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52B" w:rsidRPr="0099152B" w:rsidRDefault="0099152B" w:rsidP="0099152B">
      <w:pPr>
        <w:spacing w:line="360" w:lineRule="auto"/>
        <w:jc w:val="center"/>
        <w:rPr>
          <w:b/>
          <w:bCs/>
        </w:rPr>
      </w:pPr>
      <w:r w:rsidRPr="0099152B">
        <w:rPr>
          <w:b/>
          <w:bCs/>
        </w:rPr>
        <w:t>TERMO DE REFERÊNCIA</w:t>
      </w:r>
    </w:p>
    <w:p w:rsidR="0099152B" w:rsidRDefault="0099152B" w:rsidP="0099152B">
      <w:pPr>
        <w:spacing w:line="360" w:lineRule="auto"/>
        <w:jc w:val="center"/>
        <w:rPr>
          <w:bCs/>
        </w:rPr>
      </w:pPr>
      <w:r w:rsidRPr="0099152B">
        <w:rPr>
          <w:bCs/>
        </w:rPr>
        <w:t xml:space="preserve">SERVIÇO DE </w:t>
      </w:r>
      <w:r w:rsidR="00BC08B1">
        <w:rPr>
          <w:bCs/>
        </w:rPr>
        <w:t>PORTEIRO</w:t>
      </w:r>
    </w:p>
    <w:p w:rsidR="0099152B" w:rsidRPr="0099152B" w:rsidRDefault="0099152B" w:rsidP="0099152B">
      <w:pPr>
        <w:spacing w:line="360" w:lineRule="auto"/>
        <w:jc w:val="both"/>
        <w:rPr>
          <w:bCs/>
        </w:rPr>
      </w:pPr>
      <w:r w:rsidRPr="0099152B">
        <w:rPr>
          <w:bCs/>
        </w:rPr>
        <w:t>1. DO OBJETO</w:t>
      </w:r>
    </w:p>
    <w:p w:rsidR="0099152B" w:rsidRDefault="0099152B" w:rsidP="0013605F">
      <w:pPr>
        <w:spacing w:line="276" w:lineRule="auto"/>
        <w:jc w:val="both"/>
        <w:rPr>
          <w:bCs/>
        </w:rPr>
      </w:pPr>
      <w:r w:rsidRPr="0099152B">
        <w:rPr>
          <w:bCs/>
        </w:rPr>
        <w:t xml:space="preserve">1.1. </w:t>
      </w:r>
      <w:r>
        <w:rPr>
          <w:bCs/>
        </w:rPr>
        <w:t>P</w:t>
      </w:r>
      <w:r w:rsidRPr="0099152B">
        <w:rPr>
          <w:bCs/>
        </w:rPr>
        <w:t>restação d</w:t>
      </w:r>
      <w:r>
        <w:rPr>
          <w:bCs/>
        </w:rPr>
        <w:t xml:space="preserve">e </w:t>
      </w:r>
      <w:r w:rsidRPr="0099152B">
        <w:rPr>
          <w:bCs/>
        </w:rPr>
        <w:t xml:space="preserve">serviços de </w:t>
      </w:r>
      <w:r w:rsidR="00BC08B1">
        <w:rPr>
          <w:bCs/>
        </w:rPr>
        <w:t>PORTEIRO</w:t>
      </w:r>
      <w:r w:rsidRPr="0099152B">
        <w:rPr>
          <w:bCs/>
        </w:rPr>
        <w:t xml:space="preserve">, nas </w:t>
      </w:r>
      <w:r>
        <w:rPr>
          <w:bCs/>
        </w:rPr>
        <w:t>áreas da Universidade Federal do Pará na capital e nas áreas dos Campi nos municípios do Estado do Pará</w:t>
      </w:r>
      <w:r w:rsidRPr="0099152B">
        <w:rPr>
          <w:bCs/>
        </w:rPr>
        <w:t>, compreendendo o fornecimento de mão-de-obra, de uniformes e de equipamentos</w:t>
      </w:r>
      <w:r>
        <w:rPr>
          <w:bCs/>
        </w:rPr>
        <w:t xml:space="preserve"> </w:t>
      </w:r>
      <w:r w:rsidRPr="0099152B">
        <w:rPr>
          <w:bCs/>
        </w:rPr>
        <w:t>adequados à execução dos trabalhos, para suprir as necessidades dest</w:t>
      </w:r>
      <w:r>
        <w:rPr>
          <w:bCs/>
        </w:rPr>
        <w:t>a IFES</w:t>
      </w:r>
      <w:r w:rsidRPr="0099152B">
        <w:rPr>
          <w:bCs/>
        </w:rPr>
        <w:t>, conforme condições, quantidades e exigências estabelecidas neste instrumento:</w:t>
      </w:r>
    </w:p>
    <w:tbl>
      <w:tblPr>
        <w:tblW w:w="9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4422"/>
        <w:gridCol w:w="1234"/>
        <w:gridCol w:w="1187"/>
        <w:gridCol w:w="1061"/>
        <w:gridCol w:w="1298"/>
      </w:tblGrid>
      <w:tr w:rsidR="00840E5E" w:rsidRPr="00840E5E" w:rsidTr="00840E5E">
        <w:trPr>
          <w:trHeight w:val="321"/>
        </w:trPr>
        <w:tc>
          <w:tcPr>
            <w:tcW w:w="9719" w:type="dxa"/>
            <w:gridSpan w:val="6"/>
            <w:shd w:val="clear" w:color="auto" w:fill="auto"/>
            <w:noWrap/>
            <w:vAlign w:val="center"/>
            <w:hideMark/>
          </w:tcPr>
          <w:p w:rsidR="00ED1524" w:rsidRPr="00840E5E" w:rsidRDefault="00ED1524" w:rsidP="00BC08B1">
            <w:pPr>
              <w:jc w:val="center"/>
              <w:rPr>
                <w:b/>
                <w:bCs/>
                <w:sz w:val="16"/>
                <w:szCs w:val="16"/>
              </w:rPr>
            </w:pPr>
            <w:r w:rsidRPr="00840E5E">
              <w:rPr>
                <w:b/>
                <w:bCs/>
                <w:sz w:val="16"/>
                <w:szCs w:val="16"/>
              </w:rPr>
              <w:t>RESUMO – QUANTITATIVO, VALOR UNITÁRIO POSTO, MENSAL E GLOBAL</w:t>
            </w:r>
          </w:p>
        </w:tc>
      </w:tr>
      <w:tr w:rsidR="00840E5E" w:rsidRPr="00840E5E" w:rsidTr="00840E5E">
        <w:trPr>
          <w:trHeight w:val="321"/>
        </w:trPr>
        <w:tc>
          <w:tcPr>
            <w:tcW w:w="9719" w:type="dxa"/>
            <w:gridSpan w:val="6"/>
            <w:shd w:val="clear" w:color="auto" w:fill="auto"/>
            <w:noWrap/>
            <w:vAlign w:val="center"/>
          </w:tcPr>
          <w:p w:rsidR="00ED1524" w:rsidRPr="00840E5E" w:rsidRDefault="00ED1524" w:rsidP="00BC08B1">
            <w:pPr>
              <w:jc w:val="center"/>
              <w:rPr>
                <w:b/>
                <w:bCs/>
                <w:sz w:val="20"/>
                <w:szCs w:val="20"/>
              </w:rPr>
            </w:pPr>
            <w:r w:rsidRPr="00840E5E">
              <w:rPr>
                <w:b/>
                <w:bCs/>
                <w:sz w:val="20"/>
                <w:szCs w:val="20"/>
              </w:rPr>
              <w:t>GRUPO I</w:t>
            </w:r>
          </w:p>
        </w:tc>
      </w:tr>
      <w:tr w:rsidR="00840E5E" w:rsidRPr="00840E5E" w:rsidTr="00840E5E">
        <w:trPr>
          <w:trHeight w:hRule="exact" w:val="588"/>
        </w:trPr>
        <w:tc>
          <w:tcPr>
            <w:tcW w:w="4939" w:type="dxa"/>
            <w:gridSpan w:val="2"/>
            <w:shd w:val="clear" w:color="auto" w:fill="auto"/>
            <w:vAlign w:val="center"/>
            <w:hideMark/>
          </w:tcPr>
          <w:p w:rsidR="00ED1524" w:rsidRPr="00840E5E" w:rsidRDefault="00ED1524" w:rsidP="00BC08B1">
            <w:pPr>
              <w:jc w:val="center"/>
              <w:rPr>
                <w:b/>
                <w:bCs/>
                <w:sz w:val="16"/>
                <w:szCs w:val="16"/>
              </w:rPr>
            </w:pPr>
            <w:r w:rsidRPr="00840E5E">
              <w:rPr>
                <w:b/>
                <w:bCs/>
                <w:sz w:val="16"/>
                <w:szCs w:val="16"/>
              </w:rPr>
              <w:t xml:space="preserve">TIPO DE SERVIÇO /POSTO </w:t>
            </w:r>
          </w:p>
        </w:tc>
        <w:tc>
          <w:tcPr>
            <w:tcW w:w="1234" w:type="dxa"/>
            <w:shd w:val="clear" w:color="auto" w:fill="auto"/>
            <w:hideMark/>
          </w:tcPr>
          <w:p w:rsidR="00ED1524" w:rsidRPr="00840E5E" w:rsidRDefault="00ED1524" w:rsidP="00BC08B1">
            <w:pPr>
              <w:jc w:val="center"/>
              <w:rPr>
                <w:b/>
                <w:bCs/>
                <w:sz w:val="16"/>
                <w:szCs w:val="16"/>
              </w:rPr>
            </w:pPr>
            <w:r w:rsidRPr="00840E5E">
              <w:rPr>
                <w:b/>
                <w:bCs/>
                <w:sz w:val="16"/>
                <w:szCs w:val="16"/>
              </w:rPr>
              <w:t>Qtd. Empregados por posto</w:t>
            </w:r>
            <w:r w:rsidRPr="00840E5E">
              <w:rPr>
                <w:b/>
                <w:bCs/>
                <w:sz w:val="16"/>
                <w:szCs w:val="16"/>
              </w:rPr>
              <w:br/>
            </w:r>
          </w:p>
        </w:tc>
        <w:tc>
          <w:tcPr>
            <w:tcW w:w="1186" w:type="dxa"/>
            <w:shd w:val="clear" w:color="auto" w:fill="auto"/>
            <w:hideMark/>
          </w:tcPr>
          <w:p w:rsidR="00ED1524" w:rsidRPr="00840E5E" w:rsidRDefault="00ED1524" w:rsidP="00BC08B1">
            <w:pPr>
              <w:jc w:val="center"/>
              <w:rPr>
                <w:b/>
                <w:bCs/>
                <w:sz w:val="16"/>
                <w:szCs w:val="16"/>
              </w:rPr>
            </w:pPr>
            <w:r w:rsidRPr="00840E5E">
              <w:rPr>
                <w:b/>
                <w:bCs/>
                <w:sz w:val="16"/>
                <w:szCs w:val="16"/>
              </w:rPr>
              <w:t>Valor proposto por posto</w:t>
            </w:r>
            <w:r w:rsidRPr="00840E5E">
              <w:rPr>
                <w:b/>
                <w:bCs/>
                <w:sz w:val="16"/>
                <w:szCs w:val="16"/>
              </w:rPr>
              <w:br/>
            </w:r>
          </w:p>
        </w:tc>
        <w:tc>
          <w:tcPr>
            <w:tcW w:w="1061" w:type="dxa"/>
            <w:shd w:val="clear" w:color="auto" w:fill="auto"/>
            <w:hideMark/>
          </w:tcPr>
          <w:p w:rsidR="00ED1524" w:rsidRPr="00840E5E" w:rsidRDefault="00ED1524" w:rsidP="00BC08B1">
            <w:pPr>
              <w:jc w:val="center"/>
              <w:rPr>
                <w:b/>
                <w:bCs/>
                <w:sz w:val="16"/>
                <w:szCs w:val="16"/>
              </w:rPr>
            </w:pPr>
            <w:proofErr w:type="spellStart"/>
            <w:r w:rsidRPr="00840E5E">
              <w:rPr>
                <w:b/>
                <w:bCs/>
                <w:sz w:val="16"/>
                <w:szCs w:val="16"/>
              </w:rPr>
              <w:t>Qtd</w:t>
            </w:r>
            <w:proofErr w:type="spellEnd"/>
            <w:r w:rsidRPr="00840E5E">
              <w:rPr>
                <w:b/>
                <w:bCs/>
                <w:sz w:val="16"/>
                <w:szCs w:val="16"/>
              </w:rPr>
              <w:t>.</w:t>
            </w:r>
            <w:r w:rsidRPr="00840E5E">
              <w:rPr>
                <w:b/>
                <w:bCs/>
                <w:sz w:val="16"/>
                <w:szCs w:val="16"/>
              </w:rPr>
              <w:br/>
              <w:t>de postos</w:t>
            </w:r>
            <w:r w:rsidRPr="00840E5E">
              <w:rPr>
                <w:b/>
                <w:bCs/>
                <w:sz w:val="16"/>
                <w:szCs w:val="16"/>
              </w:rPr>
              <w:br/>
            </w:r>
          </w:p>
        </w:tc>
        <w:tc>
          <w:tcPr>
            <w:tcW w:w="1297" w:type="dxa"/>
            <w:shd w:val="clear" w:color="auto" w:fill="auto"/>
            <w:hideMark/>
          </w:tcPr>
          <w:p w:rsidR="00ED1524" w:rsidRPr="00840E5E" w:rsidRDefault="00ED1524" w:rsidP="00BC08B1">
            <w:pPr>
              <w:jc w:val="center"/>
              <w:rPr>
                <w:b/>
                <w:bCs/>
                <w:sz w:val="16"/>
                <w:szCs w:val="16"/>
              </w:rPr>
            </w:pPr>
            <w:r w:rsidRPr="00840E5E">
              <w:rPr>
                <w:b/>
                <w:bCs/>
                <w:sz w:val="16"/>
                <w:szCs w:val="16"/>
              </w:rPr>
              <w:t>Valor total do serviço</w:t>
            </w:r>
            <w:r w:rsidRPr="00840E5E">
              <w:rPr>
                <w:b/>
                <w:bCs/>
                <w:sz w:val="16"/>
                <w:szCs w:val="16"/>
              </w:rPr>
              <w:br/>
              <w:t xml:space="preserve"> </w:t>
            </w:r>
            <w:r w:rsidRPr="00840E5E">
              <w:rPr>
                <w:b/>
                <w:bCs/>
                <w:sz w:val="16"/>
                <w:szCs w:val="16"/>
              </w:rPr>
              <w:br/>
            </w:r>
          </w:p>
        </w:tc>
      </w:tr>
      <w:tr w:rsidR="00840E5E" w:rsidRPr="00840E5E" w:rsidTr="00840E5E">
        <w:trPr>
          <w:trHeight w:val="350"/>
        </w:trPr>
        <w:tc>
          <w:tcPr>
            <w:tcW w:w="517" w:type="dxa"/>
            <w:shd w:val="clear" w:color="auto" w:fill="auto"/>
            <w:noWrap/>
            <w:vAlign w:val="center"/>
            <w:hideMark/>
          </w:tcPr>
          <w:p w:rsidR="00ED1524" w:rsidRPr="00840E5E" w:rsidRDefault="00ED1524" w:rsidP="00BC08B1">
            <w:pPr>
              <w:jc w:val="center"/>
              <w:rPr>
                <w:b/>
                <w:bCs/>
                <w:sz w:val="16"/>
                <w:szCs w:val="16"/>
              </w:rPr>
            </w:pPr>
            <w:r w:rsidRPr="00840E5E">
              <w:rPr>
                <w:b/>
                <w:bCs/>
                <w:sz w:val="16"/>
                <w:szCs w:val="16"/>
              </w:rPr>
              <w:t>I</w:t>
            </w:r>
          </w:p>
        </w:tc>
        <w:tc>
          <w:tcPr>
            <w:tcW w:w="4422" w:type="dxa"/>
            <w:shd w:val="clear" w:color="auto" w:fill="auto"/>
            <w:vAlign w:val="center"/>
            <w:hideMark/>
          </w:tcPr>
          <w:p w:rsidR="00ED1524" w:rsidRPr="00840E5E" w:rsidRDefault="00ED1524" w:rsidP="00BC08B1">
            <w:pPr>
              <w:rPr>
                <w:b/>
                <w:sz w:val="16"/>
                <w:szCs w:val="16"/>
              </w:rPr>
            </w:pPr>
            <w:r w:rsidRPr="00840E5E">
              <w:rPr>
                <w:b/>
                <w:sz w:val="16"/>
                <w:szCs w:val="16"/>
              </w:rPr>
              <w:t xml:space="preserve"> </w:t>
            </w:r>
            <w:r w:rsidR="00B34E3E" w:rsidRPr="00840E5E">
              <w:rPr>
                <w:b/>
                <w:sz w:val="16"/>
                <w:szCs w:val="16"/>
              </w:rPr>
              <w:t xml:space="preserve">POSTO 12H DIURNO- TODOS OS DIAS </w:t>
            </w:r>
          </w:p>
        </w:tc>
        <w:tc>
          <w:tcPr>
            <w:tcW w:w="1234" w:type="dxa"/>
            <w:shd w:val="clear" w:color="auto" w:fill="auto"/>
            <w:noWrap/>
            <w:vAlign w:val="center"/>
            <w:hideMark/>
          </w:tcPr>
          <w:p w:rsidR="00ED1524" w:rsidRPr="00840E5E" w:rsidRDefault="00F76972" w:rsidP="00BC08B1">
            <w:pPr>
              <w:jc w:val="center"/>
              <w:rPr>
                <w:b/>
                <w:sz w:val="16"/>
                <w:szCs w:val="16"/>
              </w:rPr>
            </w:pPr>
            <w:r>
              <w:rPr>
                <w:b/>
                <w:sz w:val="16"/>
                <w:szCs w:val="16"/>
              </w:rPr>
              <w:t>2</w:t>
            </w:r>
          </w:p>
        </w:tc>
        <w:tc>
          <w:tcPr>
            <w:tcW w:w="1186" w:type="dxa"/>
            <w:shd w:val="clear" w:color="auto" w:fill="auto"/>
            <w:noWrap/>
            <w:vAlign w:val="center"/>
          </w:tcPr>
          <w:p w:rsidR="00ED1524" w:rsidRPr="00840E5E" w:rsidRDefault="00EF1655" w:rsidP="00EF1655">
            <w:pPr>
              <w:jc w:val="center"/>
              <w:rPr>
                <w:b/>
                <w:sz w:val="16"/>
                <w:szCs w:val="16"/>
              </w:rPr>
            </w:pPr>
            <w:r>
              <w:rPr>
                <w:b/>
                <w:sz w:val="16"/>
                <w:szCs w:val="16"/>
              </w:rPr>
              <w:t>R$ 6.841,65</w:t>
            </w:r>
          </w:p>
        </w:tc>
        <w:tc>
          <w:tcPr>
            <w:tcW w:w="1061" w:type="dxa"/>
            <w:shd w:val="clear" w:color="auto" w:fill="auto"/>
            <w:noWrap/>
            <w:vAlign w:val="center"/>
          </w:tcPr>
          <w:p w:rsidR="00ED1524" w:rsidRPr="00840E5E" w:rsidRDefault="00B34E3E" w:rsidP="00BC08B1">
            <w:pPr>
              <w:jc w:val="center"/>
              <w:rPr>
                <w:b/>
                <w:sz w:val="16"/>
                <w:szCs w:val="16"/>
              </w:rPr>
            </w:pPr>
            <w:r w:rsidRPr="00840E5E">
              <w:rPr>
                <w:b/>
                <w:sz w:val="16"/>
                <w:szCs w:val="16"/>
              </w:rPr>
              <w:t>1</w:t>
            </w:r>
            <w:r w:rsidR="00F772D6">
              <w:rPr>
                <w:b/>
                <w:sz w:val="16"/>
                <w:szCs w:val="16"/>
              </w:rPr>
              <w:t>5</w:t>
            </w:r>
          </w:p>
        </w:tc>
        <w:tc>
          <w:tcPr>
            <w:tcW w:w="1297" w:type="dxa"/>
            <w:shd w:val="clear" w:color="auto" w:fill="auto"/>
            <w:noWrap/>
          </w:tcPr>
          <w:p w:rsidR="00ED1524" w:rsidRPr="00840E5E" w:rsidRDefault="00FC3396" w:rsidP="00EF1655">
            <w:pPr>
              <w:jc w:val="center"/>
              <w:rPr>
                <w:b/>
                <w:sz w:val="16"/>
                <w:szCs w:val="16"/>
              </w:rPr>
            </w:pPr>
            <w:r>
              <w:rPr>
                <w:b/>
                <w:sz w:val="16"/>
                <w:szCs w:val="16"/>
              </w:rPr>
              <w:t xml:space="preserve">R$ </w:t>
            </w:r>
            <w:r w:rsidR="00EF1655" w:rsidRPr="00EF1655">
              <w:rPr>
                <w:b/>
                <w:sz w:val="16"/>
                <w:szCs w:val="16"/>
              </w:rPr>
              <w:t>102</w:t>
            </w:r>
            <w:r w:rsidR="00EF1655">
              <w:rPr>
                <w:b/>
                <w:sz w:val="16"/>
                <w:szCs w:val="16"/>
              </w:rPr>
              <w:t>.</w:t>
            </w:r>
            <w:r w:rsidR="00EF1655" w:rsidRPr="00EF1655">
              <w:rPr>
                <w:b/>
                <w:sz w:val="16"/>
                <w:szCs w:val="16"/>
              </w:rPr>
              <w:t>624,75</w:t>
            </w:r>
          </w:p>
        </w:tc>
      </w:tr>
      <w:tr w:rsidR="00840E5E" w:rsidRPr="00840E5E" w:rsidTr="00840E5E">
        <w:trPr>
          <w:trHeight w:val="281"/>
        </w:trPr>
        <w:tc>
          <w:tcPr>
            <w:tcW w:w="517" w:type="dxa"/>
            <w:shd w:val="clear" w:color="auto" w:fill="auto"/>
            <w:noWrap/>
            <w:vAlign w:val="center"/>
            <w:hideMark/>
          </w:tcPr>
          <w:p w:rsidR="00ED1524" w:rsidRPr="00840E5E" w:rsidRDefault="00ED1524" w:rsidP="00BC08B1">
            <w:pPr>
              <w:jc w:val="center"/>
              <w:rPr>
                <w:b/>
                <w:bCs/>
                <w:sz w:val="16"/>
                <w:szCs w:val="16"/>
              </w:rPr>
            </w:pPr>
            <w:r w:rsidRPr="00840E5E">
              <w:rPr>
                <w:b/>
                <w:bCs/>
                <w:sz w:val="16"/>
                <w:szCs w:val="16"/>
              </w:rPr>
              <w:t>II</w:t>
            </w:r>
          </w:p>
        </w:tc>
        <w:tc>
          <w:tcPr>
            <w:tcW w:w="4422" w:type="dxa"/>
            <w:shd w:val="clear" w:color="auto" w:fill="auto"/>
            <w:vAlign w:val="center"/>
          </w:tcPr>
          <w:p w:rsidR="00ED1524" w:rsidRPr="00840E5E" w:rsidRDefault="00B34E3E" w:rsidP="00BC08B1">
            <w:pPr>
              <w:rPr>
                <w:b/>
                <w:sz w:val="16"/>
                <w:szCs w:val="16"/>
              </w:rPr>
            </w:pPr>
            <w:r w:rsidRPr="00840E5E">
              <w:rPr>
                <w:b/>
                <w:sz w:val="16"/>
                <w:szCs w:val="16"/>
              </w:rPr>
              <w:t>POSTO 44H DIURNO – SEG A SEX DE 7H ÀS 15H E SAB 8H ÀS 12H</w:t>
            </w:r>
          </w:p>
        </w:tc>
        <w:tc>
          <w:tcPr>
            <w:tcW w:w="1234" w:type="dxa"/>
            <w:shd w:val="clear" w:color="auto" w:fill="auto"/>
            <w:noWrap/>
            <w:vAlign w:val="center"/>
            <w:hideMark/>
          </w:tcPr>
          <w:p w:rsidR="00ED1524" w:rsidRPr="00840E5E" w:rsidRDefault="00BC08B1" w:rsidP="00BC08B1">
            <w:pPr>
              <w:jc w:val="center"/>
              <w:rPr>
                <w:b/>
                <w:sz w:val="16"/>
                <w:szCs w:val="16"/>
              </w:rPr>
            </w:pPr>
            <w:r w:rsidRPr="00840E5E">
              <w:rPr>
                <w:b/>
                <w:sz w:val="16"/>
                <w:szCs w:val="16"/>
              </w:rPr>
              <w:t>1</w:t>
            </w:r>
          </w:p>
        </w:tc>
        <w:tc>
          <w:tcPr>
            <w:tcW w:w="1186" w:type="dxa"/>
            <w:shd w:val="clear" w:color="auto" w:fill="auto"/>
            <w:noWrap/>
            <w:vAlign w:val="center"/>
          </w:tcPr>
          <w:p w:rsidR="00ED1524" w:rsidRPr="00840E5E" w:rsidRDefault="00EF1655" w:rsidP="00BC08B1">
            <w:pPr>
              <w:jc w:val="center"/>
              <w:rPr>
                <w:b/>
                <w:sz w:val="16"/>
                <w:szCs w:val="16"/>
              </w:rPr>
            </w:pPr>
            <w:r>
              <w:rPr>
                <w:b/>
                <w:sz w:val="16"/>
                <w:szCs w:val="16"/>
              </w:rPr>
              <w:t>R$ 3.832,94</w:t>
            </w:r>
          </w:p>
        </w:tc>
        <w:tc>
          <w:tcPr>
            <w:tcW w:w="1061" w:type="dxa"/>
            <w:shd w:val="clear" w:color="auto" w:fill="auto"/>
            <w:noWrap/>
            <w:vAlign w:val="center"/>
          </w:tcPr>
          <w:p w:rsidR="00ED1524" w:rsidRPr="00840E5E" w:rsidRDefault="00B34E3E" w:rsidP="00BC08B1">
            <w:pPr>
              <w:jc w:val="center"/>
              <w:rPr>
                <w:b/>
                <w:sz w:val="16"/>
                <w:szCs w:val="16"/>
              </w:rPr>
            </w:pPr>
            <w:r w:rsidRPr="00840E5E">
              <w:rPr>
                <w:b/>
                <w:sz w:val="16"/>
                <w:szCs w:val="16"/>
              </w:rPr>
              <w:t>1</w:t>
            </w:r>
            <w:r w:rsidR="00840E5E" w:rsidRPr="00840E5E">
              <w:rPr>
                <w:b/>
                <w:sz w:val="16"/>
                <w:szCs w:val="16"/>
              </w:rPr>
              <w:t>5</w:t>
            </w:r>
          </w:p>
        </w:tc>
        <w:tc>
          <w:tcPr>
            <w:tcW w:w="1297" w:type="dxa"/>
            <w:shd w:val="clear" w:color="auto" w:fill="auto"/>
            <w:noWrap/>
          </w:tcPr>
          <w:p w:rsidR="00ED1524" w:rsidRPr="00840E5E" w:rsidRDefault="00FC3396" w:rsidP="00EF1655">
            <w:pPr>
              <w:jc w:val="center"/>
              <w:rPr>
                <w:b/>
                <w:sz w:val="16"/>
                <w:szCs w:val="16"/>
              </w:rPr>
            </w:pPr>
            <w:r>
              <w:rPr>
                <w:b/>
                <w:sz w:val="16"/>
                <w:szCs w:val="16"/>
              </w:rPr>
              <w:t xml:space="preserve">R$ </w:t>
            </w:r>
            <w:r w:rsidR="00EF1655" w:rsidRPr="00EF1655">
              <w:rPr>
                <w:b/>
                <w:sz w:val="16"/>
                <w:szCs w:val="16"/>
              </w:rPr>
              <w:t>57</w:t>
            </w:r>
            <w:r w:rsidR="00EF1655">
              <w:rPr>
                <w:b/>
                <w:sz w:val="16"/>
                <w:szCs w:val="16"/>
              </w:rPr>
              <w:t>.</w:t>
            </w:r>
            <w:r w:rsidR="00EF1655" w:rsidRPr="00EF1655">
              <w:rPr>
                <w:b/>
                <w:sz w:val="16"/>
                <w:szCs w:val="16"/>
              </w:rPr>
              <w:t>494,1</w:t>
            </w:r>
            <w:r w:rsidR="00EF1655">
              <w:rPr>
                <w:b/>
                <w:sz w:val="16"/>
                <w:szCs w:val="16"/>
              </w:rPr>
              <w:t>0</w:t>
            </w:r>
          </w:p>
        </w:tc>
      </w:tr>
      <w:tr w:rsidR="00840E5E" w:rsidRPr="00840E5E" w:rsidTr="00840E5E">
        <w:trPr>
          <w:trHeight w:val="287"/>
        </w:trPr>
        <w:tc>
          <w:tcPr>
            <w:tcW w:w="517" w:type="dxa"/>
            <w:shd w:val="clear" w:color="auto" w:fill="auto"/>
            <w:noWrap/>
            <w:vAlign w:val="center"/>
            <w:hideMark/>
          </w:tcPr>
          <w:p w:rsidR="00ED1524" w:rsidRPr="00840E5E" w:rsidRDefault="00ED1524" w:rsidP="00BC08B1">
            <w:pPr>
              <w:jc w:val="center"/>
              <w:rPr>
                <w:b/>
                <w:bCs/>
                <w:sz w:val="16"/>
                <w:szCs w:val="16"/>
              </w:rPr>
            </w:pPr>
            <w:r w:rsidRPr="00840E5E">
              <w:rPr>
                <w:b/>
                <w:bCs/>
                <w:sz w:val="16"/>
                <w:szCs w:val="16"/>
              </w:rPr>
              <w:t>III</w:t>
            </w:r>
          </w:p>
        </w:tc>
        <w:tc>
          <w:tcPr>
            <w:tcW w:w="4422" w:type="dxa"/>
            <w:shd w:val="clear" w:color="auto" w:fill="auto"/>
            <w:vAlign w:val="center"/>
          </w:tcPr>
          <w:p w:rsidR="00ED1524" w:rsidRPr="00840E5E" w:rsidRDefault="00B34E3E" w:rsidP="00B34E3E">
            <w:pPr>
              <w:rPr>
                <w:b/>
                <w:sz w:val="16"/>
                <w:szCs w:val="16"/>
              </w:rPr>
            </w:pPr>
            <w:r w:rsidRPr="00840E5E">
              <w:rPr>
                <w:b/>
                <w:sz w:val="16"/>
                <w:szCs w:val="16"/>
              </w:rPr>
              <w:t xml:space="preserve">POSTO 44H NOTURNO – </w:t>
            </w:r>
            <w:r w:rsidR="006A61B5" w:rsidRPr="006A61B5">
              <w:rPr>
                <w:b/>
                <w:sz w:val="16"/>
                <w:szCs w:val="16"/>
              </w:rPr>
              <w:t>SEG A SEX DE 15H ÀS 23H E SAB 12H ÀS 16H</w:t>
            </w:r>
            <w:bookmarkStart w:id="0" w:name="_GoBack"/>
            <w:bookmarkEnd w:id="0"/>
          </w:p>
        </w:tc>
        <w:tc>
          <w:tcPr>
            <w:tcW w:w="1234" w:type="dxa"/>
            <w:shd w:val="clear" w:color="auto" w:fill="auto"/>
            <w:noWrap/>
            <w:vAlign w:val="center"/>
            <w:hideMark/>
          </w:tcPr>
          <w:p w:rsidR="00ED1524" w:rsidRPr="00840E5E" w:rsidRDefault="00BC08B1" w:rsidP="00BC08B1">
            <w:pPr>
              <w:jc w:val="center"/>
              <w:rPr>
                <w:b/>
                <w:sz w:val="16"/>
                <w:szCs w:val="16"/>
              </w:rPr>
            </w:pPr>
            <w:r w:rsidRPr="00840E5E">
              <w:rPr>
                <w:b/>
                <w:sz w:val="16"/>
                <w:szCs w:val="16"/>
              </w:rPr>
              <w:t>1</w:t>
            </w:r>
          </w:p>
        </w:tc>
        <w:tc>
          <w:tcPr>
            <w:tcW w:w="1186" w:type="dxa"/>
            <w:shd w:val="clear" w:color="auto" w:fill="auto"/>
            <w:noWrap/>
            <w:vAlign w:val="center"/>
          </w:tcPr>
          <w:p w:rsidR="00ED1524" w:rsidRPr="00840E5E" w:rsidRDefault="00EF1655" w:rsidP="00BC08B1">
            <w:pPr>
              <w:jc w:val="center"/>
              <w:rPr>
                <w:b/>
                <w:sz w:val="16"/>
                <w:szCs w:val="16"/>
              </w:rPr>
            </w:pPr>
            <w:r>
              <w:rPr>
                <w:b/>
                <w:sz w:val="16"/>
                <w:szCs w:val="16"/>
              </w:rPr>
              <w:t>R$ 4.338,83</w:t>
            </w:r>
          </w:p>
        </w:tc>
        <w:tc>
          <w:tcPr>
            <w:tcW w:w="1061" w:type="dxa"/>
            <w:shd w:val="clear" w:color="auto" w:fill="auto"/>
            <w:noWrap/>
            <w:vAlign w:val="center"/>
          </w:tcPr>
          <w:p w:rsidR="00ED1524" w:rsidRPr="00840E5E" w:rsidRDefault="00B34E3E" w:rsidP="00BC08B1">
            <w:pPr>
              <w:jc w:val="center"/>
              <w:rPr>
                <w:b/>
                <w:sz w:val="16"/>
                <w:szCs w:val="16"/>
              </w:rPr>
            </w:pPr>
            <w:r w:rsidRPr="00840E5E">
              <w:rPr>
                <w:b/>
                <w:sz w:val="16"/>
                <w:szCs w:val="16"/>
              </w:rPr>
              <w:t>1</w:t>
            </w:r>
            <w:r w:rsidR="00840E5E" w:rsidRPr="00840E5E">
              <w:rPr>
                <w:b/>
                <w:sz w:val="16"/>
                <w:szCs w:val="16"/>
              </w:rPr>
              <w:t>2</w:t>
            </w:r>
          </w:p>
        </w:tc>
        <w:tc>
          <w:tcPr>
            <w:tcW w:w="1297" w:type="dxa"/>
            <w:shd w:val="clear" w:color="auto" w:fill="auto"/>
            <w:noWrap/>
          </w:tcPr>
          <w:p w:rsidR="00ED1524" w:rsidRPr="00840E5E" w:rsidRDefault="0048056D" w:rsidP="00EF1655">
            <w:pPr>
              <w:tabs>
                <w:tab w:val="left" w:pos="1035"/>
              </w:tabs>
              <w:jc w:val="center"/>
              <w:rPr>
                <w:b/>
                <w:sz w:val="16"/>
                <w:szCs w:val="16"/>
              </w:rPr>
            </w:pPr>
            <w:r>
              <w:rPr>
                <w:b/>
                <w:sz w:val="16"/>
                <w:szCs w:val="16"/>
              </w:rPr>
              <w:t xml:space="preserve">R$ </w:t>
            </w:r>
            <w:r w:rsidR="00EF1655" w:rsidRPr="00EF1655">
              <w:rPr>
                <w:b/>
                <w:sz w:val="16"/>
                <w:szCs w:val="16"/>
              </w:rPr>
              <w:t>52</w:t>
            </w:r>
            <w:r w:rsidR="00EF1655">
              <w:rPr>
                <w:b/>
                <w:sz w:val="16"/>
                <w:szCs w:val="16"/>
              </w:rPr>
              <w:t>.</w:t>
            </w:r>
            <w:r w:rsidR="00EF1655" w:rsidRPr="00EF1655">
              <w:rPr>
                <w:b/>
                <w:sz w:val="16"/>
                <w:szCs w:val="16"/>
              </w:rPr>
              <w:t>065,96</w:t>
            </w:r>
          </w:p>
        </w:tc>
      </w:tr>
      <w:tr w:rsidR="00840E5E" w:rsidRPr="00840E5E" w:rsidTr="00840E5E">
        <w:trPr>
          <w:trHeight w:val="304"/>
        </w:trPr>
        <w:tc>
          <w:tcPr>
            <w:tcW w:w="7360" w:type="dxa"/>
            <w:gridSpan w:val="4"/>
            <w:shd w:val="clear" w:color="auto" w:fill="auto"/>
            <w:noWrap/>
            <w:vAlign w:val="center"/>
          </w:tcPr>
          <w:p w:rsidR="00ED1524" w:rsidRPr="00840E5E" w:rsidRDefault="00ED1524" w:rsidP="00BC08B1">
            <w:pPr>
              <w:jc w:val="right"/>
              <w:rPr>
                <w:b/>
                <w:sz w:val="20"/>
                <w:szCs w:val="20"/>
              </w:rPr>
            </w:pPr>
            <w:r w:rsidRPr="00840E5E">
              <w:rPr>
                <w:b/>
                <w:bCs/>
                <w:sz w:val="20"/>
                <w:szCs w:val="20"/>
              </w:rPr>
              <w:t>TOTAL MENSAL DOS SERVIÇOS</w:t>
            </w:r>
          </w:p>
        </w:tc>
        <w:tc>
          <w:tcPr>
            <w:tcW w:w="1061" w:type="dxa"/>
            <w:shd w:val="clear" w:color="auto" w:fill="auto"/>
            <w:noWrap/>
            <w:vAlign w:val="center"/>
          </w:tcPr>
          <w:p w:rsidR="00ED1524" w:rsidRPr="00840E5E" w:rsidRDefault="005F70EC" w:rsidP="00BC08B1">
            <w:pPr>
              <w:jc w:val="center"/>
              <w:rPr>
                <w:b/>
                <w:sz w:val="16"/>
                <w:szCs w:val="16"/>
              </w:rPr>
            </w:pPr>
            <w:r>
              <w:rPr>
                <w:b/>
                <w:sz w:val="16"/>
                <w:szCs w:val="16"/>
              </w:rPr>
              <w:t>42</w:t>
            </w:r>
            <w:r w:rsidR="00840E5E" w:rsidRPr="00840E5E">
              <w:rPr>
                <w:b/>
                <w:sz w:val="16"/>
                <w:szCs w:val="16"/>
              </w:rPr>
              <w:t xml:space="preserve"> </w:t>
            </w:r>
            <w:r w:rsidR="00ED1524" w:rsidRPr="00840E5E">
              <w:rPr>
                <w:b/>
                <w:sz w:val="16"/>
                <w:szCs w:val="16"/>
              </w:rPr>
              <w:t>POSTOS</w:t>
            </w:r>
          </w:p>
        </w:tc>
        <w:tc>
          <w:tcPr>
            <w:tcW w:w="1297" w:type="dxa"/>
            <w:shd w:val="clear" w:color="auto" w:fill="auto"/>
            <w:noWrap/>
          </w:tcPr>
          <w:p w:rsidR="00ED1524" w:rsidRPr="00840E5E" w:rsidRDefault="005F70EC" w:rsidP="00EF1655">
            <w:pPr>
              <w:jc w:val="center"/>
              <w:rPr>
                <w:b/>
                <w:sz w:val="16"/>
                <w:szCs w:val="16"/>
              </w:rPr>
            </w:pPr>
            <w:r>
              <w:rPr>
                <w:b/>
                <w:sz w:val="16"/>
                <w:szCs w:val="16"/>
              </w:rPr>
              <w:t xml:space="preserve">R$ </w:t>
            </w:r>
            <w:r w:rsidR="00EF1655" w:rsidRPr="00EF1655">
              <w:rPr>
                <w:b/>
                <w:sz w:val="16"/>
                <w:szCs w:val="16"/>
              </w:rPr>
              <w:t>212</w:t>
            </w:r>
            <w:r w:rsidR="00EF1655">
              <w:rPr>
                <w:b/>
                <w:sz w:val="16"/>
                <w:szCs w:val="16"/>
              </w:rPr>
              <w:t>.</w:t>
            </w:r>
            <w:r w:rsidR="00EF1655" w:rsidRPr="00EF1655">
              <w:rPr>
                <w:b/>
                <w:sz w:val="16"/>
                <w:szCs w:val="16"/>
              </w:rPr>
              <w:t>184,81</w:t>
            </w:r>
          </w:p>
        </w:tc>
      </w:tr>
      <w:tr w:rsidR="00840E5E" w:rsidRPr="00840E5E" w:rsidTr="00840E5E">
        <w:trPr>
          <w:trHeight w:val="412"/>
        </w:trPr>
        <w:tc>
          <w:tcPr>
            <w:tcW w:w="7360" w:type="dxa"/>
            <w:gridSpan w:val="4"/>
            <w:shd w:val="clear" w:color="auto" w:fill="auto"/>
            <w:noWrap/>
            <w:vAlign w:val="center"/>
          </w:tcPr>
          <w:p w:rsidR="00ED1524" w:rsidRPr="00840E5E" w:rsidRDefault="00ED1524" w:rsidP="00BC08B1">
            <w:pPr>
              <w:jc w:val="right"/>
              <w:rPr>
                <w:b/>
                <w:bCs/>
                <w:sz w:val="20"/>
                <w:szCs w:val="20"/>
              </w:rPr>
            </w:pPr>
            <w:r w:rsidRPr="00840E5E">
              <w:rPr>
                <w:b/>
                <w:bCs/>
                <w:sz w:val="20"/>
                <w:szCs w:val="20"/>
              </w:rPr>
              <w:t>TOTAL ANUAL DO CONTRATO</w:t>
            </w:r>
          </w:p>
        </w:tc>
        <w:tc>
          <w:tcPr>
            <w:tcW w:w="1061" w:type="dxa"/>
            <w:shd w:val="clear" w:color="auto" w:fill="auto"/>
            <w:noWrap/>
            <w:vAlign w:val="center"/>
          </w:tcPr>
          <w:p w:rsidR="00ED1524" w:rsidRPr="00840E5E" w:rsidRDefault="005F70EC" w:rsidP="00BC08B1">
            <w:pPr>
              <w:jc w:val="center"/>
              <w:rPr>
                <w:b/>
                <w:sz w:val="16"/>
                <w:szCs w:val="16"/>
              </w:rPr>
            </w:pPr>
            <w:r>
              <w:rPr>
                <w:b/>
                <w:sz w:val="16"/>
                <w:szCs w:val="16"/>
              </w:rPr>
              <w:t>42</w:t>
            </w:r>
            <w:r w:rsidR="00840E5E" w:rsidRPr="00840E5E">
              <w:rPr>
                <w:b/>
                <w:sz w:val="16"/>
                <w:szCs w:val="16"/>
              </w:rPr>
              <w:t xml:space="preserve"> </w:t>
            </w:r>
            <w:r w:rsidR="00ED1524" w:rsidRPr="00840E5E">
              <w:rPr>
                <w:b/>
                <w:sz w:val="16"/>
                <w:szCs w:val="16"/>
              </w:rPr>
              <w:t>POSTOS</w:t>
            </w:r>
          </w:p>
        </w:tc>
        <w:tc>
          <w:tcPr>
            <w:tcW w:w="1297" w:type="dxa"/>
            <w:shd w:val="clear" w:color="auto" w:fill="auto"/>
            <w:noWrap/>
          </w:tcPr>
          <w:p w:rsidR="00ED1524" w:rsidRPr="00FC3396" w:rsidRDefault="0048056D" w:rsidP="00EF1655">
            <w:pPr>
              <w:jc w:val="center"/>
              <w:rPr>
                <w:sz w:val="16"/>
                <w:szCs w:val="16"/>
              </w:rPr>
            </w:pPr>
            <w:r>
              <w:rPr>
                <w:b/>
                <w:sz w:val="16"/>
                <w:szCs w:val="16"/>
              </w:rPr>
              <w:t xml:space="preserve">R$ </w:t>
            </w:r>
            <w:r w:rsidR="00EF1655" w:rsidRPr="00EF1655">
              <w:rPr>
                <w:b/>
                <w:sz w:val="16"/>
                <w:szCs w:val="16"/>
              </w:rPr>
              <w:t>2</w:t>
            </w:r>
            <w:r w:rsidR="00EF1655">
              <w:rPr>
                <w:b/>
                <w:sz w:val="16"/>
                <w:szCs w:val="16"/>
              </w:rPr>
              <w:t>.</w:t>
            </w:r>
            <w:r w:rsidR="00EF1655" w:rsidRPr="00EF1655">
              <w:rPr>
                <w:b/>
                <w:sz w:val="16"/>
                <w:szCs w:val="16"/>
              </w:rPr>
              <w:t>546</w:t>
            </w:r>
            <w:r w:rsidR="00EF1655">
              <w:rPr>
                <w:b/>
                <w:sz w:val="16"/>
                <w:szCs w:val="16"/>
              </w:rPr>
              <w:t>.</w:t>
            </w:r>
            <w:r w:rsidR="00EF1655" w:rsidRPr="00EF1655">
              <w:rPr>
                <w:b/>
                <w:sz w:val="16"/>
                <w:szCs w:val="16"/>
              </w:rPr>
              <w:t>217,72</w:t>
            </w:r>
            <w:r w:rsidR="00EF1655" w:rsidRPr="00FC3396">
              <w:rPr>
                <w:sz w:val="16"/>
                <w:szCs w:val="16"/>
              </w:rPr>
              <w:t xml:space="preserve"> </w:t>
            </w:r>
          </w:p>
        </w:tc>
      </w:tr>
    </w:tbl>
    <w:p w:rsidR="0013605F" w:rsidRPr="00B34E3E" w:rsidRDefault="0013605F" w:rsidP="0013605F">
      <w:pPr>
        <w:spacing w:line="276" w:lineRule="auto"/>
        <w:jc w:val="both"/>
        <w:rPr>
          <w:bCs/>
          <w:color w:val="FF0000"/>
        </w:rPr>
      </w:pPr>
    </w:p>
    <w:p w:rsidR="0099152B" w:rsidRPr="0099152B" w:rsidRDefault="0099152B" w:rsidP="003D3B25">
      <w:pPr>
        <w:jc w:val="both"/>
        <w:rPr>
          <w:bCs/>
        </w:rPr>
      </w:pPr>
      <w:r w:rsidRPr="0099152B">
        <w:rPr>
          <w:bCs/>
        </w:rPr>
        <w:t xml:space="preserve">1.2. O objeto da licitação tem a natureza de serviço comum de </w:t>
      </w:r>
      <w:r w:rsidR="008105A3">
        <w:rPr>
          <w:bCs/>
        </w:rPr>
        <w:t>porteiro</w:t>
      </w:r>
      <w:r w:rsidRPr="0099152B">
        <w:rPr>
          <w:bCs/>
        </w:rPr>
        <w:t>.</w:t>
      </w:r>
    </w:p>
    <w:p w:rsidR="0099152B" w:rsidRPr="0099152B" w:rsidRDefault="0099152B" w:rsidP="0069455C">
      <w:pPr>
        <w:spacing w:line="276" w:lineRule="auto"/>
        <w:jc w:val="both"/>
        <w:rPr>
          <w:bCs/>
        </w:rPr>
      </w:pPr>
      <w:r w:rsidRPr="0099152B">
        <w:rPr>
          <w:bCs/>
        </w:rPr>
        <w:t xml:space="preserve">1.3. Os quantitativos </w:t>
      </w:r>
      <w:r w:rsidR="0069455C">
        <w:rPr>
          <w:bCs/>
        </w:rPr>
        <w:t xml:space="preserve">com o tipo de posto </w:t>
      </w:r>
      <w:r w:rsidRPr="0099152B">
        <w:rPr>
          <w:bCs/>
        </w:rPr>
        <w:t>e</w:t>
      </w:r>
      <w:r w:rsidR="0069455C">
        <w:rPr>
          <w:bCs/>
        </w:rPr>
        <w:t xml:space="preserve">stão discriminados </w:t>
      </w:r>
      <w:r w:rsidRPr="0099152B">
        <w:rPr>
          <w:bCs/>
        </w:rPr>
        <w:t>na tabela acima</w:t>
      </w:r>
      <w:r w:rsidR="0069455C">
        <w:rPr>
          <w:bCs/>
        </w:rPr>
        <w:t xml:space="preserve"> conforme Estudo Técnico</w:t>
      </w:r>
      <w:r w:rsidRPr="0099152B">
        <w:rPr>
          <w:bCs/>
        </w:rPr>
        <w:t>.</w:t>
      </w:r>
    </w:p>
    <w:p w:rsidR="0099152B" w:rsidRPr="0099152B" w:rsidRDefault="0099152B" w:rsidP="00EC75FD">
      <w:pPr>
        <w:jc w:val="both"/>
        <w:rPr>
          <w:bCs/>
        </w:rPr>
      </w:pPr>
      <w:r w:rsidRPr="0099152B">
        <w:rPr>
          <w:bCs/>
        </w:rPr>
        <w:t>1.4. A presente contratação adotará como regime de execução a Empreitada por Preço</w:t>
      </w:r>
      <w:r w:rsidR="0069455C">
        <w:rPr>
          <w:bCs/>
        </w:rPr>
        <w:t xml:space="preserve"> </w:t>
      </w:r>
      <w:r w:rsidRPr="0099152B">
        <w:rPr>
          <w:bCs/>
        </w:rPr>
        <w:t>Global.</w:t>
      </w:r>
      <w:r w:rsidR="00EC75FD">
        <w:rPr>
          <w:bCs/>
        </w:rPr>
        <w:t xml:space="preserve"> </w:t>
      </w:r>
    </w:p>
    <w:p w:rsidR="0099152B" w:rsidRDefault="0099152B" w:rsidP="0069455C">
      <w:pPr>
        <w:jc w:val="both"/>
        <w:rPr>
          <w:bCs/>
        </w:rPr>
      </w:pPr>
      <w:r w:rsidRPr="0099152B">
        <w:rPr>
          <w:bCs/>
        </w:rPr>
        <w:t>1.5. O prazo de vigência do contrato é de 12 (meses), podendo ser prorrogado por interesse</w:t>
      </w:r>
      <w:r w:rsidR="00C678B5">
        <w:rPr>
          <w:bCs/>
        </w:rPr>
        <w:t xml:space="preserve"> </w:t>
      </w:r>
      <w:r w:rsidRPr="0099152B">
        <w:rPr>
          <w:bCs/>
        </w:rPr>
        <w:t>das partes até o limite de 60 (sessenta) meses, com base no artigo 57, II, da Lei 8.666, de 1993</w:t>
      </w:r>
      <w:r w:rsidR="0069455C">
        <w:rPr>
          <w:bCs/>
        </w:rPr>
        <w:t>.</w:t>
      </w:r>
    </w:p>
    <w:p w:rsidR="00EC75FD" w:rsidRDefault="00EC75FD" w:rsidP="0069455C">
      <w:pPr>
        <w:jc w:val="both"/>
        <w:rPr>
          <w:bCs/>
        </w:rPr>
      </w:pPr>
    </w:p>
    <w:p w:rsidR="00EC75FD" w:rsidRPr="00FC3396" w:rsidRDefault="00EC75FD" w:rsidP="00EC75FD">
      <w:pPr>
        <w:jc w:val="both"/>
        <w:rPr>
          <w:bCs/>
        </w:rPr>
      </w:pPr>
      <w:proofErr w:type="gramStart"/>
      <w:r>
        <w:rPr>
          <w:bCs/>
        </w:rPr>
        <w:t xml:space="preserve">1.6  </w:t>
      </w:r>
      <w:r w:rsidRPr="00FC3396">
        <w:rPr>
          <w:bCs/>
        </w:rPr>
        <w:t>Valor</w:t>
      </w:r>
      <w:proofErr w:type="gramEnd"/>
      <w:r w:rsidRPr="00FC3396">
        <w:rPr>
          <w:bCs/>
        </w:rPr>
        <w:t xml:space="preserve"> Global Estimado :  </w:t>
      </w:r>
      <w:r w:rsidR="00432435">
        <w:rPr>
          <w:bCs/>
        </w:rPr>
        <w:t>Item</w:t>
      </w:r>
      <w:r w:rsidRPr="00FC3396">
        <w:rPr>
          <w:bCs/>
        </w:rPr>
        <w:t xml:space="preserve"> I -  </w:t>
      </w:r>
      <w:r w:rsidR="00ED535A" w:rsidRPr="00FC3396">
        <w:rPr>
          <w:b/>
        </w:rPr>
        <w:t xml:space="preserve">R$ </w:t>
      </w:r>
      <w:r w:rsidR="00EF1655" w:rsidRPr="00EF1655">
        <w:rPr>
          <w:b/>
        </w:rPr>
        <w:t>2</w:t>
      </w:r>
      <w:r w:rsidR="00EF1655">
        <w:rPr>
          <w:b/>
        </w:rPr>
        <w:t>.</w:t>
      </w:r>
      <w:r w:rsidR="00EF1655" w:rsidRPr="00EF1655">
        <w:rPr>
          <w:b/>
        </w:rPr>
        <w:t>546</w:t>
      </w:r>
      <w:r w:rsidR="00EF1655">
        <w:rPr>
          <w:b/>
        </w:rPr>
        <w:t>.</w:t>
      </w:r>
      <w:r w:rsidR="00EF1655" w:rsidRPr="00EF1655">
        <w:rPr>
          <w:b/>
        </w:rPr>
        <w:t xml:space="preserve">217,72 </w:t>
      </w:r>
      <w:r w:rsidR="00FC3396">
        <w:t xml:space="preserve">(dois milhões, </w:t>
      </w:r>
      <w:r w:rsidR="00EF1655">
        <w:t>quinhentos e quarenta</w:t>
      </w:r>
      <w:r w:rsidR="0048056D">
        <w:t xml:space="preserve"> e seis</w:t>
      </w:r>
      <w:r w:rsidR="005F70EC">
        <w:t xml:space="preserve"> </w:t>
      </w:r>
      <w:r w:rsidR="00FC3396">
        <w:t xml:space="preserve"> mil</w:t>
      </w:r>
      <w:r w:rsidR="00EF1655">
        <w:t>, duzentos</w:t>
      </w:r>
      <w:r w:rsidR="0048056D">
        <w:t xml:space="preserve"> e </w:t>
      </w:r>
      <w:r w:rsidR="00EF1655">
        <w:t>dezessete</w:t>
      </w:r>
      <w:r w:rsidR="0048056D">
        <w:t xml:space="preserve"> reais e</w:t>
      </w:r>
      <w:r w:rsidR="005F70EC">
        <w:t xml:space="preserve"> </w:t>
      </w:r>
      <w:r w:rsidR="00EF1655">
        <w:t>setenta</w:t>
      </w:r>
      <w:r w:rsidR="0048056D">
        <w:t xml:space="preserve"> e dois </w:t>
      </w:r>
      <w:r w:rsidR="008D0BAE">
        <w:t>centavos).</w:t>
      </w:r>
    </w:p>
    <w:p w:rsidR="00ED535A" w:rsidRPr="00FC3396" w:rsidRDefault="00EC75FD" w:rsidP="00ED535A">
      <w:pPr>
        <w:jc w:val="both"/>
        <w:rPr>
          <w:b/>
          <w:bCs/>
        </w:rPr>
      </w:pPr>
      <w:r w:rsidRPr="00FC3396">
        <w:rPr>
          <w:bCs/>
        </w:rPr>
        <w:tab/>
      </w:r>
      <w:r w:rsidRPr="00FC3396">
        <w:rPr>
          <w:bCs/>
        </w:rPr>
        <w:tab/>
      </w:r>
      <w:r w:rsidR="00ED535A" w:rsidRPr="00FC3396">
        <w:rPr>
          <w:bCs/>
        </w:rPr>
        <w:t xml:space="preserve"> </w:t>
      </w:r>
    </w:p>
    <w:p w:rsidR="0099152B" w:rsidRPr="0099152B" w:rsidRDefault="0099152B" w:rsidP="0099152B">
      <w:pPr>
        <w:spacing w:line="360" w:lineRule="auto"/>
        <w:jc w:val="both"/>
        <w:rPr>
          <w:bCs/>
        </w:rPr>
      </w:pPr>
      <w:r w:rsidRPr="0099152B">
        <w:rPr>
          <w:bCs/>
        </w:rPr>
        <w:t>2. JUSTIFICATIVA E OBJETIVO DA CONTRATAÇÃO</w:t>
      </w:r>
    </w:p>
    <w:p w:rsidR="001809D8" w:rsidRDefault="0099152B" w:rsidP="00504837">
      <w:pPr>
        <w:pStyle w:val="NormalWeb"/>
        <w:widowControl w:val="0"/>
        <w:shd w:val="clear" w:color="auto" w:fill="FFFFFF"/>
        <w:spacing w:before="0" w:beforeAutospacing="0" w:after="0" w:afterAutospacing="0"/>
        <w:jc w:val="both"/>
        <w:textAlignment w:val="baseline"/>
      </w:pPr>
      <w:r w:rsidRPr="0099152B">
        <w:rPr>
          <w:bCs/>
        </w:rPr>
        <w:t xml:space="preserve">2.1. </w:t>
      </w:r>
      <w:r w:rsidRPr="007D08F8">
        <w:rPr>
          <w:bCs/>
        </w:rPr>
        <w:t xml:space="preserve">A </w:t>
      </w:r>
      <w:r w:rsidR="007D08F8" w:rsidRPr="007D08F8">
        <w:rPr>
          <w:color w:val="000000"/>
        </w:rPr>
        <w:t xml:space="preserve">contratação dos serviços de </w:t>
      </w:r>
      <w:r w:rsidR="00BC08B1">
        <w:rPr>
          <w:color w:val="000000"/>
        </w:rPr>
        <w:t xml:space="preserve">PORTEIRO </w:t>
      </w:r>
      <w:r w:rsidR="00D71969" w:rsidRPr="007D08F8">
        <w:rPr>
          <w:color w:val="000000"/>
        </w:rPr>
        <w:t>é essencial</w:t>
      </w:r>
      <w:r w:rsidR="007D08F8" w:rsidRPr="007D08F8">
        <w:rPr>
          <w:color w:val="000000"/>
        </w:rPr>
        <w:t xml:space="preserve"> e </w:t>
      </w:r>
      <w:r w:rsidR="007D08F8" w:rsidRPr="007D08F8">
        <w:t xml:space="preserve">tem por finalidade, </w:t>
      </w:r>
      <w:r w:rsidR="00C27C77" w:rsidRPr="00B71F53">
        <w:t xml:space="preserve">Prover os </w:t>
      </w:r>
      <w:r w:rsidR="00C27C77">
        <w:t>prédios e unidades da Instituição da prestação de serviços de controle de acesso suprindo a deficiência do serviço prestados pelo cargo em extinção, p</w:t>
      </w:r>
      <w:r w:rsidR="00C27C77" w:rsidRPr="00B71F53">
        <w:t xml:space="preserve">rover a continuidade </w:t>
      </w:r>
      <w:r w:rsidR="00C27C77">
        <w:t>dos serviços prestados para</w:t>
      </w:r>
      <w:r w:rsidR="00C27C77" w:rsidRPr="00B71F53">
        <w:t xml:space="preserve"> atender as necessidades de </w:t>
      </w:r>
      <w:r w:rsidR="00C27C77">
        <w:t>discentes, docentes, técnicos</w:t>
      </w:r>
      <w:r w:rsidR="00C27C77" w:rsidRPr="00B71F53">
        <w:t>,</w:t>
      </w:r>
      <w:r w:rsidR="00C27C77">
        <w:t xml:space="preserve"> </w:t>
      </w:r>
      <w:r w:rsidR="00C27C77" w:rsidRPr="00B71F53">
        <w:t>colaboradores</w:t>
      </w:r>
      <w:r w:rsidR="00C27C77">
        <w:t xml:space="preserve"> e comunidade em geral </w:t>
      </w:r>
      <w:r w:rsidR="00C27C77" w:rsidRPr="00B71F53">
        <w:t xml:space="preserve">que </w:t>
      </w:r>
      <w:r w:rsidR="00C27C77">
        <w:t xml:space="preserve">frequentam e/ou </w:t>
      </w:r>
      <w:r w:rsidR="00C27C77" w:rsidRPr="00B71F53">
        <w:t xml:space="preserve">trabalham </w:t>
      </w:r>
      <w:r w:rsidR="00C27C77">
        <w:t>nas unidades da Universidade, objetivando</w:t>
      </w:r>
      <w:r w:rsidR="00C27C77" w:rsidRPr="00B71F53">
        <w:t xml:space="preserve"> fornecer </w:t>
      </w:r>
      <w:r w:rsidR="00C27C77">
        <w:t xml:space="preserve">informações e  </w:t>
      </w:r>
      <w:r w:rsidR="00C27C77" w:rsidRPr="00B71F53">
        <w:t>re</w:t>
      </w:r>
      <w:r w:rsidR="00C27C77">
        <w:t xml:space="preserve">sguardo com o controle de acesso, durante  </w:t>
      </w:r>
      <w:r w:rsidR="00C27C77" w:rsidRPr="00B71F53">
        <w:t>as atividades laborativas</w:t>
      </w:r>
      <w:r w:rsidR="00C27C77">
        <w:t>, acadêmicas e outras</w:t>
      </w:r>
      <w:r w:rsidR="00C27C77" w:rsidRPr="00B71F53">
        <w:t>;</w:t>
      </w:r>
      <w:r w:rsidR="00C27C77">
        <w:t xml:space="preserve"> p</w:t>
      </w:r>
      <w:r w:rsidR="00C27C77" w:rsidRPr="00B71F53">
        <w:t xml:space="preserve">rover </w:t>
      </w:r>
      <w:r w:rsidR="00C27C77">
        <w:t>as unidades de</w:t>
      </w:r>
      <w:r w:rsidR="00C27C77" w:rsidRPr="00B71F53">
        <w:t xml:space="preserve"> padronização de </w:t>
      </w:r>
      <w:r w:rsidR="00C27C77">
        <w:t xml:space="preserve">serviços nas suas contratações sob o regime de execução indireta, </w:t>
      </w:r>
      <w:r w:rsidR="00C27C77" w:rsidRPr="00B71F53">
        <w:t>com base n</w:t>
      </w:r>
      <w:r w:rsidR="00C27C77">
        <w:t>a</w:t>
      </w:r>
      <w:r w:rsidR="00C27C77" w:rsidRPr="00B71F53">
        <w:t xml:space="preserve">s atuais </w:t>
      </w:r>
      <w:r w:rsidR="00C27C77">
        <w:t>normas regulamentadoras</w:t>
      </w:r>
      <w:r w:rsidR="00C27C77" w:rsidRPr="00B71F53">
        <w:t xml:space="preserve"> </w:t>
      </w:r>
      <w:r w:rsidR="00C27C77">
        <w:t>desta IFES</w:t>
      </w:r>
      <w:r w:rsidR="001809D8">
        <w:t xml:space="preserve">. </w:t>
      </w:r>
    </w:p>
    <w:p w:rsidR="007D08F8" w:rsidRPr="007D08F8" w:rsidRDefault="001809D8" w:rsidP="00504837">
      <w:pPr>
        <w:pStyle w:val="NormalWeb"/>
        <w:widowControl w:val="0"/>
        <w:shd w:val="clear" w:color="auto" w:fill="FFFFFF"/>
        <w:spacing w:before="0" w:beforeAutospacing="0" w:after="0" w:afterAutospacing="0"/>
        <w:jc w:val="both"/>
        <w:textAlignment w:val="baseline"/>
        <w:rPr>
          <w:color w:val="000000"/>
        </w:rPr>
      </w:pPr>
      <w:r>
        <w:t xml:space="preserve">2.2 </w:t>
      </w:r>
      <w:r w:rsidR="007D08F8" w:rsidRPr="007D08F8">
        <w:rPr>
          <w:color w:val="000000"/>
        </w:rPr>
        <w:t>As atividades desenvolvidas pela UFPA são atividades de ensino, pesquisa e extensão e administrativas</w:t>
      </w:r>
      <w:r w:rsidR="007D08F8">
        <w:rPr>
          <w:color w:val="000000"/>
        </w:rPr>
        <w:t xml:space="preserve"> </w:t>
      </w:r>
      <w:r w:rsidR="007D08F8" w:rsidRPr="007D08F8">
        <w:rPr>
          <w:color w:val="000000"/>
        </w:rPr>
        <w:t xml:space="preserve">inerentes ao funcionamento da Instituição, além do atendimento ao público externo </w:t>
      </w:r>
      <w:r w:rsidR="007D08F8" w:rsidRPr="007D08F8">
        <w:rPr>
          <w:color w:val="000000"/>
        </w:rPr>
        <w:lastRenderedPageBreak/>
        <w:t>que utilizam os serviços das instituições bancárias, restaurantes e dos eventos. Devido ao rol de atividades desenvolvidas ressalta-se a importância de que todas as áreas da Universidade na capital e interior d</w:t>
      </w:r>
      <w:r w:rsidR="00BC08B1">
        <w:rPr>
          <w:color w:val="000000"/>
        </w:rPr>
        <w:t xml:space="preserve">o estado sejam </w:t>
      </w:r>
      <w:r w:rsidR="00F8676D">
        <w:rPr>
          <w:color w:val="000000"/>
        </w:rPr>
        <w:t>resguardados</w:t>
      </w:r>
      <w:r w:rsidR="00BC08B1">
        <w:rPr>
          <w:color w:val="000000"/>
        </w:rPr>
        <w:t xml:space="preserve"> com controle de acesso </w:t>
      </w:r>
      <w:r w:rsidR="007D08F8" w:rsidRPr="007D08F8">
        <w:rPr>
          <w:color w:val="000000"/>
        </w:rPr>
        <w:t>e a execução da prestação de serviço por uma empresa</w:t>
      </w:r>
      <w:r w:rsidR="007D08F8">
        <w:rPr>
          <w:color w:val="000000"/>
        </w:rPr>
        <w:t xml:space="preserve"> </w:t>
      </w:r>
      <w:r w:rsidR="007D08F8" w:rsidRPr="007D08F8">
        <w:rPr>
          <w:color w:val="000000"/>
        </w:rPr>
        <w:t>especializada.</w:t>
      </w:r>
      <w:r w:rsidR="007D08F8">
        <w:rPr>
          <w:color w:val="000000"/>
        </w:rPr>
        <w:t xml:space="preserve"> </w:t>
      </w:r>
    </w:p>
    <w:p w:rsidR="007D08F8" w:rsidRDefault="007D08F8" w:rsidP="007D08F8">
      <w:pPr>
        <w:spacing w:line="360" w:lineRule="auto"/>
        <w:jc w:val="both"/>
        <w:rPr>
          <w:bCs/>
        </w:rPr>
      </w:pPr>
    </w:p>
    <w:p w:rsidR="0099152B" w:rsidRPr="0099152B" w:rsidRDefault="0099152B" w:rsidP="007D08F8">
      <w:pPr>
        <w:spacing w:line="360" w:lineRule="auto"/>
        <w:jc w:val="both"/>
        <w:rPr>
          <w:bCs/>
        </w:rPr>
      </w:pPr>
      <w:r w:rsidRPr="0099152B">
        <w:rPr>
          <w:bCs/>
        </w:rPr>
        <w:t>3. DESCRIÇÃO DA SOLUÇÃO:</w:t>
      </w:r>
    </w:p>
    <w:p w:rsidR="007D08F8" w:rsidRDefault="0099152B" w:rsidP="007D08F8">
      <w:pPr>
        <w:spacing w:line="276" w:lineRule="auto"/>
        <w:jc w:val="both"/>
        <w:rPr>
          <w:bCs/>
        </w:rPr>
      </w:pPr>
      <w:r w:rsidRPr="0099152B">
        <w:rPr>
          <w:bCs/>
        </w:rPr>
        <w:t>3.1. A descrição da solução como um todo,</w:t>
      </w:r>
      <w:r w:rsidR="007D08F8">
        <w:rPr>
          <w:bCs/>
        </w:rPr>
        <w:t xml:space="preserve"> </w:t>
      </w:r>
      <w:r w:rsidRPr="0099152B">
        <w:rPr>
          <w:bCs/>
        </w:rPr>
        <w:t xml:space="preserve">abrange a prestação do serviço de </w:t>
      </w:r>
      <w:r w:rsidR="00E7420F">
        <w:rPr>
          <w:bCs/>
        </w:rPr>
        <w:t>porteiro através de postos de serviços</w:t>
      </w:r>
      <w:r w:rsidR="007D08F8">
        <w:rPr>
          <w:bCs/>
        </w:rPr>
        <w:t xml:space="preserve">, </w:t>
      </w:r>
      <w:r w:rsidRPr="0099152B">
        <w:rPr>
          <w:bCs/>
        </w:rPr>
        <w:t>incluindo o fornecimento de uniformes</w:t>
      </w:r>
      <w:r w:rsidR="007D08F8">
        <w:rPr>
          <w:bCs/>
        </w:rPr>
        <w:t>, materiais</w:t>
      </w:r>
      <w:r w:rsidRPr="0099152B">
        <w:rPr>
          <w:bCs/>
        </w:rPr>
        <w:t xml:space="preserve"> e equipamentos</w:t>
      </w:r>
      <w:r w:rsidR="007D08F8">
        <w:rPr>
          <w:bCs/>
        </w:rPr>
        <w:t xml:space="preserve"> </w:t>
      </w:r>
      <w:r w:rsidRPr="0099152B">
        <w:rPr>
          <w:bCs/>
        </w:rPr>
        <w:t xml:space="preserve">visando atender às necessidades </w:t>
      </w:r>
      <w:r w:rsidR="007D08F8">
        <w:rPr>
          <w:bCs/>
        </w:rPr>
        <w:t xml:space="preserve">da Universidade Federal do Pará. </w:t>
      </w:r>
    </w:p>
    <w:p w:rsidR="0099152B" w:rsidRPr="0099152B" w:rsidRDefault="007D08F8" w:rsidP="007D08F8">
      <w:pPr>
        <w:spacing w:line="276" w:lineRule="auto"/>
        <w:jc w:val="both"/>
        <w:rPr>
          <w:bCs/>
        </w:rPr>
      </w:pPr>
      <w:r>
        <w:rPr>
          <w:bCs/>
        </w:rPr>
        <w:t xml:space="preserve"> </w:t>
      </w:r>
    </w:p>
    <w:p w:rsidR="0099152B" w:rsidRPr="0099152B" w:rsidRDefault="0099152B" w:rsidP="0099152B">
      <w:pPr>
        <w:spacing w:line="360" w:lineRule="auto"/>
        <w:jc w:val="both"/>
        <w:rPr>
          <w:bCs/>
        </w:rPr>
      </w:pPr>
      <w:r w:rsidRPr="0099152B">
        <w:rPr>
          <w:bCs/>
        </w:rPr>
        <w:t>4. DA CLASSIFICAÇÃO DOS SERVIÇOS E FORMA DE SELEÇÃO DO FORNECEDOR</w:t>
      </w:r>
    </w:p>
    <w:p w:rsidR="0099152B" w:rsidRPr="0099152B" w:rsidRDefault="0099152B" w:rsidP="007D08F8">
      <w:pPr>
        <w:spacing w:line="276" w:lineRule="auto"/>
        <w:jc w:val="both"/>
        <w:rPr>
          <w:bCs/>
        </w:rPr>
      </w:pPr>
      <w:r w:rsidRPr="0099152B">
        <w:rPr>
          <w:bCs/>
        </w:rPr>
        <w:t>4.1. Trata-se de serviço comum, com fornecimento de mão de obra em regime de dedicação</w:t>
      </w:r>
      <w:r w:rsidR="007D08F8">
        <w:rPr>
          <w:bCs/>
        </w:rPr>
        <w:t xml:space="preserve"> </w:t>
      </w:r>
      <w:r w:rsidRPr="0099152B">
        <w:rPr>
          <w:bCs/>
        </w:rPr>
        <w:t>exclusiva, a ser contratado mediante licitação, na modalidade pregão, em sua forma eletrônica.</w:t>
      </w:r>
    </w:p>
    <w:p w:rsidR="0099152B" w:rsidRDefault="0099152B" w:rsidP="007D08F8">
      <w:pPr>
        <w:spacing w:line="276" w:lineRule="auto"/>
        <w:jc w:val="both"/>
        <w:rPr>
          <w:bCs/>
        </w:rPr>
      </w:pPr>
      <w:r w:rsidRPr="0099152B">
        <w:rPr>
          <w:bCs/>
        </w:rPr>
        <w:t>4.2. Os serviços a serem contratados enquadram-se nos pressupostos do Decreto n° 9.507,</w:t>
      </w:r>
      <w:r w:rsidR="007D08F8">
        <w:rPr>
          <w:bCs/>
        </w:rPr>
        <w:t xml:space="preserve"> </w:t>
      </w:r>
      <w:r w:rsidRPr="0099152B">
        <w:rPr>
          <w:bCs/>
        </w:rPr>
        <w:t>de 21 de setembro de 2018</w:t>
      </w:r>
      <w:r w:rsidR="007D08F8">
        <w:rPr>
          <w:bCs/>
        </w:rPr>
        <w:t xml:space="preserve">. </w:t>
      </w:r>
    </w:p>
    <w:p w:rsidR="0099152B" w:rsidRDefault="0099152B" w:rsidP="007D08F8">
      <w:pPr>
        <w:spacing w:line="276" w:lineRule="auto"/>
        <w:jc w:val="both"/>
        <w:rPr>
          <w:bCs/>
        </w:rPr>
      </w:pPr>
      <w:r w:rsidRPr="0099152B">
        <w:rPr>
          <w:bCs/>
        </w:rPr>
        <w:t>4.3. A prestação dos serviços não gera vínculo emprega</w:t>
      </w:r>
      <w:r w:rsidR="007D08F8">
        <w:rPr>
          <w:bCs/>
        </w:rPr>
        <w:t>tí</w:t>
      </w:r>
      <w:r w:rsidRPr="0099152B">
        <w:rPr>
          <w:bCs/>
        </w:rPr>
        <w:t>cio entre os empregados da</w:t>
      </w:r>
      <w:r w:rsidR="007D08F8">
        <w:rPr>
          <w:bCs/>
        </w:rPr>
        <w:t xml:space="preserve"> </w:t>
      </w:r>
      <w:r w:rsidRPr="0099152B">
        <w:rPr>
          <w:bCs/>
        </w:rPr>
        <w:t>Contratada e a Administração Contratante, vedando-se qualquer relação entre estes que caracterize</w:t>
      </w:r>
      <w:r w:rsidR="007D08F8">
        <w:rPr>
          <w:bCs/>
        </w:rPr>
        <w:t xml:space="preserve"> </w:t>
      </w:r>
      <w:r w:rsidRPr="0099152B">
        <w:rPr>
          <w:bCs/>
        </w:rPr>
        <w:t>pessoalidade e subordinação direta.</w:t>
      </w:r>
    </w:p>
    <w:p w:rsidR="00B06A6A" w:rsidRPr="0099152B" w:rsidRDefault="00B06A6A" w:rsidP="007D08F8">
      <w:pPr>
        <w:spacing w:line="276" w:lineRule="auto"/>
        <w:jc w:val="both"/>
        <w:rPr>
          <w:bCs/>
        </w:rPr>
      </w:pPr>
    </w:p>
    <w:p w:rsidR="0099152B" w:rsidRPr="0099152B" w:rsidRDefault="0099152B" w:rsidP="0099152B">
      <w:pPr>
        <w:spacing w:line="360" w:lineRule="auto"/>
        <w:jc w:val="both"/>
        <w:rPr>
          <w:bCs/>
        </w:rPr>
      </w:pPr>
      <w:r w:rsidRPr="0099152B">
        <w:rPr>
          <w:bCs/>
        </w:rPr>
        <w:t>5. REQUISITOS DA CONTRATAÇÃO</w:t>
      </w:r>
    </w:p>
    <w:p w:rsidR="0099152B" w:rsidRPr="00A76E17" w:rsidRDefault="0099152B" w:rsidP="005E72A8">
      <w:pPr>
        <w:spacing w:line="276" w:lineRule="auto"/>
        <w:jc w:val="both"/>
        <w:rPr>
          <w:bCs/>
        </w:rPr>
      </w:pPr>
      <w:r w:rsidRPr="00A76E17">
        <w:rPr>
          <w:bCs/>
        </w:rPr>
        <w:t>5.1. Conforme Estudos Preliminares, os requisitos da contratação</w:t>
      </w:r>
      <w:r w:rsidR="00A76E17" w:rsidRPr="00A76E17">
        <w:rPr>
          <w:bCs/>
        </w:rPr>
        <w:t xml:space="preserve"> além do disposto neste </w:t>
      </w:r>
      <w:r w:rsidR="00840E5E" w:rsidRPr="00A76E17">
        <w:rPr>
          <w:bCs/>
        </w:rPr>
        <w:t>Termo abrangem</w:t>
      </w:r>
      <w:r w:rsidRPr="00A76E17">
        <w:rPr>
          <w:bCs/>
        </w:rPr>
        <w:t xml:space="preserve"> o</w:t>
      </w:r>
      <w:r w:rsidR="009E01A4" w:rsidRPr="00A76E17">
        <w:rPr>
          <w:bCs/>
        </w:rPr>
        <w:t>s</w:t>
      </w:r>
      <w:r w:rsidRPr="00A76E17">
        <w:rPr>
          <w:bCs/>
        </w:rPr>
        <w:t xml:space="preserve"> seguinte</w:t>
      </w:r>
      <w:r w:rsidR="009E01A4" w:rsidRPr="00A76E17">
        <w:rPr>
          <w:bCs/>
        </w:rPr>
        <w:t>s</w:t>
      </w:r>
      <w:r w:rsidRPr="00A76E17">
        <w:rPr>
          <w:bCs/>
        </w:rPr>
        <w:t xml:space="preserve"> requisitos:</w:t>
      </w:r>
    </w:p>
    <w:p w:rsidR="0099152B" w:rsidRPr="00A76E17" w:rsidRDefault="00A76E17" w:rsidP="005E72A8">
      <w:pPr>
        <w:spacing w:line="276" w:lineRule="auto"/>
        <w:jc w:val="both"/>
        <w:rPr>
          <w:bCs/>
        </w:rPr>
      </w:pPr>
      <w:r>
        <w:rPr>
          <w:bCs/>
        </w:rPr>
        <w:t>5.1.</w:t>
      </w:r>
      <w:r w:rsidR="0099152B" w:rsidRPr="00A76E17">
        <w:rPr>
          <w:bCs/>
        </w:rPr>
        <w:t xml:space="preserve">1. </w:t>
      </w:r>
      <w:r w:rsidR="005E72A8" w:rsidRPr="00A76E17">
        <w:rPr>
          <w:bCs/>
        </w:rPr>
        <w:t>S</w:t>
      </w:r>
      <w:r w:rsidR="0099152B" w:rsidRPr="00A76E17">
        <w:rPr>
          <w:bCs/>
        </w:rPr>
        <w:t>er brasileiro;</w:t>
      </w:r>
    </w:p>
    <w:p w:rsidR="0099152B" w:rsidRPr="00A76E17" w:rsidRDefault="00A76E17" w:rsidP="005E72A8">
      <w:pPr>
        <w:spacing w:line="276" w:lineRule="auto"/>
        <w:jc w:val="both"/>
        <w:rPr>
          <w:bCs/>
        </w:rPr>
      </w:pPr>
      <w:r>
        <w:rPr>
          <w:bCs/>
        </w:rPr>
        <w:t>5.1.</w:t>
      </w:r>
      <w:r w:rsidR="0099152B" w:rsidRPr="00A76E17">
        <w:rPr>
          <w:bCs/>
        </w:rPr>
        <w:t xml:space="preserve">2. </w:t>
      </w:r>
      <w:r w:rsidR="005E72A8" w:rsidRPr="00A76E17">
        <w:rPr>
          <w:bCs/>
        </w:rPr>
        <w:t>T</w:t>
      </w:r>
      <w:r w:rsidR="0099152B" w:rsidRPr="00A76E17">
        <w:rPr>
          <w:bCs/>
        </w:rPr>
        <w:t>er idade mínima de 21 (vinte e um) anos;</w:t>
      </w:r>
    </w:p>
    <w:p w:rsidR="0099152B" w:rsidRPr="00A76E17" w:rsidRDefault="00A76E17" w:rsidP="005E72A8">
      <w:pPr>
        <w:spacing w:line="276" w:lineRule="auto"/>
        <w:jc w:val="both"/>
        <w:rPr>
          <w:bCs/>
        </w:rPr>
      </w:pPr>
      <w:r>
        <w:rPr>
          <w:bCs/>
        </w:rPr>
        <w:t>5.1.</w:t>
      </w:r>
      <w:r w:rsidR="0099152B" w:rsidRPr="00A76E17">
        <w:rPr>
          <w:bCs/>
        </w:rPr>
        <w:t xml:space="preserve">3. </w:t>
      </w:r>
      <w:r w:rsidR="005E72A8" w:rsidRPr="00A76E17">
        <w:rPr>
          <w:bCs/>
        </w:rPr>
        <w:t>T</w:t>
      </w:r>
      <w:r w:rsidR="0099152B" w:rsidRPr="00A76E17">
        <w:rPr>
          <w:bCs/>
        </w:rPr>
        <w:t xml:space="preserve">er instrução correspondente </w:t>
      </w:r>
      <w:r w:rsidR="009E01A4" w:rsidRPr="00A76E17">
        <w:rPr>
          <w:bCs/>
        </w:rPr>
        <w:t>ao ensino fundamental</w:t>
      </w:r>
      <w:r w:rsidR="0099152B" w:rsidRPr="00A76E17">
        <w:rPr>
          <w:bCs/>
        </w:rPr>
        <w:t>;</w:t>
      </w:r>
    </w:p>
    <w:p w:rsidR="0099152B" w:rsidRPr="00A76E17" w:rsidRDefault="00A76E17" w:rsidP="005E72A8">
      <w:pPr>
        <w:spacing w:line="276" w:lineRule="auto"/>
        <w:jc w:val="both"/>
        <w:rPr>
          <w:bCs/>
        </w:rPr>
      </w:pPr>
      <w:r>
        <w:rPr>
          <w:bCs/>
        </w:rPr>
        <w:t>5.1.4</w:t>
      </w:r>
      <w:r w:rsidR="0099152B" w:rsidRPr="00A76E17">
        <w:rPr>
          <w:bCs/>
        </w:rPr>
        <w:t>.</w:t>
      </w:r>
      <w:r>
        <w:rPr>
          <w:bCs/>
        </w:rPr>
        <w:t xml:space="preserve"> </w:t>
      </w:r>
      <w:r w:rsidR="005E72A8" w:rsidRPr="00A76E17">
        <w:rPr>
          <w:bCs/>
        </w:rPr>
        <w:t>T</w:t>
      </w:r>
      <w:r w:rsidR="0099152B" w:rsidRPr="00A76E17">
        <w:rPr>
          <w:bCs/>
        </w:rPr>
        <w:t>er sido aprovado em exame de saúde física, mental e psicotécnico;</w:t>
      </w:r>
    </w:p>
    <w:p w:rsidR="0099152B" w:rsidRPr="00A76E17" w:rsidRDefault="00A76E17" w:rsidP="005E72A8">
      <w:pPr>
        <w:spacing w:line="276" w:lineRule="auto"/>
        <w:jc w:val="both"/>
        <w:rPr>
          <w:bCs/>
        </w:rPr>
      </w:pPr>
      <w:r w:rsidRPr="00A76E17">
        <w:rPr>
          <w:bCs/>
        </w:rPr>
        <w:t>5.</w:t>
      </w:r>
      <w:r>
        <w:rPr>
          <w:bCs/>
        </w:rPr>
        <w:t xml:space="preserve">1.5. </w:t>
      </w:r>
      <w:r w:rsidR="005E72A8" w:rsidRPr="00A76E17">
        <w:rPr>
          <w:bCs/>
        </w:rPr>
        <w:t>N</w:t>
      </w:r>
      <w:r w:rsidR="0099152B" w:rsidRPr="00A76E17">
        <w:rPr>
          <w:bCs/>
        </w:rPr>
        <w:t>ão ter antecedentes criminais registrados; e</w:t>
      </w:r>
    </w:p>
    <w:p w:rsidR="0099152B" w:rsidRDefault="00A76E17" w:rsidP="005E72A8">
      <w:pPr>
        <w:spacing w:line="276" w:lineRule="auto"/>
        <w:jc w:val="both"/>
        <w:rPr>
          <w:bCs/>
        </w:rPr>
      </w:pPr>
      <w:r>
        <w:rPr>
          <w:bCs/>
        </w:rPr>
        <w:t>5.1.6</w:t>
      </w:r>
      <w:r w:rsidR="0099152B" w:rsidRPr="0099152B">
        <w:rPr>
          <w:bCs/>
        </w:rPr>
        <w:t xml:space="preserve">. </w:t>
      </w:r>
      <w:r w:rsidR="005E72A8">
        <w:rPr>
          <w:bCs/>
        </w:rPr>
        <w:t>E</w:t>
      </w:r>
      <w:r w:rsidR="0099152B" w:rsidRPr="0099152B">
        <w:rPr>
          <w:bCs/>
        </w:rPr>
        <w:t>star quite com as obrigações eleitorais e militares.</w:t>
      </w:r>
    </w:p>
    <w:p w:rsidR="0099152B" w:rsidRDefault="0099152B" w:rsidP="00CF480F">
      <w:pPr>
        <w:spacing w:line="276" w:lineRule="auto"/>
        <w:jc w:val="both"/>
        <w:rPr>
          <w:bCs/>
        </w:rPr>
      </w:pPr>
      <w:r w:rsidRPr="0099152B">
        <w:rPr>
          <w:bCs/>
        </w:rPr>
        <w:t>5.1.</w:t>
      </w:r>
      <w:r w:rsidR="00A76E17">
        <w:rPr>
          <w:bCs/>
        </w:rPr>
        <w:t>7</w:t>
      </w:r>
      <w:r w:rsidRPr="0099152B">
        <w:rPr>
          <w:bCs/>
        </w:rPr>
        <w:t xml:space="preserve">. </w:t>
      </w:r>
      <w:r w:rsidR="00824168">
        <w:rPr>
          <w:bCs/>
        </w:rPr>
        <w:t>Dessa forma</w:t>
      </w:r>
      <w:r w:rsidRPr="0099152B">
        <w:rPr>
          <w:bCs/>
        </w:rPr>
        <w:t xml:space="preserve">, </w:t>
      </w:r>
      <w:r w:rsidR="00824168">
        <w:rPr>
          <w:bCs/>
        </w:rPr>
        <w:t xml:space="preserve">para o atendimento do </w:t>
      </w:r>
      <w:r w:rsidRPr="0099152B">
        <w:rPr>
          <w:bCs/>
        </w:rPr>
        <w:t>objeto da contratação é</w:t>
      </w:r>
      <w:r w:rsidR="00824168">
        <w:rPr>
          <w:bCs/>
        </w:rPr>
        <w:t xml:space="preserve"> </w:t>
      </w:r>
      <w:r w:rsidRPr="0099152B">
        <w:rPr>
          <w:bCs/>
        </w:rPr>
        <w:t>necessário o atendimento dos requisitos mínimos acima descritos, buscando assim no mercado uma</w:t>
      </w:r>
      <w:r w:rsidR="00824168">
        <w:rPr>
          <w:bCs/>
        </w:rPr>
        <w:t xml:space="preserve"> </w:t>
      </w:r>
      <w:r w:rsidRPr="0099152B">
        <w:rPr>
          <w:bCs/>
        </w:rPr>
        <w:t xml:space="preserve">empresa </w:t>
      </w:r>
      <w:r w:rsidR="00824168">
        <w:rPr>
          <w:bCs/>
        </w:rPr>
        <w:t xml:space="preserve">apta com </w:t>
      </w:r>
      <w:r w:rsidRPr="0099152B">
        <w:rPr>
          <w:bCs/>
        </w:rPr>
        <w:t>condições de executar os serviços</w:t>
      </w:r>
      <w:r w:rsidR="00824168">
        <w:rPr>
          <w:bCs/>
        </w:rPr>
        <w:t xml:space="preserve"> de forma eficiente de acordo com a legislação vigente</w:t>
      </w:r>
      <w:r w:rsidRPr="0099152B">
        <w:rPr>
          <w:bCs/>
        </w:rPr>
        <w:t>,</w:t>
      </w:r>
      <w:r w:rsidR="00824168">
        <w:rPr>
          <w:bCs/>
        </w:rPr>
        <w:t xml:space="preserve"> com</w:t>
      </w:r>
      <w:r w:rsidRPr="0099152B">
        <w:rPr>
          <w:bCs/>
        </w:rPr>
        <w:t xml:space="preserve"> profissionais </w:t>
      </w:r>
      <w:r w:rsidR="00824168">
        <w:rPr>
          <w:bCs/>
        </w:rPr>
        <w:t xml:space="preserve">capacitados. Ressaltamos que </w:t>
      </w:r>
      <w:r w:rsidRPr="0099152B">
        <w:rPr>
          <w:bCs/>
        </w:rPr>
        <w:t>tal procedimento licitatório compreende além da mão-de-obra, o</w:t>
      </w:r>
      <w:r w:rsidR="00824168">
        <w:rPr>
          <w:bCs/>
        </w:rPr>
        <w:t xml:space="preserve"> </w:t>
      </w:r>
      <w:r w:rsidRPr="0099152B">
        <w:rPr>
          <w:bCs/>
        </w:rPr>
        <w:t>fornecimento de uniformes</w:t>
      </w:r>
      <w:r w:rsidR="00824168">
        <w:rPr>
          <w:bCs/>
        </w:rPr>
        <w:t>, mat</w:t>
      </w:r>
      <w:r w:rsidR="00CF480F">
        <w:rPr>
          <w:bCs/>
        </w:rPr>
        <w:t>e</w:t>
      </w:r>
      <w:r w:rsidR="00824168">
        <w:rPr>
          <w:bCs/>
        </w:rPr>
        <w:t>ria</w:t>
      </w:r>
      <w:r w:rsidR="00CF480F">
        <w:rPr>
          <w:bCs/>
        </w:rPr>
        <w:t>i</w:t>
      </w:r>
      <w:r w:rsidR="00824168">
        <w:rPr>
          <w:bCs/>
        </w:rPr>
        <w:t xml:space="preserve">s e </w:t>
      </w:r>
      <w:r w:rsidRPr="0099152B">
        <w:rPr>
          <w:bCs/>
        </w:rPr>
        <w:t xml:space="preserve">equipamentos adequados </w:t>
      </w:r>
      <w:r w:rsidR="00824168">
        <w:rPr>
          <w:bCs/>
        </w:rPr>
        <w:t xml:space="preserve">e necessários a perfeita execução dos serviços </w:t>
      </w:r>
      <w:r w:rsidRPr="0099152B">
        <w:rPr>
          <w:bCs/>
        </w:rPr>
        <w:t>nas</w:t>
      </w:r>
      <w:r w:rsidR="00824168">
        <w:rPr>
          <w:bCs/>
        </w:rPr>
        <w:t xml:space="preserve"> </w:t>
      </w:r>
      <w:proofErr w:type="gramStart"/>
      <w:r w:rsidR="00824168">
        <w:rPr>
          <w:bCs/>
        </w:rPr>
        <w:t xml:space="preserve">áreas </w:t>
      </w:r>
      <w:r w:rsidRPr="0099152B">
        <w:rPr>
          <w:bCs/>
        </w:rPr>
        <w:t xml:space="preserve"> </w:t>
      </w:r>
      <w:r w:rsidR="00CF480F">
        <w:rPr>
          <w:bCs/>
        </w:rPr>
        <w:t>da</w:t>
      </w:r>
      <w:proofErr w:type="gramEnd"/>
      <w:r w:rsidR="00CF480F">
        <w:rPr>
          <w:bCs/>
        </w:rPr>
        <w:t xml:space="preserve"> Universidade Federal do Pará.</w:t>
      </w:r>
    </w:p>
    <w:p w:rsidR="0099152B" w:rsidRDefault="0099152B" w:rsidP="003737B0">
      <w:pPr>
        <w:spacing w:line="276" w:lineRule="auto"/>
        <w:jc w:val="both"/>
        <w:rPr>
          <w:bCs/>
        </w:rPr>
      </w:pPr>
      <w:r w:rsidRPr="0099152B">
        <w:rPr>
          <w:bCs/>
        </w:rPr>
        <w:t>5.2. Os serviços prestados de forma con</w:t>
      </w:r>
      <w:r w:rsidR="00CF480F">
        <w:rPr>
          <w:bCs/>
        </w:rPr>
        <w:t>tí</w:t>
      </w:r>
      <w:r w:rsidRPr="0099152B">
        <w:rPr>
          <w:bCs/>
        </w:rPr>
        <w:t>nua são aqueles que, pela sua essencialidade,</w:t>
      </w:r>
      <w:r w:rsidR="00CF480F">
        <w:rPr>
          <w:bCs/>
        </w:rPr>
        <w:t xml:space="preserve"> </w:t>
      </w:r>
      <w:r w:rsidRPr="0099152B">
        <w:rPr>
          <w:bCs/>
        </w:rPr>
        <w:t>visam a atender à necessidade pública de forma permanente e con</w:t>
      </w:r>
      <w:r w:rsidR="00CF480F">
        <w:rPr>
          <w:bCs/>
        </w:rPr>
        <w:t>tí</w:t>
      </w:r>
      <w:r w:rsidRPr="0099152B">
        <w:rPr>
          <w:bCs/>
        </w:rPr>
        <w:t>nua, por mais de um exercício</w:t>
      </w:r>
      <w:r w:rsidR="00CF480F">
        <w:rPr>
          <w:bCs/>
        </w:rPr>
        <w:t xml:space="preserve"> </w:t>
      </w:r>
      <w:r w:rsidRPr="0099152B">
        <w:rPr>
          <w:bCs/>
        </w:rPr>
        <w:t>financeiro, assegurando a integridade do patrimônio público ou o funcionamento das a</w:t>
      </w:r>
      <w:r w:rsidR="003737B0">
        <w:rPr>
          <w:bCs/>
        </w:rPr>
        <w:t>ti</w:t>
      </w:r>
      <w:r w:rsidRPr="0099152B">
        <w:rPr>
          <w:bCs/>
        </w:rPr>
        <w:t>vidades</w:t>
      </w:r>
      <w:r w:rsidR="003737B0">
        <w:rPr>
          <w:bCs/>
        </w:rPr>
        <w:t xml:space="preserve"> </w:t>
      </w:r>
      <w:r w:rsidRPr="0099152B">
        <w:rPr>
          <w:bCs/>
        </w:rPr>
        <w:lastRenderedPageBreak/>
        <w:t>finalís</w:t>
      </w:r>
      <w:r w:rsidR="003737B0">
        <w:rPr>
          <w:bCs/>
        </w:rPr>
        <w:t>ti</w:t>
      </w:r>
      <w:r w:rsidRPr="0099152B">
        <w:rPr>
          <w:bCs/>
        </w:rPr>
        <w:t>cas do órgão, de modo que sua interrupção possa comprometer a prestação de um serviço</w:t>
      </w:r>
      <w:r w:rsidR="00D556E6">
        <w:rPr>
          <w:bCs/>
        </w:rPr>
        <w:t xml:space="preserve"> </w:t>
      </w:r>
      <w:r w:rsidR="003737B0" w:rsidRPr="0099152B">
        <w:rPr>
          <w:bCs/>
        </w:rPr>
        <w:t>P</w:t>
      </w:r>
      <w:r w:rsidRPr="0099152B">
        <w:rPr>
          <w:bCs/>
        </w:rPr>
        <w:t>úblico</w:t>
      </w:r>
      <w:r w:rsidR="003737B0">
        <w:rPr>
          <w:bCs/>
        </w:rPr>
        <w:t xml:space="preserve">, a integridade do patrimônio público e </w:t>
      </w:r>
      <w:r w:rsidRPr="0099152B">
        <w:rPr>
          <w:bCs/>
        </w:rPr>
        <w:t>o cumprimento da missão institucional.</w:t>
      </w:r>
    </w:p>
    <w:p w:rsidR="0099152B" w:rsidRPr="0099152B" w:rsidRDefault="0099152B" w:rsidP="00D556E6">
      <w:pPr>
        <w:spacing w:line="276" w:lineRule="auto"/>
        <w:jc w:val="both"/>
        <w:rPr>
          <w:bCs/>
        </w:rPr>
      </w:pPr>
      <w:r w:rsidRPr="0099152B">
        <w:rPr>
          <w:bCs/>
        </w:rPr>
        <w:t>5.2.</w:t>
      </w:r>
      <w:r w:rsidR="003737B0">
        <w:rPr>
          <w:bCs/>
        </w:rPr>
        <w:t>1</w:t>
      </w:r>
      <w:r w:rsidRPr="0099152B">
        <w:rPr>
          <w:bCs/>
        </w:rPr>
        <w:t>.</w:t>
      </w:r>
      <w:r w:rsidR="003737B0">
        <w:rPr>
          <w:bCs/>
        </w:rPr>
        <w:t xml:space="preserve"> A</w:t>
      </w:r>
      <w:r w:rsidRPr="0099152B">
        <w:rPr>
          <w:bCs/>
        </w:rPr>
        <w:t xml:space="preserve"> natureza do objeto a ser contratado é</w:t>
      </w:r>
      <w:r w:rsidR="003737B0">
        <w:rPr>
          <w:bCs/>
        </w:rPr>
        <w:t xml:space="preserve"> </w:t>
      </w:r>
      <w:r w:rsidRPr="0099152B">
        <w:rPr>
          <w:bCs/>
        </w:rPr>
        <w:t>comum, nos termos do parágrafo único, do art. 1º, da Lei 10.520 de 17 de julho de 2002, pois os</w:t>
      </w:r>
      <w:r w:rsidR="003737B0">
        <w:rPr>
          <w:bCs/>
        </w:rPr>
        <w:t xml:space="preserve"> </w:t>
      </w:r>
      <w:r w:rsidRPr="0099152B">
        <w:rPr>
          <w:bCs/>
        </w:rPr>
        <w:t>padrões de desempenho e qualidade podem ser obje</w:t>
      </w:r>
      <w:r w:rsidR="003737B0">
        <w:rPr>
          <w:bCs/>
        </w:rPr>
        <w:t>ti</w:t>
      </w:r>
      <w:r w:rsidRPr="0099152B">
        <w:rPr>
          <w:bCs/>
        </w:rPr>
        <w:t>vamente definidos, por meio de especificações</w:t>
      </w:r>
      <w:r w:rsidR="003737B0">
        <w:rPr>
          <w:bCs/>
        </w:rPr>
        <w:t xml:space="preserve"> </w:t>
      </w:r>
      <w:r w:rsidRPr="0099152B">
        <w:rPr>
          <w:bCs/>
        </w:rPr>
        <w:t>usuais no mercado.</w:t>
      </w:r>
    </w:p>
    <w:p w:rsidR="004979E0" w:rsidRDefault="0099152B" w:rsidP="00D556E6">
      <w:pPr>
        <w:spacing w:line="276" w:lineRule="auto"/>
        <w:jc w:val="both"/>
        <w:rPr>
          <w:bCs/>
        </w:rPr>
      </w:pPr>
      <w:r w:rsidRPr="0099152B">
        <w:rPr>
          <w:bCs/>
        </w:rPr>
        <w:t>5.2.</w:t>
      </w:r>
      <w:r w:rsidR="003737B0">
        <w:rPr>
          <w:bCs/>
        </w:rPr>
        <w:t>2</w:t>
      </w:r>
      <w:r w:rsidRPr="0099152B">
        <w:rPr>
          <w:bCs/>
        </w:rPr>
        <w:t>. Os serviços a serem contratados enquadram-se nos pressupostos do Decreto n° 9.507</w:t>
      </w:r>
      <w:r w:rsidR="003737B0">
        <w:rPr>
          <w:bCs/>
        </w:rPr>
        <w:t xml:space="preserve"> </w:t>
      </w:r>
      <w:r w:rsidRPr="0099152B">
        <w:rPr>
          <w:bCs/>
        </w:rPr>
        <w:t>de 2018 cons</w:t>
      </w:r>
      <w:r w:rsidR="003737B0">
        <w:rPr>
          <w:bCs/>
        </w:rPr>
        <w:t>ti</w:t>
      </w:r>
      <w:r w:rsidRPr="0099152B">
        <w:rPr>
          <w:bCs/>
        </w:rPr>
        <w:t>tuindo-se em a</w:t>
      </w:r>
      <w:r w:rsidR="003737B0">
        <w:rPr>
          <w:bCs/>
        </w:rPr>
        <w:t>ti</w:t>
      </w:r>
      <w:r w:rsidRPr="0099152B">
        <w:rPr>
          <w:bCs/>
        </w:rPr>
        <w:t>vidades materiais acessórias, instrumentais ou complementares à área</w:t>
      </w:r>
      <w:r w:rsidR="00D556E6">
        <w:rPr>
          <w:bCs/>
        </w:rPr>
        <w:t xml:space="preserve"> </w:t>
      </w:r>
      <w:r w:rsidRPr="0099152B">
        <w:rPr>
          <w:bCs/>
        </w:rPr>
        <w:t>de competência legal do órgão licitante</w:t>
      </w:r>
      <w:r w:rsidR="004979E0">
        <w:rPr>
          <w:bCs/>
        </w:rPr>
        <w:t xml:space="preserve">. </w:t>
      </w:r>
    </w:p>
    <w:p w:rsidR="0099152B" w:rsidRDefault="0099152B" w:rsidP="004979E0">
      <w:pPr>
        <w:spacing w:line="276" w:lineRule="auto"/>
        <w:jc w:val="both"/>
        <w:rPr>
          <w:bCs/>
        </w:rPr>
      </w:pPr>
      <w:r w:rsidRPr="0099152B">
        <w:rPr>
          <w:bCs/>
        </w:rPr>
        <w:t>5.2.</w:t>
      </w:r>
      <w:r w:rsidR="004979E0">
        <w:rPr>
          <w:bCs/>
        </w:rPr>
        <w:t>3</w:t>
      </w:r>
      <w:r w:rsidRPr="0099152B">
        <w:rPr>
          <w:bCs/>
        </w:rPr>
        <w:t xml:space="preserve">. </w:t>
      </w:r>
      <w:r w:rsidR="00D556E6">
        <w:rPr>
          <w:bCs/>
        </w:rPr>
        <w:t xml:space="preserve">A </w:t>
      </w:r>
      <w:r w:rsidR="00D556E6" w:rsidRPr="0099152B">
        <w:rPr>
          <w:bCs/>
        </w:rPr>
        <w:t>prestação d</w:t>
      </w:r>
      <w:r w:rsidR="00D556E6">
        <w:rPr>
          <w:bCs/>
        </w:rPr>
        <w:t xml:space="preserve">esses </w:t>
      </w:r>
      <w:r w:rsidR="00D556E6" w:rsidRPr="0099152B">
        <w:rPr>
          <w:bCs/>
        </w:rPr>
        <w:t>serviço</w:t>
      </w:r>
      <w:r w:rsidR="00D556E6">
        <w:rPr>
          <w:bCs/>
        </w:rPr>
        <w:t xml:space="preserve">s </w:t>
      </w:r>
      <w:r w:rsidR="00D556E6" w:rsidRPr="0099152B">
        <w:rPr>
          <w:bCs/>
        </w:rPr>
        <w:t>não gera</w:t>
      </w:r>
      <w:r w:rsidR="004979E0">
        <w:rPr>
          <w:bCs/>
        </w:rPr>
        <w:t xml:space="preserve"> </w:t>
      </w:r>
      <w:r w:rsidRPr="0099152B">
        <w:rPr>
          <w:bCs/>
        </w:rPr>
        <w:t>vínculo emprega</w:t>
      </w:r>
      <w:r w:rsidR="004979E0">
        <w:rPr>
          <w:bCs/>
        </w:rPr>
        <w:t>tí</w:t>
      </w:r>
      <w:r w:rsidRPr="0099152B">
        <w:rPr>
          <w:bCs/>
        </w:rPr>
        <w:t>cio</w:t>
      </w:r>
      <w:r w:rsidR="004979E0">
        <w:rPr>
          <w:bCs/>
        </w:rPr>
        <w:t xml:space="preserve"> </w:t>
      </w:r>
      <w:r w:rsidRPr="0099152B">
        <w:rPr>
          <w:bCs/>
        </w:rPr>
        <w:t>entre os empregados da Contratada e a Administração Contratante, vedando-se qualquer relação</w:t>
      </w:r>
      <w:r w:rsidR="004979E0">
        <w:rPr>
          <w:bCs/>
        </w:rPr>
        <w:t xml:space="preserve"> </w:t>
      </w:r>
      <w:r w:rsidRPr="0099152B">
        <w:rPr>
          <w:bCs/>
        </w:rPr>
        <w:t>entre estes que caracterize pessoalidade e subordinação direta</w:t>
      </w:r>
      <w:r w:rsidR="004979E0">
        <w:rPr>
          <w:bCs/>
        </w:rPr>
        <w:t xml:space="preserve"> conforme disciplinado na IN 5/2017 e </w:t>
      </w:r>
      <w:r w:rsidR="00691FEA">
        <w:rPr>
          <w:bCs/>
        </w:rPr>
        <w:t xml:space="preserve">alterações e </w:t>
      </w:r>
      <w:r w:rsidR="004979E0">
        <w:rPr>
          <w:bCs/>
        </w:rPr>
        <w:t>demais legislações</w:t>
      </w:r>
      <w:r w:rsidRPr="0099152B">
        <w:rPr>
          <w:bCs/>
        </w:rPr>
        <w:t>.</w:t>
      </w:r>
    </w:p>
    <w:p w:rsidR="00FA56C1" w:rsidRPr="0099152B" w:rsidRDefault="00FA56C1" w:rsidP="004979E0">
      <w:pPr>
        <w:spacing w:line="276" w:lineRule="auto"/>
        <w:jc w:val="both"/>
        <w:rPr>
          <w:bCs/>
        </w:rPr>
      </w:pPr>
      <w:r>
        <w:rPr>
          <w:bCs/>
        </w:rPr>
        <w:t xml:space="preserve">5.2.4. </w:t>
      </w:r>
      <w:r w:rsidRPr="00C91581">
        <w:rPr>
          <w:rFonts w:cs="Arial"/>
          <w:color w:val="000000" w:themeColor="text1"/>
          <w:szCs w:val="20"/>
        </w:rPr>
        <w:t>Declaração do licitante de que tem pleno conhecimento das condições necessárias para a prestação do serviço</w:t>
      </w:r>
      <w:r>
        <w:rPr>
          <w:rFonts w:cs="Arial"/>
          <w:color w:val="000000" w:themeColor="text1"/>
          <w:szCs w:val="20"/>
        </w:rPr>
        <w:t>.</w:t>
      </w:r>
    </w:p>
    <w:p w:rsidR="0099152B" w:rsidRPr="0099152B" w:rsidRDefault="0099152B" w:rsidP="004979E0">
      <w:pPr>
        <w:spacing w:line="276" w:lineRule="auto"/>
        <w:jc w:val="both"/>
        <w:rPr>
          <w:bCs/>
        </w:rPr>
      </w:pPr>
      <w:r w:rsidRPr="0099152B">
        <w:rPr>
          <w:bCs/>
        </w:rPr>
        <w:t>5.3. Critérios e práticas de sustentabilidade:</w:t>
      </w:r>
    </w:p>
    <w:p w:rsidR="0099152B" w:rsidRPr="0099152B" w:rsidRDefault="004979E0" w:rsidP="004979E0">
      <w:pPr>
        <w:spacing w:line="276" w:lineRule="auto"/>
        <w:jc w:val="both"/>
        <w:rPr>
          <w:bCs/>
        </w:rPr>
      </w:pPr>
      <w:r>
        <w:rPr>
          <w:bCs/>
        </w:rPr>
        <w:t xml:space="preserve">5.3.1. </w:t>
      </w:r>
      <w:r w:rsidR="00D556E6">
        <w:rPr>
          <w:bCs/>
        </w:rPr>
        <w:t>O referido estudo e posterior contratação têm</w:t>
      </w:r>
      <w:r>
        <w:rPr>
          <w:bCs/>
        </w:rPr>
        <w:t xml:space="preserve"> como objetivo </w:t>
      </w:r>
      <w:r w:rsidR="0099152B" w:rsidRPr="0099152B">
        <w:rPr>
          <w:bCs/>
        </w:rPr>
        <w:t>a aplicação de prá</w:t>
      </w:r>
      <w:r>
        <w:rPr>
          <w:bCs/>
        </w:rPr>
        <w:t>ti</w:t>
      </w:r>
      <w:r w:rsidR="0099152B" w:rsidRPr="0099152B">
        <w:rPr>
          <w:bCs/>
        </w:rPr>
        <w:t>cas sustentáveis</w:t>
      </w:r>
      <w:r>
        <w:rPr>
          <w:bCs/>
        </w:rPr>
        <w:t xml:space="preserve"> </w:t>
      </w:r>
      <w:r w:rsidR="0099152B" w:rsidRPr="0099152B">
        <w:rPr>
          <w:bCs/>
        </w:rPr>
        <w:t>nas licitações promovidas pela Administração Pública, em atendimento ao art. 170 da CF/1988, ao art.</w:t>
      </w:r>
      <w:r>
        <w:rPr>
          <w:bCs/>
        </w:rPr>
        <w:t xml:space="preserve"> </w:t>
      </w:r>
      <w:r w:rsidR="0099152B" w:rsidRPr="0099152B">
        <w:rPr>
          <w:bCs/>
        </w:rPr>
        <w:t>3º da Lei nº 8.666/93 alterado pela Lei nº 12.349 de 2010, a Lei nº 12.187/2009 e art. 6º da Instrução</w:t>
      </w:r>
      <w:r>
        <w:rPr>
          <w:bCs/>
        </w:rPr>
        <w:t xml:space="preserve"> </w:t>
      </w:r>
      <w:r w:rsidR="0099152B" w:rsidRPr="0099152B">
        <w:rPr>
          <w:bCs/>
        </w:rPr>
        <w:t>Normativa nº 1/2010 da SLTI/MPOG</w:t>
      </w:r>
      <w:r>
        <w:rPr>
          <w:bCs/>
        </w:rPr>
        <w:t xml:space="preserve">, </w:t>
      </w:r>
      <w:r w:rsidR="0099152B" w:rsidRPr="0099152B">
        <w:rPr>
          <w:bCs/>
        </w:rPr>
        <w:t>Decreto nº 7746/2012</w:t>
      </w:r>
      <w:r>
        <w:rPr>
          <w:bCs/>
        </w:rPr>
        <w:t xml:space="preserve"> e demais legislações pertinentes </w:t>
      </w:r>
      <w:r w:rsidR="00D556E6">
        <w:rPr>
          <w:bCs/>
        </w:rPr>
        <w:t>às</w:t>
      </w:r>
      <w:r>
        <w:rPr>
          <w:bCs/>
        </w:rPr>
        <w:t xml:space="preserve"> boas práticas sustentáveis.</w:t>
      </w:r>
    </w:p>
    <w:p w:rsidR="0099152B" w:rsidRDefault="0099152B" w:rsidP="00CB321D">
      <w:pPr>
        <w:jc w:val="both"/>
        <w:rPr>
          <w:bCs/>
        </w:rPr>
      </w:pPr>
      <w:r w:rsidRPr="0099152B">
        <w:rPr>
          <w:bCs/>
        </w:rPr>
        <w:t>5.4. Duração inicial do contrato de prestação de serviços de natureza continuada:</w:t>
      </w:r>
      <w:r w:rsidR="004979E0">
        <w:rPr>
          <w:bCs/>
        </w:rPr>
        <w:t xml:space="preserve"> </w:t>
      </w:r>
      <w:r w:rsidRPr="0099152B">
        <w:rPr>
          <w:bCs/>
        </w:rPr>
        <w:t>A vigência inicial do contrato será de 12 (doze) meses, podendo ter a sua</w:t>
      </w:r>
      <w:r w:rsidR="004979E0">
        <w:rPr>
          <w:bCs/>
        </w:rPr>
        <w:t xml:space="preserve"> </w:t>
      </w:r>
      <w:r w:rsidRPr="0099152B">
        <w:rPr>
          <w:bCs/>
        </w:rPr>
        <w:t>duração prorrogada por sucessivos períodos de 12 (doze) meses, nos termos do ar</w:t>
      </w:r>
      <w:r w:rsidR="004979E0">
        <w:rPr>
          <w:bCs/>
        </w:rPr>
        <w:t>ti</w:t>
      </w:r>
      <w:r w:rsidRPr="0099152B">
        <w:rPr>
          <w:bCs/>
        </w:rPr>
        <w:t>go 57, II, da lei nº</w:t>
      </w:r>
      <w:r w:rsidR="00CB321D">
        <w:rPr>
          <w:bCs/>
        </w:rPr>
        <w:t xml:space="preserve"> </w:t>
      </w:r>
      <w:r w:rsidRPr="0099152B">
        <w:rPr>
          <w:bCs/>
        </w:rPr>
        <w:t>8.666/1993, até o limite máximo de 60 (sessenta) meses, com vistas à obtenção de preços e</w:t>
      </w:r>
      <w:r w:rsidR="00CB321D">
        <w:rPr>
          <w:bCs/>
        </w:rPr>
        <w:t xml:space="preserve"> </w:t>
      </w:r>
      <w:r w:rsidRPr="0099152B">
        <w:rPr>
          <w:bCs/>
        </w:rPr>
        <w:t>condições mais vantajosas para a Administração.</w:t>
      </w:r>
    </w:p>
    <w:p w:rsidR="0099152B" w:rsidRPr="0099152B" w:rsidRDefault="0099152B" w:rsidP="00CB321D">
      <w:pPr>
        <w:spacing w:line="276" w:lineRule="auto"/>
        <w:jc w:val="both"/>
        <w:rPr>
          <w:bCs/>
        </w:rPr>
      </w:pPr>
      <w:r w:rsidRPr="0099152B">
        <w:rPr>
          <w:bCs/>
        </w:rPr>
        <w:t xml:space="preserve">5.5. Não será </w:t>
      </w:r>
      <w:r w:rsidR="00CB321D" w:rsidRPr="0099152B">
        <w:rPr>
          <w:bCs/>
        </w:rPr>
        <w:t>necessária a transição contratual</w:t>
      </w:r>
      <w:r w:rsidRPr="0099152B">
        <w:rPr>
          <w:bCs/>
        </w:rPr>
        <w:t xml:space="preserve"> </w:t>
      </w:r>
      <w:r w:rsidR="00CB321D" w:rsidRPr="0099152B">
        <w:rPr>
          <w:bCs/>
        </w:rPr>
        <w:t>com</w:t>
      </w:r>
      <w:r w:rsidR="00CB321D">
        <w:rPr>
          <w:bCs/>
        </w:rPr>
        <w:t xml:space="preserve"> </w:t>
      </w:r>
      <w:r w:rsidR="00CB321D" w:rsidRPr="0099152B">
        <w:rPr>
          <w:bCs/>
        </w:rPr>
        <w:t xml:space="preserve">transferência de conhecimento, tecnologia e técnicas empregadas </w:t>
      </w:r>
      <w:r w:rsidRPr="0099152B">
        <w:rPr>
          <w:bCs/>
        </w:rPr>
        <w:t>diante do objeto da prestação do serviço.</w:t>
      </w:r>
    </w:p>
    <w:p w:rsidR="0099152B" w:rsidRPr="0099152B" w:rsidRDefault="0099152B" w:rsidP="008C3D4C">
      <w:pPr>
        <w:spacing w:line="276" w:lineRule="auto"/>
        <w:jc w:val="both"/>
        <w:rPr>
          <w:bCs/>
        </w:rPr>
      </w:pPr>
      <w:r w:rsidRPr="0099152B">
        <w:rPr>
          <w:bCs/>
        </w:rPr>
        <w:t>5.6. Iden</w:t>
      </w:r>
      <w:r w:rsidR="00851EBB">
        <w:rPr>
          <w:bCs/>
        </w:rPr>
        <w:t>ti</w:t>
      </w:r>
      <w:r w:rsidRPr="0099152B">
        <w:rPr>
          <w:bCs/>
        </w:rPr>
        <w:t>ficação das soluções de mercado (produtos, fornecedores, fabricantes etc.)</w:t>
      </w:r>
      <w:r w:rsidR="00851EBB">
        <w:rPr>
          <w:bCs/>
        </w:rPr>
        <w:t xml:space="preserve"> </w:t>
      </w:r>
      <w:r w:rsidRPr="0099152B">
        <w:rPr>
          <w:bCs/>
        </w:rPr>
        <w:t>que atendem aos requisitos especificados:</w:t>
      </w:r>
    </w:p>
    <w:p w:rsidR="0099152B" w:rsidRDefault="0099152B" w:rsidP="005A13CB">
      <w:pPr>
        <w:spacing w:line="276" w:lineRule="auto"/>
        <w:jc w:val="both"/>
        <w:rPr>
          <w:bCs/>
        </w:rPr>
      </w:pPr>
      <w:r w:rsidRPr="0099152B">
        <w:rPr>
          <w:bCs/>
        </w:rPr>
        <w:t xml:space="preserve">5.6.1. </w:t>
      </w:r>
      <w:r w:rsidR="00851EBB">
        <w:rPr>
          <w:bCs/>
        </w:rPr>
        <w:t xml:space="preserve"> </w:t>
      </w:r>
      <w:r w:rsidR="005A13CB" w:rsidRPr="005A13CB">
        <w:rPr>
          <w:rFonts w:cs="Arial"/>
        </w:rPr>
        <w:t>Para propiciar a avaliação do custo pela unidade requisitante, foi realizada pesquisa de preços q</w:t>
      </w:r>
      <w:r w:rsidRPr="005A13CB">
        <w:rPr>
          <w:bCs/>
        </w:rPr>
        <w:t>uanto a possíveis fornecedores, em pesquisa no Painel de Preços</w:t>
      </w:r>
      <w:r w:rsidR="00D556E6">
        <w:rPr>
          <w:bCs/>
        </w:rPr>
        <w:t xml:space="preserve"> </w:t>
      </w:r>
      <w:r w:rsidR="005A13CB">
        <w:rPr>
          <w:bCs/>
        </w:rPr>
        <w:t>(</w:t>
      </w:r>
      <w:proofErr w:type="spellStart"/>
      <w:r w:rsidR="005A13CB">
        <w:rPr>
          <w:bCs/>
        </w:rPr>
        <w:t>Comprasnet</w:t>
      </w:r>
      <w:proofErr w:type="spellEnd"/>
      <w:r w:rsidR="005A13CB">
        <w:rPr>
          <w:bCs/>
        </w:rPr>
        <w:t>)</w:t>
      </w:r>
      <w:r w:rsidRPr="005A13CB">
        <w:rPr>
          <w:bCs/>
        </w:rPr>
        <w:t>, de contratações de</w:t>
      </w:r>
      <w:r w:rsidR="008C3D4C" w:rsidRPr="005A13CB">
        <w:rPr>
          <w:bCs/>
        </w:rPr>
        <w:t xml:space="preserve"> </w:t>
      </w:r>
      <w:r w:rsidRPr="005A13CB">
        <w:rPr>
          <w:bCs/>
        </w:rPr>
        <w:t>serviço</w:t>
      </w:r>
      <w:r w:rsidRPr="0099152B">
        <w:rPr>
          <w:bCs/>
        </w:rPr>
        <w:t xml:space="preserve"> de </w:t>
      </w:r>
      <w:r w:rsidR="007C2ED5">
        <w:rPr>
          <w:bCs/>
        </w:rPr>
        <w:t>porteiro</w:t>
      </w:r>
      <w:r w:rsidRPr="0099152B">
        <w:rPr>
          <w:bCs/>
        </w:rPr>
        <w:t xml:space="preserve"> realizadas no</w:t>
      </w:r>
      <w:r w:rsidR="008C3D4C">
        <w:rPr>
          <w:bCs/>
        </w:rPr>
        <w:t>s</w:t>
      </w:r>
      <w:r w:rsidRPr="0099152B">
        <w:rPr>
          <w:bCs/>
        </w:rPr>
        <w:t xml:space="preserve"> úl</w:t>
      </w:r>
      <w:r w:rsidR="008C3D4C">
        <w:rPr>
          <w:bCs/>
        </w:rPr>
        <w:t>ti</w:t>
      </w:r>
      <w:r w:rsidRPr="0099152B">
        <w:rPr>
          <w:bCs/>
        </w:rPr>
        <w:t>mos 180 (cento e oitenta) dias,</w:t>
      </w:r>
      <w:r w:rsidR="007C2ED5">
        <w:rPr>
          <w:bCs/>
        </w:rPr>
        <w:t xml:space="preserve"> contratos de órgãos da administração, e </w:t>
      </w:r>
      <w:r w:rsidRPr="0099152B">
        <w:rPr>
          <w:bCs/>
        </w:rPr>
        <w:t xml:space="preserve">com empresas </w:t>
      </w:r>
      <w:r w:rsidR="007C2ED5">
        <w:rPr>
          <w:bCs/>
        </w:rPr>
        <w:t>de mercado.</w:t>
      </w:r>
      <w:r w:rsidRPr="0099152B">
        <w:rPr>
          <w:bCs/>
        </w:rPr>
        <w:t xml:space="preserve"> </w:t>
      </w:r>
      <w:r w:rsidR="008C3D4C">
        <w:rPr>
          <w:bCs/>
        </w:rPr>
        <w:t xml:space="preserve">Utilizamos ainda para média de preços o valor atual vigente da contratação. </w:t>
      </w:r>
    </w:p>
    <w:p w:rsidR="007C2ED5" w:rsidRDefault="007C2ED5" w:rsidP="005A13CB">
      <w:pPr>
        <w:spacing w:line="276" w:lineRule="auto"/>
        <w:jc w:val="both"/>
        <w:rPr>
          <w:bCs/>
        </w:rPr>
      </w:pPr>
    </w:p>
    <w:p w:rsidR="00836BFA" w:rsidRPr="00836BFA" w:rsidRDefault="00836BFA" w:rsidP="00836BFA">
      <w:pPr>
        <w:autoSpaceDE w:val="0"/>
        <w:autoSpaceDN w:val="0"/>
        <w:adjustRightInd w:val="0"/>
        <w:jc w:val="both"/>
        <w:rPr>
          <w:rFonts w:cs="Arial"/>
        </w:rPr>
      </w:pPr>
      <w:r>
        <w:rPr>
          <w:bCs/>
        </w:rPr>
        <w:t>5.6.</w:t>
      </w:r>
      <w:r w:rsidR="001853F1">
        <w:rPr>
          <w:bCs/>
        </w:rPr>
        <w:t>2</w:t>
      </w:r>
      <w:r w:rsidRPr="00836BFA">
        <w:rPr>
          <w:rFonts w:cs="Arial"/>
          <w:sz w:val="20"/>
        </w:rPr>
        <w:t xml:space="preserve"> </w:t>
      </w:r>
      <w:r w:rsidRPr="00836BFA">
        <w:rPr>
          <w:rFonts w:cs="Arial"/>
        </w:rPr>
        <w:t xml:space="preserve">O orçamento detalhado feito a partir das propostas das empresas privadas e da pesquisa por objetos similares na Administração Pública aproxima-se do valor real a ser praticado na contratação, tendo em vista que o referido orçamento se baseia estritamente nos requisitos encaminhados aos possíveis licitantes, necessários à prestação dos serviços conforme estudo técnico realizado de acordo com as necessidades da UFPA relacionadas ao tipo e quantitativo de </w:t>
      </w:r>
      <w:r w:rsidRPr="00836BFA">
        <w:rPr>
          <w:rFonts w:cs="Arial"/>
        </w:rPr>
        <w:lastRenderedPageBreak/>
        <w:t>postos necessários a contratação bem como os parâmetros exigidos pela legislação vigente. Nos valores apresentados pelas empresas estão incluídos, além do lucro, todas e quaisquer despesas de responsabilidade do Proponente que, direta ou indiretamente, decorram do fornecimento do objeto licitado.</w:t>
      </w:r>
    </w:p>
    <w:p w:rsidR="0099152B" w:rsidRDefault="0099152B" w:rsidP="00E32BDD">
      <w:pPr>
        <w:spacing w:line="276" w:lineRule="auto"/>
        <w:jc w:val="both"/>
        <w:rPr>
          <w:bCs/>
          <w:color w:val="FF0000"/>
        </w:rPr>
      </w:pPr>
      <w:r w:rsidRPr="00951E40">
        <w:rPr>
          <w:bCs/>
        </w:rPr>
        <w:t xml:space="preserve">5.7. </w:t>
      </w:r>
      <w:r w:rsidR="00D556E6" w:rsidRPr="00951E40">
        <w:rPr>
          <w:bCs/>
        </w:rPr>
        <w:t>O enquadramento das categorias profissionais que serão empregadas no serviço</w:t>
      </w:r>
      <w:r w:rsidR="00D556E6">
        <w:rPr>
          <w:bCs/>
        </w:rPr>
        <w:t xml:space="preserve"> está</w:t>
      </w:r>
      <w:r w:rsidR="00951E40">
        <w:rPr>
          <w:bCs/>
        </w:rPr>
        <w:t xml:space="preserve"> </w:t>
      </w:r>
      <w:r w:rsidR="00D556E6">
        <w:rPr>
          <w:bCs/>
        </w:rPr>
        <w:t>contido</w:t>
      </w:r>
      <w:r w:rsidR="00951E40">
        <w:rPr>
          <w:bCs/>
        </w:rPr>
        <w:t xml:space="preserve"> na Convenção Coletiva </w:t>
      </w:r>
      <w:r w:rsidR="007C2ED5">
        <w:rPr>
          <w:bCs/>
        </w:rPr>
        <w:t>SEAC</w:t>
      </w:r>
      <w:r w:rsidR="00951E40">
        <w:rPr>
          <w:bCs/>
        </w:rPr>
        <w:t xml:space="preserve"> x S</w:t>
      </w:r>
      <w:r w:rsidR="007C2ED5">
        <w:rPr>
          <w:bCs/>
        </w:rPr>
        <w:t>INELPA</w:t>
      </w:r>
      <w:r w:rsidR="00951E40">
        <w:rPr>
          <w:bCs/>
        </w:rPr>
        <w:t xml:space="preserve"> e abrangidas</w:t>
      </w:r>
      <w:r w:rsidRPr="00951E40">
        <w:rPr>
          <w:bCs/>
        </w:rPr>
        <w:t>, dentro</w:t>
      </w:r>
      <w:r w:rsidR="006C634A">
        <w:rPr>
          <w:bCs/>
        </w:rPr>
        <w:t xml:space="preserve"> </w:t>
      </w:r>
      <w:r w:rsidRPr="00951E40">
        <w:rPr>
          <w:bCs/>
        </w:rPr>
        <w:t xml:space="preserve">da Classificação Brasileira de Ocupações (CBO), </w:t>
      </w:r>
      <w:r w:rsidR="00951E40">
        <w:rPr>
          <w:bCs/>
        </w:rPr>
        <w:t>sendo</w:t>
      </w:r>
      <w:r w:rsidR="001853F1">
        <w:rPr>
          <w:bCs/>
          <w:color w:val="FF0000"/>
        </w:rPr>
        <w:t>:</w:t>
      </w:r>
    </w:p>
    <w:p w:rsidR="005F2B7A" w:rsidRPr="005F2B7A" w:rsidRDefault="0099152B" w:rsidP="001853F1">
      <w:pPr>
        <w:spacing w:line="276" w:lineRule="auto"/>
        <w:jc w:val="both"/>
        <w:rPr>
          <w:bCs/>
        </w:rPr>
      </w:pPr>
      <w:r w:rsidRPr="0099152B">
        <w:rPr>
          <w:bCs/>
        </w:rPr>
        <w:t xml:space="preserve">5.7.1. </w:t>
      </w:r>
      <w:r w:rsidR="007C2ED5">
        <w:rPr>
          <w:bCs/>
        </w:rPr>
        <w:t xml:space="preserve"> Porteiro</w:t>
      </w:r>
      <w:r w:rsidR="005F2B7A">
        <w:rPr>
          <w:bCs/>
        </w:rPr>
        <w:t xml:space="preserve"> </w:t>
      </w:r>
      <w:r w:rsidR="006276E3">
        <w:rPr>
          <w:bCs/>
        </w:rPr>
        <w:t xml:space="preserve">- </w:t>
      </w:r>
      <w:r w:rsidR="006276E3" w:rsidRPr="0099152B">
        <w:rPr>
          <w:bCs/>
        </w:rPr>
        <w:t xml:space="preserve">CBO nº </w:t>
      </w:r>
      <w:r w:rsidR="001853F1">
        <w:t>5174-10</w:t>
      </w:r>
    </w:p>
    <w:p w:rsidR="0099152B" w:rsidRPr="0099152B" w:rsidRDefault="0099152B" w:rsidP="00E32BDD">
      <w:pPr>
        <w:spacing w:line="276" w:lineRule="auto"/>
        <w:jc w:val="both"/>
        <w:rPr>
          <w:bCs/>
        </w:rPr>
      </w:pPr>
      <w:r w:rsidRPr="0099152B">
        <w:rPr>
          <w:bCs/>
        </w:rPr>
        <w:t>5.8. Declaração do licitante de que tem pleno conhecimento das condições necessárias para</w:t>
      </w:r>
      <w:r w:rsidR="006C634A">
        <w:rPr>
          <w:bCs/>
        </w:rPr>
        <w:t xml:space="preserve"> </w:t>
      </w:r>
      <w:r w:rsidRPr="0099152B">
        <w:rPr>
          <w:bCs/>
        </w:rPr>
        <w:t>a prestação do serviço.</w:t>
      </w:r>
    </w:p>
    <w:p w:rsidR="0099152B" w:rsidRPr="0099152B" w:rsidRDefault="0099152B" w:rsidP="00E32BDD">
      <w:pPr>
        <w:spacing w:line="276" w:lineRule="auto"/>
        <w:jc w:val="both"/>
        <w:rPr>
          <w:bCs/>
        </w:rPr>
      </w:pPr>
      <w:r w:rsidRPr="0099152B">
        <w:rPr>
          <w:bCs/>
        </w:rPr>
        <w:t>6. VISTORIA PARA A LICITAÇÃO.</w:t>
      </w:r>
    </w:p>
    <w:p w:rsidR="0099152B" w:rsidRPr="0099152B" w:rsidRDefault="0099152B" w:rsidP="00E32BDD">
      <w:pPr>
        <w:spacing w:line="276" w:lineRule="auto"/>
        <w:jc w:val="both"/>
        <w:rPr>
          <w:bCs/>
        </w:rPr>
      </w:pPr>
      <w:r w:rsidRPr="0099152B">
        <w:rPr>
          <w:bCs/>
        </w:rPr>
        <w:t>6.1. Para o correto dimensionamento e elaboração de sua proposta, o licitante poderá</w:t>
      </w:r>
      <w:r w:rsidR="006C634A">
        <w:rPr>
          <w:bCs/>
        </w:rPr>
        <w:t xml:space="preserve"> </w:t>
      </w:r>
      <w:r w:rsidRPr="0099152B">
        <w:rPr>
          <w:bCs/>
        </w:rPr>
        <w:t>realizar vistoria nas instalações do local de execução dos serviços, acompanhado por servidor</w:t>
      </w:r>
      <w:r w:rsidR="006C634A">
        <w:rPr>
          <w:bCs/>
        </w:rPr>
        <w:t xml:space="preserve"> </w:t>
      </w:r>
      <w:r w:rsidRPr="0099152B">
        <w:rPr>
          <w:bCs/>
        </w:rPr>
        <w:t>designado para esse fim, de segunda à sexta-feira, das 0</w:t>
      </w:r>
      <w:r w:rsidR="00E32BDD">
        <w:rPr>
          <w:bCs/>
        </w:rPr>
        <w:t>9</w:t>
      </w:r>
      <w:r w:rsidRPr="0099152B">
        <w:rPr>
          <w:bCs/>
        </w:rPr>
        <w:t xml:space="preserve"> horas às 1</w:t>
      </w:r>
      <w:r w:rsidR="00E32BDD">
        <w:rPr>
          <w:bCs/>
        </w:rPr>
        <w:t>7</w:t>
      </w:r>
      <w:r w:rsidRPr="0099152B">
        <w:rPr>
          <w:bCs/>
        </w:rPr>
        <w:t xml:space="preserve"> horas.</w:t>
      </w:r>
    </w:p>
    <w:p w:rsidR="0099152B" w:rsidRPr="0099152B" w:rsidRDefault="0099152B" w:rsidP="00E32BDD">
      <w:pPr>
        <w:spacing w:line="276" w:lineRule="auto"/>
        <w:jc w:val="both"/>
        <w:rPr>
          <w:bCs/>
        </w:rPr>
      </w:pPr>
      <w:r w:rsidRPr="0099152B">
        <w:rPr>
          <w:bCs/>
        </w:rPr>
        <w:t>6.2. O prazo para vistoria iniciar-se-á no dia ú</w:t>
      </w:r>
      <w:r w:rsidR="00E32BDD">
        <w:rPr>
          <w:bCs/>
        </w:rPr>
        <w:t xml:space="preserve">til </w:t>
      </w:r>
      <w:r w:rsidRPr="0099152B">
        <w:rPr>
          <w:bCs/>
        </w:rPr>
        <w:t>seguinte ao da publicação do Edital,</w:t>
      </w:r>
      <w:r w:rsidR="00E32BDD">
        <w:rPr>
          <w:bCs/>
        </w:rPr>
        <w:t xml:space="preserve"> </w:t>
      </w:r>
      <w:r w:rsidRPr="0099152B">
        <w:rPr>
          <w:bCs/>
        </w:rPr>
        <w:t>estendendo-se até o dia útil anterior à data prevista para a abertura da sessão pública.</w:t>
      </w:r>
    </w:p>
    <w:p w:rsidR="0099152B" w:rsidRPr="0099152B" w:rsidRDefault="0099152B" w:rsidP="00E32BDD">
      <w:pPr>
        <w:spacing w:line="276" w:lineRule="auto"/>
        <w:jc w:val="both"/>
        <w:rPr>
          <w:bCs/>
        </w:rPr>
      </w:pPr>
      <w:r w:rsidRPr="0099152B">
        <w:rPr>
          <w:bCs/>
        </w:rPr>
        <w:t>6.2.1. Para a vistoria o licitante, ou o seu representante legal, deverá estar devidamente</w:t>
      </w:r>
      <w:r w:rsidR="00E32BDD">
        <w:rPr>
          <w:bCs/>
        </w:rPr>
        <w:t xml:space="preserve"> </w:t>
      </w:r>
      <w:r w:rsidRPr="0099152B">
        <w:rPr>
          <w:bCs/>
        </w:rPr>
        <w:t>iden</w:t>
      </w:r>
      <w:r w:rsidR="00E32BDD">
        <w:rPr>
          <w:bCs/>
        </w:rPr>
        <w:t>ti</w:t>
      </w:r>
      <w:r w:rsidRPr="0099152B">
        <w:rPr>
          <w:bCs/>
        </w:rPr>
        <w:t>ficado, apresentando documento de iden</w:t>
      </w:r>
      <w:r w:rsidR="00E32BDD">
        <w:rPr>
          <w:bCs/>
        </w:rPr>
        <w:t>ti</w:t>
      </w:r>
      <w:r w:rsidRPr="0099152B">
        <w:rPr>
          <w:bCs/>
        </w:rPr>
        <w:t>dade civil e documento expedido pela empresa</w:t>
      </w:r>
      <w:r w:rsidR="00E32BDD">
        <w:rPr>
          <w:bCs/>
        </w:rPr>
        <w:t xml:space="preserve"> </w:t>
      </w:r>
      <w:r w:rsidRPr="0099152B">
        <w:rPr>
          <w:bCs/>
        </w:rPr>
        <w:t>comprovando sua habilitação para a realização da vistoria.</w:t>
      </w:r>
    </w:p>
    <w:p w:rsidR="0099152B" w:rsidRPr="0099152B" w:rsidRDefault="0099152B" w:rsidP="00E32BDD">
      <w:pPr>
        <w:spacing w:line="276" w:lineRule="auto"/>
        <w:jc w:val="both"/>
        <w:rPr>
          <w:bCs/>
        </w:rPr>
      </w:pPr>
      <w:r w:rsidRPr="0099152B">
        <w:rPr>
          <w:bCs/>
        </w:rPr>
        <w:t>6.2.2. O agendamento da vistoria será realizado, exclusivamente, por meio do e-mail</w:t>
      </w:r>
      <w:r w:rsidR="00E32BDD">
        <w:rPr>
          <w:bCs/>
        </w:rPr>
        <w:t xml:space="preserve"> </w:t>
      </w:r>
      <w:r w:rsidRPr="0099152B">
        <w:rPr>
          <w:bCs/>
        </w:rPr>
        <w:t xml:space="preserve">eletrônico: </w:t>
      </w:r>
      <w:r w:rsidR="00E32BDD">
        <w:rPr>
          <w:bCs/>
        </w:rPr>
        <w:t>diseg</w:t>
      </w:r>
      <w:r w:rsidRPr="0099152B">
        <w:rPr>
          <w:bCs/>
        </w:rPr>
        <w:t>@</w:t>
      </w:r>
      <w:r w:rsidR="00E32BDD">
        <w:rPr>
          <w:bCs/>
        </w:rPr>
        <w:t>ufpa</w:t>
      </w:r>
      <w:r w:rsidRPr="0099152B">
        <w:rPr>
          <w:bCs/>
        </w:rPr>
        <w:t>.br.</w:t>
      </w:r>
    </w:p>
    <w:p w:rsidR="0099152B" w:rsidRPr="0099152B" w:rsidRDefault="0099152B" w:rsidP="00156AFE">
      <w:pPr>
        <w:spacing w:line="276" w:lineRule="auto"/>
        <w:jc w:val="both"/>
        <w:rPr>
          <w:bCs/>
        </w:rPr>
      </w:pPr>
      <w:r w:rsidRPr="0099152B">
        <w:rPr>
          <w:bCs/>
        </w:rPr>
        <w:t>6.3. A não realização da vistoria, quando faculta</w:t>
      </w:r>
      <w:r w:rsidR="00E32BDD">
        <w:rPr>
          <w:bCs/>
        </w:rPr>
        <w:t>ti</w:t>
      </w:r>
      <w:r w:rsidRPr="0099152B">
        <w:rPr>
          <w:bCs/>
        </w:rPr>
        <w:t>va, não poderá embasar posteriores</w:t>
      </w:r>
      <w:r w:rsidR="00E32BDD">
        <w:rPr>
          <w:bCs/>
        </w:rPr>
        <w:t xml:space="preserve"> </w:t>
      </w:r>
      <w:r w:rsidRPr="0099152B">
        <w:rPr>
          <w:bCs/>
        </w:rPr>
        <w:t>alegações de desconhecimento das instalações, dúvidas ou esquecimentos de quaisquer detalhes dos</w:t>
      </w:r>
      <w:r w:rsidR="00E32BDD">
        <w:rPr>
          <w:bCs/>
        </w:rPr>
        <w:t xml:space="preserve"> </w:t>
      </w:r>
      <w:r w:rsidRPr="0099152B">
        <w:rPr>
          <w:bCs/>
        </w:rPr>
        <w:t>locais da prestação dos serviços, devendo a licitante vencedora assumir os ônus dos serviços</w:t>
      </w:r>
      <w:r w:rsidR="00E32BDD">
        <w:rPr>
          <w:bCs/>
        </w:rPr>
        <w:t xml:space="preserve"> </w:t>
      </w:r>
      <w:r w:rsidRPr="0099152B">
        <w:rPr>
          <w:bCs/>
        </w:rPr>
        <w:t>decorrentes.</w:t>
      </w:r>
    </w:p>
    <w:p w:rsidR="0099152B" w:rsidRPr="0099152B" w:rsidRDefault="0099152B" w:rsidP="00156AFE">
      <w:pPr>
        <w:spacing w:line="276" w:lineRule="auto"/>
        <w:jc w:val="both"/>
        <w:rPr>
          <w:bCs/>
        </w:rPr>
      </w:pPr>
      <w:r w:rsidRPr="0099152B">
        <w:rPr>
          <w:bCs/>
        </w:rPr>
        <w:t>6.4. A licitante deverá declarar que tomou conhecimento de todas as informações e das</w:t>
      </w:r>
      <w:r w:rsidR="00E32BDD">
        <w:rPr>
          <w:bCs/>
        </w:rPr>
        <w:t xml:space="preserve"> </w:t>
      </w:r>
      <w:r w:rsidRPr="0099152B">
        <w:rPr>
          <w:bCs/>
        </w:rPr>
        <w:t>condições locais para o cumprimento das obrigações objeto da licitação.</w:t>
      </w:r>
    </w:p>
    <w:p w:rsidR="0099152B" w:rsidRPr="0099152B" w:rsidRDefault="0099152B" w:rsidP="00156AFE">
      <w:pPr>
        <w:spacing w:line="276" w:lineRule="auto"/>
        <w:jc w:val="both"/>
        <w:rPr>
          <w:bCs/>
        </w:rPr>
      </w:pPr>
      <w:r w:rsidRPr="0099152B">
        <w:rPr>
          <w:bCs/>
        </w:rPr>
        <w:t>7. MODELO DE EXECUÇÃO DO OBJETO</w:t>
      </w:r>
    </w:p>
    <w:p w:rsidR="0099152B" w:rsidRPr="0099152B" w:rsidRDefault="0099152B" w:rsidP="00156AFE">
      <w:pPr>
        <w:spacing w:line="276" w:lineRule="auto"/>
        <w:jc w:val="both"/>
        <w:rPr>
          <w:bCs/>
        </w:rPr>
      </w:pPr>
      <w:r w:rsidRPr="0099152B">
        <w:rPr>
          <w:bCs/>
        </w:rPr>
        <w:t xml:space="preserve">7.1. </w:t>
      </w:r>
      <w:r w:rsidR="000007B4" w:rsidRPr="000007B4">
        <w:rPr>
          <w:rFonts w:cs="Arial"/>
        </w:rPr>
        <w:t xml:space="preserve">A empresa contratada prestará os serviços de </w:t>
      </w:r>
      <w:r w:rsidR="007C2ED5">
        <w:rPr>
          <w:rFonts w:cs="Arial"/>
        </w:rPr>
        <w:t>porteiro</w:t>
      </w:r>
      <w:r w:rsidR="000007B4" w:rsidRPr="000007B4">
        <w:rPr>
          <w:rFonts w:cs="Arial"/>
        </w:rPr>
        <w:t xml:space="preserve"> através de postos obedecendo às técnicas apropriadas, utilizando </w:t>
      </w:r>
      <w:r w:rsidR="001B5CFE" w:rsidRPr="000007B4">
        <w:rPr>
          <w:rFonts w:cs="Arial"/>
        </w:rPr>
        <w:t>mão de obra</w:t>
      </w:r>
      <w:r w:rsidR="000007B4" w:rsidRPr="000007B4">
        <w:rPr>
          <w:rFonts w:cs="Arial"/>
        </w:rPr>
        <w:t xml:space="preserve"> devidamente qualificada e treinada para cada situação, obedecendo ainda as orientações da Contratante e de acordo com as normas que regem a atividade;</w:t>
      </w:r>
    </w:p>
    <w:p w:rsidR="001B5CFE" w:rsidRDefault="0099152B" w:rsidP="00156AFE">
      <w:pPr>
        <w:spacing w:line="276" w:lineRule="auto"/>
        <w:jc w:val="both"/>
        <w:rPr>
          <w:bCs/>
        </w:rPr>
      </w:pPr>
      <w:r w:rsidRPr="0099152B">
        <w:rPr>
          <w:bCs/>
        </w:rPr>
        <w:t xml:space="preserve">7.1.1. </w:t>
      </w:r>
      <w:r w:rsidR="00E32BDD">
        <w:rPr>
          <w:bCs/>
        </w:rPr>
        <w:t xml:space="preserve">Todos os </w:t>
      </w:r>
      <w:r w:rsidRPr="0099152B">
        <w:rPr>
          <w:bCs/>
        </w:rPr>
        <w:t>postos</w:t>
      </w:r>
      <w:r w:rsidR="00E32BDD">
        <w:rPr>
          <w:bCs/>
        </w:rPr>
        <w:t xml:space="preserve"> constantes no objeto deste termo de referência </w:t>
      </w:r>
      <w:r w:rsidRPr="0099152B">
        <w:rPr>
          <w:bCs/>
        </w:rPr>
        <w:t xml:space="preserve">serão alocados em locais </w:t>
      </w:r>
      <w:r w:rsidR="00E32BDD">
        <w:rPr>
          <w:bCs/>
        </w:rPr>
        <w:t>pré-determinados no estudo preliminar ou conforme necessidade e a critério da administração.</w:t>
      </w:r>
    </w:p>
    <w:p w:rsidR="0099152B" w:rsidRPr="0099152B" w:rsidRDefault="001B5CFE" w:rsidP="00156AFE">
      <w:pPr>
        <w:spacing w:line="276" w:lineRule="auto"/>
        <w:jc w:val="both"/>
        <w:rPr>
          <w:bCs/>
        </w:rPr>
      </w:pPr>
      <w:r>
        <w:rPr>
          <w:bCs/>
        </w:rPr>
        <w:t>7.1.2.</w:t>
      </w:r>
      <w:r w:rsidRPr="001B5CFE">
        <w:rPr>
          <w:rFonts w:cs="Arial"/>
          <w:sz w:val="20"/>
        </w:rPr>
        <w:t xml:space="preserve"> </w:t>
      </w:r>
      <w:r w:rsidRPr="001B5CFE">
        <w:rPr>
          <w:rFonts w:cs="Arial"/>
        </w:rPr>
        <w:t>A execução do serviço será nos períodos diurno e noturno de segunda a domingo conforme o tipo de posto implantado no referido local</w:t>
      </w:r>
      <w:r>
        <w:rPr>
          <w:rFonts w:cs="Arial"/>
        </w:rPr>
        <w:t>.</w:t>
      </w:r>
      <w:r w:rsidR="00E32BDD">
        <w:rPr>
          <w:bCs/>
        </w:rPr>
        <w:t xml:space="preserve"> </w:t>
      </w:r>
    </w:p>
    <w:p w:rsidR="0099152B" w:rsidRPr="0099152B" w:rsidRDefault="0099152B" w:rsidP="00156AFE">
      <w:pPr>
        <w:spacing w:line="276" w:lineRule="auto"/>
        <w:jc w:val="both"/>
        <w:rPr>
          <w:bCs/>
        </w:rPr>
      </w:pPr>
      <w:r w:rsidRPr="0099152B">
        <w:rPr>
          <w:bCs/>
        </w:rPr>
        <w:t>7.2. A</w:t>
      </w:r>
      <w:r w:rsidR="00377F55">
        <w:rPr>
          <w:bCs/>
        </w:rPr>
        <w:t xml:space="preserve">pós a assinatura do contrato a previsão de início da execução dos serviços será às </w:t>
      </w:r>
      <w:r w:rsidR="007C2ED5">
        <w:rPr>
          <w:bCs/>
        </w:rPr>
        <w:t>7</w:t>
      </w:r>
      <w:r w:rsidR="00377F55">
        <w:rPr>
          <w:bCs/>
        </w:rPr>
        <w:t xml:space="preserve">h do dia </w:t>
      </w:r>
      <w:r w:rsidR="007C2ED5" w:rsidRPr="007C2ED5">
        <w:rPr>
          <w:b/>
          <w:bCs/>
        </w:rPr>
        <w:t>21</w:t>
      </w:r>
      <w:r w:rsidR="00377F55" w:rsidRPr="007C2ED5">
        <w:rPr>
          <w:b/>
          <w:bCs/>
        </w:rPr>
        <w:t>.</w:t>
      </w:r>
      <w:r w:rsidR="00377F55" w:rsidRPr="001B5CFE">
        <w:rPr>
          <w:b/>
          <w:bCs/>
        </w:rPr>
        <w:t>0</w:t>
      </w:r>
      <w:r w:rsidR="008D0BAE">
        <w:rPr>
          <w:b/>
          <w:bCs/>
        </w:rPr>
        <w:t>2</w:t>
      </w:r>
      <w:r w:rsidR="00377F55" w:rsidRPr="001B5CFE">
        <w:rPr>
          <w:b/>
          <w:bCs/>
        </w:rPr>
        <w:t>.202</w:t>
      </w:r>
      <w:r w:rsidR="006B2D01">
        <w:rPr>
          <w:b/>
          <w:bCs/>
        </w:rPr>
        <w:t>2</w:t>
      </w:r>
      <w:r w:rsidR="00377F55">
        <w:rPr>
          <w:bCs/>
        </w:rPr>
        <w:t xml:space="preserve"> </w:t>
      </w:r>
      <w:r w:rsidRPr="0099152B">
        <w:rPr>
          <w:bCs/>
        </w:rPr>
        <w:t>na forma que</w:t>
      </w:r>
      <w:r w:rsidR="00377F55">
        <w:rPr>
          <w:bCs/>
        </w:rPr>
        <w:t xml:space="preserve"> </w:t>
      </w:r>
      <w:r w:rsidRPr="0099152B">
        <w:rPr>
          <w:bCs/>
        </w:rPr>
        <w:t>segue:</w:t>
      </w:r>
    </w:p>
    <w:p w:rsidR="00504F39" w:rsidRPr="000007B4" w:rsidRDefault="0099152B" w:rsidP="000007B4">
      <w:pPr>
        <w:spacing w:line="276" w:lineRule="auto"/>
        <w:jc w:val="both"/>
        <w:rPr>
          <w:bCs/>
        </w:rPr>
      </w:pPr>
      <w:r w:rsidRPr="000007B4">
        <w:rPr>
          <w:bCs/>
        </w:rPr>
        <w:t xml:space="preserve">7.2.1. </w:t>
      </w:r>
      <w:r w:rsidR="000007B4" w:rsidRPr="000007B4">
        <w:rPr>
          <w:bCs/>
        </w:rPr>
        <w:t>Os</w:t>
      </w:r>
      <w:r w:rsidR="000007B4" w:rsidRPr="000007B4">
        <w:rPr>
          <w:rFonts w:cs="Arial"/>
        </w:rPr>
        <w:t xml:space="preserve"> serviços serão prestados nas instalações da Universidade Federal do </w:t>
      </w:r>
      <w:proofErr w:type="gramStart"/>
      <w:r w:rsidR="000007B4" w:rsidRPr="000007B4">
        <w:rPr>
          <w:rFonts w:cs="Arial"/>
        </w:rPr>
        <w:t>Pará  localizadas</w:t>
      </w:r>
      <w:proofErr w:type="gramEnd"/>
      <w:r w:rsidR="000007B4" w:rsidRPr="000007B4">
        <w:rPr>
          <w:rFonts w:cs="Arial"/>
        </w:rPr>
        <w:t xml:space="preserve"> na Área Metropolitana de Belém e municípios do interior do Estado </w:t>
      </w:r>
      <w:r w:rsidR="00BF0935" w:rsidRPr="000007B4">
        <w:rPr>
          <w:bCs/>
        </w:rPr>
        <w:t xml:space="preserve">do Pará </w:t>
      </w:r>
      <w:r w:rsidR="00377F55" w:rsidRPr="000007B4">
        <w:rPr>
          <w:bCs/>
        </w:rPr>
        <w:t>n</w:t>
      </w:r>
      <w:r w:rsidRPr="000007B4">
        <w:rPr>
          <w:bCs/>
        </w:rPr>
        <w:t xml:space="preserve">os </w:t>
      </w:r>
      <w:r w:rsidR="00377F55" w:rsidRPr="000007B4">
        <w:rPr>
          <w:bCs/>
        </w:rPr>
        <w:t xml:space="preserve">municípios relacionados </w:t>
      </w:r>
      <w:r w:rsidRPr="000007B4">
        <w:rPr>
          <w:bCs/>
        </w:rPr>
        <w:t>abaixo</w:t>
      </w:r>
      <w:r w:rsidR="004E2445" w:rsidRPr="000007B4">
        <w:rPr>
          <w:bCs/>
        </w:rPr>
        <w:t>:</w:t>
      </w:r>
    </w:p>
    <w:p w:rsidR="0099152B" w:rsidRPr="00E6202D" w:rsidRDefault="00156AFE" w:rsidP="00E6202D">
      <w:pPr>
        <w:jc w:val="both"/>
        <w:rPr>
          <w:color w:val="000000"/>
          <w:shd w:val="clear" w:color="auto" w:fill="FFFFFF"/>
        </w:rPr>
      </w:pPr>
      <w:r w:rsidRPr="00E6202D">
        <w:rPr>
          <w:bCs/>
          <w:sz w:val="22"/>
          <w:szCs w:val="22"/>
        </w:rPr>
        <w:lastRenderedPageBreak/>
        <w:t xml:space="preserve"> </w:t>
      </w:r>
      <w:r w:rsidR="0099152B" w:rsidRPr="00E6202D">
        <w:rPr>
          <w:bCs/>
        </w:rPr>
        <w:t xml:space="preserve">a) </w:t>
      </w:r>
      <w:r w:rsidR="00E6202D" w:rsidRPr="00E6202D">
        <w:t xml:space="preserve">Campus Breves, Campus Castanhal, Campus Capanema, Campus Cametá, Campus Soure, Campus Tucuruí. </w:t>
      </w:r>
    </w:p>
    <w:p w:rsidR="005B1342" w:rsidRDefault="0099152B" w:rsidP="008D2357">
      <w:pPr>
        <w:jc w:val="both"/>
        <w:rPr>
          <w:bCs/>
        </w:rPr>
      </w:pPr>
      <w:r w:rsidRPr="0099152B">
        <w:rPr>
          <w:bCs/>
        </w:rPr>
        <w:t xml:space="preserve">7.2.2. Por </w:t>
      </w:r>
      <w:r w:rsidR="00504F39">
        <w:rPr>
          <w:bCs/>
        </w:rPr>
        <w:t xml:space="preserve">conveniência </w:t>
      </w:r>
      <w:r w:rsidR="005B1342">
        <w:rPr>
          <w:bCs/>
        </w:rPr>
        <w:t xml:space="preserve">e/ou necessidade </w:t>
      </w:r>
      <w:r w:rsidRPr="0099152B">
        <w:rPr>
          <w:bCs/>
        </w:rPr>
        <w:t>da Administração, os serviços poderão ser prestados em outros endereços</w:t>
      </w:r>
      <w:r w:rsidR="005B1342">
        <w:rPr>
          <w:bCs/>
        </w:rPr>
        <w:t xml:space="preserve"> com abertura de novos campi, núcleos, eventos e outros</w:t>
      </w:r>
      <w:r w:rsidR="00504F39">
        <w:rPr>
          <w:bCs/>
        </w:rPr>
        <w:t>.</w:t>
      </w:r>
    </w:p>
    <w:p w:rsidR="001B5CFE" w:rsidRDefault="001B5CFE" w:rsidP="008D2357">
      <w:pPr>
        <w:jc w:val="both"/>
        <w:rPr>
          <w:rFonts w:cs="Arial"/>
        </w:rPr>
      </w:pPr>
      <w:r>
        <w:rPr>
          <w:bCs/>
        </w:rPr>
        <w:t>7.2.3.</w:t>
      </w:r>
      <w:r w:rsidRPr="001B5CFE">
        <w:rPr>
          <w:rFonts w:cs="Arial"/>
          <w:sz w:val="20"/>
        </w:rPr>
        <w:t xml:space="preserve"> </w:t>
      </w:r>
      <w:r w:rsidRPr="001B5CFE">
        <w:rPr>
          <w:rFonts w:cs="Arial"/>
        </w:rPr>
        <w:t>A i</w:t>
      </w:r>
      <w:r>
        <w:rPr>
          <w:rFonts w:cs="Arial"/>
        </w:rPr>
        <w:t>nst</w:t>
      </w:r>
      <w:r w:rsidRPr="001B5CFE">
        <w:rPr>
          <w:rFonts w:cs="Arial"/>
        </w:rPr>
        <w:t>a</w:t>
      </w:r>
      <w:r>
        <w:rPr>
          <w:rFonts w:cs="Arial"/>
        </w:rPr>
        <w:t>l</w:t>
      </w:r>
      <w:r w:rsidRPr="001B5CFE">
        <w:rPr>
          <w:rFonts w:cs="Arial"/>
        </w:rPr>
        <w:t>ação</w:t>
      </w:r>
      <w:r w:rsidR="005A13CB">
        <w:rPr>
          <w:rFonts w:cs="Arial"/>
        </w:rPr>
        <w:t xml:space="preserve">, </w:t>
      </w:r>
      <w:r w:rsidRPr="001B5CFE">
        <w:rPr>
          <w:rFonts w:cs="Arial"/>
        </w:rPr>
        <w:t>desi</w:t>
      </w:r>
      <w:r>
        <w:rPr>
          <w:rFonts w:cs="Arial"/>
        </w:rPr>
        <w:t>ns</w:t>
      </w:r>
      <w:r w:rsidRPr="001B5CFE">
        <w:rPr>
          <w:rFonts w:cs="Arial"/>
        </w:rPr>
        <w:t>ta</w:t>
      </w:r>
      <w:r>
        <w:rPr>
          <w:rFonts w:cs="Arial"/>
        </w:rPr>
        <w:t>la</w:t>
      </w:r>
      <w:r w:rsidRPr="001B5CFE">
        <w:rPr>
          <w:rFonts w:cs="Arial"/>
        </w:rPr>
        <w:t>ção</w:t>
      </w:r>
      <w:r w:rsidR="005A13CB">
        <w:rPr>
          <w:rFonts w:cs="Arial"/>
        </w:rPr>
        <w:t xml:space="preserve"> e remanejamento </w:t>
      </w:r>
      <w:r w:rsidRPr="001B5CFE">
        <w:rPr>
          <w:rFonts w:cs="Arial"/>
        </w:rPr>
        <w:t>do posto de serviço dar-se-á co</w:t>
      </w:r>
      <w:r w:rsidR="00D87FA4">
        <w:rPr>
          <w:rFonts w:cs="Arial"/>
        </w:rPr>
        <w:t>nforme Documentação emitida pela</w:t>
      </w:r>
      <w:r w:rsidRPr="001B5CFE">
        <w:rPr>
          <w:rFonts w:cs="Arial"/>
        </w:rPr>
        <w:t xml:space="preserve"> </w:t>
      </w:r>
      <w:r w:rsidR="00D87FA4" w:rsidRPr="001B5CFE">
        <w:rPr>
          <w:rFonts w:cs="Arial"/>
        </w:rPr>
        <w:t>Fiscal</w:t>
      </w:r>
      <w:r w:rsidR="00D87FA4">
        <w:rPr>
          <w:rFonts w:cs="Arial"/>
        </w:rPr>
        <w:t xml:space="preserve">ização </w:t>
      </w:r>
      <w:r w:rsidR="00D87FA4" w:rsidRPr="001B5CFE">
        <w:rPr>
          <w:rFonts w:cs="Arial"/>
        </w:rPr>
        <w:t>do</w:t>
      </w:r>
      <w:r w:rsidRPr="001B5CFE">
        <w:rPr>
          <w:rFonts w:cs="Arial"/>
        </w:rPr>
        <w:t xml:space="preserve"> </w:t>
      </w:r>
      <w:r w:rsidR="00D87FA4">
        <w:rPr>
          <w:rFonts w:cs="Arial"/>
        </w:rPr>
        <w:t>Contrato (Portaria emitida pela Administração Superior</w:t>
      </w:r>
      <w:r w:rsidRPr="001B5CFE">
        <w:rPr>
          <w:rFonts w:cs="Arial"/>
        </w:rPr>
        <w:t>) e Termo Aditivo do Contrato</w:t>
      </w:r>
      <w:r w:rsidR="005A13CB">
        <w:rPr>
          <w:rFonts w:cs="Arial"/>
        </w:rPr>
        <w:t xml:space="preserve"> </w:t>
      </w:r>
      <w:r w:rsidR="005A13CB" w:rsidRPr="005A13CB">
        <w:rPr>
          <w:rFonts w:cs="Arial"/>
        </w:rPr>
        <w:t>sem custos adicionais para o novo local</w:t>
      </w:r>
      <w:r w:rsidRPr="005A13CB">
        <w:rPr>
          <w:rFonts w:cs="Arial"/>
        </w:rPr>
        <w:t>.</w:t>
      </w:r>
    </w:p>
    <w:p w:rsidR="001B5CFE" w:rsidRPr="001B5CFE" w:rsidRDefault="001B5CFE" w:rsidP="008D2357">
      <w:pPr>
        <w:jc w:val="both"/>
        <w:rPr>
          <w:rFonts w:cs="Arial"/>
        </w:rPr>
      </w:pPr>
      <w:r>
        <w:rPr>
          <w:rFonts w:cs="Arial"/>
        </w:rPr>
        <w:t xml:space="preserve">7.2.4. </w:t>
      </w:r>
      <w:r w:rsidRPr="001B5CFE">
        <w:rPr>
          <w:rFonts w:cs="Arial"/>
          <w:color w:val="000000"/>
        </w:rPr>
        <w:t xml:space="preserve">Durante a execução dos serviços deverão ser seguidas rigorosamente pela empresa contratada as </w:t>
      </w:r>
      <w:r w:rsidRPr="001B5CFE">
        <w:rPr>
          <w:rFonts w:cs="Arial"/>
        </w:rPr>
        <w:t>disposições normativas internas de controle de acesso as dependências e setores das unidades, assim como o de uso das vagas do estacionamento</w:t>
      </w:r>
      <w:r>
        <w:rPr>
          <w:rFonts w:cs="Arial"/>
        </w:rPr>
        <w:t>, obediência as sinalizações de trânsito</w:t>
      </w:r>
      <w:r w:rsidRPr="001B5CFE">
        <w:rPr>
          <w:rFonts w:cs="Arial"/>
        </w:rPr>
        <w:t xml:space="preserve"> e demais protocolos </w:t>
      </w:r>
      <w:r w:rsidR="00E6202D">
        <w:rPr>
          <w:rFonts w:cs="Arial"/>
        </w:rPr>
        <w:t xml:space="preserve">internos </w:t>
      </w:r>
      <w:r w:rsidRPr="001B5CFE">
        <w:rPr>
          <w:rFonts w:cs="Arial"/>
        </w:rPr>
        <w:t>além das normas estabelecidas neste Termo de Referência, no Edital, no Contrato e anexos</w:t>
      </w:r>
      <w:r w:rsidR="005A13CB">
        <w:rPr>
          <w:rFonts w:cs="Arial"/>
        </w:rPr>
        <w:t>.</w:t>
      </w:r>
    </w:p>
    <w:p w:rsidR="0099152B" w:rsidRPr="0099152B" w:rsidRDefault="0099152B" w:rsidP="00D73B77">
      <w:pPr>
        <w:spacing w:line="276" w:lineRule="auto"/>
        <w:jc w:val="both"/>
        <w:rPr>
          <w:bCs/>
        </w:rPr>
      </w:pPr>
      <w:r w:rsidRPr="0099152B">
        <w:rPr>
          <w:bCs/>
        </w:rPr>
        <w:t xml:space="preserve">7.3. A prestação dos serviços de </w:t>
      </w:r>
      <w:r w:rsidR="00E6202D">
        <w:rPr>
          <w:bCs/>
        </w:rPr>
        <w:t>porteiro</w:t>
      </w:r>
      <w:r w:rsidRPr="0099152B">
        <w:rPr>
          <w:bCs/>
        </w:rPr>
        <w:t>, nos Postos fixados pela Administração, envolve</w:t>
      </w:r>
      <w:r w:rsidR="00A00B12">
        <w:rPr>
          <w:bCs/>
        </w:rPr>
        <w:t xml:space="preserve"> </w:t>
      </w:r>
      <w:r w:rsidRPr="0099152B">
        <w:rPr>
          <w:bCs/>
        </w:rPr>
        <w:t>a alocação, pela contratada, de mão-de-obra capacitada para:</w:t>
      </w:r>
    </w:p>
    <w:p w:rsidR="00702396" w:rsidRPr="00702396" w:rsidRDefault="0099152B" w:rsidP="00702396">
      <w:pPr>
        <w:autoSpaceDE w:val="0"/>
        <w:autoSpaceDN w:val="0"/>
        <w:adjustRightInd w:val="0"/>
        <w:spacing w:line="276" w:lineRule="auto"/>
        <w:jc w:val="both"/>
        <w:rPr>
          <w:b/>
          <w:bCs/>
        </w:rPr>
      </w:pPr>
      <w:r w:rsidRPr="0099152B">
        <w:rPr>
          <w:bCs/>
        </w:rPr>
        <w:t xml:space="preserve">7.3.1. </w:t>
      </w:r>
      <w:r w:rsidR="00702396" w:rsidRPr="00702396">
        <w:t xml:space="preserve">O </w:t>
      </w:r>
      <w:r w:rsidR="009B0D49">
        <w:t>porteiro</w:t>
      </w:r>
      <w:r w:rsidR="00702396" w:rsidRPr="00702396">
        <w:t xml:space="preserve"> deverá assumir seu turno de serviço no horário previsto devidamente uniformizado, barbeado, cabelos aparados, e identificado (crachá), assim como, informar também ao Preposto quanto a frequência e a pontualidade do seu substituto;</w:t>
      </w:r>
    </w:p>
    <w:p w:rsidR="0099152B" w:rsidRPr="0099152B" w:rsidRDefault="0099152B" w:rsidP="0071167D">
      <w:pPr>
        <w:spacing w:line="276" w:lineRule="auto"/>
        <w:jc w:val="both"/>
        <w:rPr>
          <w:bCs/>
        </w:rPr>
      </w:pPr>
      <w:r w:rsidRPr="0099152B">
        <w:rPr>
          <w:bCs/>
        </w:rPr>
        <w:t>7.3.2. Manter afixado no Posto, em local visível, o número do telefone da Delegacia de Polícia</w:t>
      </w:r>
      <w:r w:rsidR="00A00B12">
        <w:rPr>
          <w:bCs/>
        </w:rPr>
        <w:t xml:space="preserve"> </w:t>
      </w:r>
      <w:r w:rsidRPr="0099152B">
        <w:rPr>
          <w:bCs/>
        </w:rPr>
        <w:t>da Região, do Corpo de Bombeiros, dos responsáveis pela administração da instalação e outros de</w:t>
      </w:r>
      <w:r w:rsidR="00836BFA">
        <w:rPr>
          <w:bCs/>
        </w:rPr>
        <w:t xml:space="preserve"> </w:t>
      </w:r>
      <w:r w:rsidRPr="0099152B">
        <w:rPr>
          <w:bCs/>
        </w:rPr>
        <w:t>interesse, indicados para o melhor desempenho das atividades;</w:t>
      </w:r>
    </w:p>
    <w:p w:rsidR="00702396" w:rsidRPr="0099152B" w:rsidRDefault="0099152B" w:rsidP="00702396">
      <w:pPr>
        <w:spacing w:line="276" w:lineRule="auto"/>
        <w:jc w:val="both"/>
        <w:rPr>
          <w:bCs/>
        </w:rPr>
      </w:pPr>
      <w:r w:rsidRPr="0099152B">
        <w:rPr>
          <w:bCs/>
        </w:rPr>
        <w:t>7.3.3. Observar a movimentação de indivíduos suspeitos nas imediações do Posto, adotando</w:t>
      </w:r>
      <w:r w:rsidR="0071167D">
        <w:rPr>
          <w:bCs/>
        </w:rPr>
        <w:t xml:space="preserve"> </w:t>
      </w:r>
      <w:r w:rsidRPr="0099152B">
        <w:rPr>
          <w:bCs/>
        </w:rPr>
        <w:t>as medidas de segurança conforme orientação recebida da Administração, bem como as que entender</w:t>
      </w:r>
      <w:r w:rsidR="0071167D">
        <w:rPr>
          <w:bCs/>
        </w:rPr>
        <w:t xml:space="preserve"> </w:t>
      </w:r>
      <w:r w:rsidRPr="0099152B">
        <w:rPr>
          <w:bCs/>
        </w:rPr>
        <w:t>oportunas</w:t>
      </w:r>
      <w:r w:rsidR="00702396">
        <w:rPr>
          <w:bCs/>
        </w:rPr>
        <w:t>, c</w:t>
      </w:r>
      <w:r w:rsidR="00702396" w:rsidRPr="0099152B">
        <w:rPr>
          <w:bCs/>
        </w:rPr>
        <w:t>omunica</w:t>
      </w:r>
      <w:r w:rsidR="00702396">
        <w:rPr>
          <w:bCs/>
        </w:rPr>
        <w:t>ndo</w:t>
      </w:r>
      <w:r w:rsidR="00702396" w:rsidRPr="0099152B">
        <w:rPr>
          <w:bCs/>
        </w:rPr>
        <w:t xml:space="preserve"> imediatamente à Administração, qualquer anormalidade verificada, inclusive de ordem funcional, para que sejam adotadas as</w:t>
      </w:r>
      <w:r w:rsidR="00702396">
        <w:rPr>
          <w:bCs/>
        </w:rPr>
        <w:t xml:space="preserve"> </w:t>
      </w:r>
      <w:r w:rsidR="00702396" w:rsidRPr="0099152B">
        <w:rPr>
          <w:bCs/>
        </w:rPr>
        <w:t>providências de regularização necessárias;</w:t>
      </w:r>
    </w:p>
    <w:p w:rsidR="0099152B" w:rsidRPr="0099152B" w:rsidRDefault="0099152B" w:rsidP="00E8047A">
      <w:pPr>
        <w:spacing w:line="276" w:lineRule="auto"/>
        <w:jc w:val="both"/>
        <w:rPr>
          <w:bCs/>
        </w:rPr>
      </w:pPr>
      <w:r w:rsidRPr="0099152B">
        <w:rPr>
          <w:bCs/>
        </w:rPr>
        <w:t>7.3.4. Permi</w:t>
      </w:r>
      <w:r w:rsidR="0071167D">
        <w:rPr>
          <w:bCs/>
        </w:rPr>
        <w:t>tir</w:t>
      </w:r>
      <w:r w:rsidRPr="0099152B">
        <w:rPr>
          <w:bCs/>
        </w:rPr>
        <w:t xml:space="preserve"> o ingresso nas instalações </w:t>
      </w:r>
      <w:r w:rsidR="00E8047A">
        <w:rPr>
          <w:bCs/>
        </w:rPr>
        <w:t xml:space="preserve">fora do horário de funcionamento </w:t>
      </w:r>
      <w:r w:rsidRPr="0099152B">
        <w:rPr>
          <w:bCs/>
        </w:rPr>
        <w:t>somente de pessoas previamente autorizadas e</w:t>
      </w:r>
      <w:r w:rsidR="00E8047A">
        <w:rPr>
          <w:bCs/>
        </w:rPr>
        <w:t xml:space="preserve"> </w:t>
      </w:r>
      <w:r w:rsidRPr="0099152B">
        <w:rPr>
          <w:bCs/>
        </w:rPr>
        <w:t>identificadas</w:t>
      </w:r>
      <w:r w:rsidR="00280582">
        <w:rPr>
          <w:bCs/>
        </w:rPr>
        <w:t xml:space="preserve">, </w:t>
      </w:r>
      <w:r w:rsidR="00280582" w:rsidRPr="00280582">
        <w:t>impedindo com cordialidade que servidores e terceiros, não autorizados a acessar as dependências do contratante em horário fora do expediente, realizando as devidas comunicações ao Coordenador de Turno de plantão, bem como registrando no Livro de Ocorrências</w:t>
      </w:r>
      <w:r w:rsidRPr="0099152B">
        <w:rPr>
          <w:bCs/>
        </w:rPr>
        <w:t>;</w:t>
      </w:r>
    </w:p>
    <w:p w:rsidR="0099152B" w:rsidRPr="0099152B" w:rsidRDefault="0099152B" w:rsidP="00280582">
      <w:pPr>
        <w:spacing w:line="276" w:lineRule="auto"/>
        <w:jc w:val="both"/>
        <w:rPr>
          <w:bCs/>
        </w:rPr>
      </w:pPr>
      <w:r w:rsidRPr="0099152B">
        <w:rPr>
          <w:bCs/>
        </w:rPr>
        <w:t xml:space="preserve">7.3.5. </w:t>
      </w:r>
      <w:r w:rsidR="00280582" w:rsidRPr="00280582">
        <w:t>Receber de maneira polida e educada todas as pessoas, informando-a e orientando a sempre que solicitado, dirigindo-a, rapidamente, ao local pretendido.</w:t>
      </w:r>
    </w:p>
    <w:p w:rsidR="0099152B" w:rsidRPr="0099152B" w:rsidRDefault="0099152B" w:rsidP="004B76BE">
      <w:pPr>
        <w:spacing w:line="276" w:lineRule="auto"/>
        <w:jc w:val="both"/>
        <w:rPr>
          <w:bCs/>
        </w:rPr>
      </w:pPr>
      <w:r w:rsidRPr="0099152B">
        <w:rPr>
          <w:bCs/>
        </w:rPr>
        <w:t xml:space="preserve">7.3.6. </w:t>
      </w:r>
      <w:r w:rsidR="00E8047A">
        <w:rPr>
          <w:bCs/>
        </w:rPr>
        <w:t xml:space="preserve">Orientar os condutores de veículos nas áreas de estacionamento e vias de acesso onde tiver a cobertura do posto para </w:t>
      </w:r>
      <w:r w:rsidR="0072141D">
        <w:rPr>
          <w:bCs/>
        </w:rPr>
        <w:t xml:space="preserve">a manutenção da ordem </w:t>
      </w:r>
      <w:r w:rsidR="00E8047A">
        <w:rPr>
          <w:bCs/>
        </w:rPr>
        <w:t>observa</w:t>
      </w:r>
      <w:r w:rsidR="0072141D">
        <w:rPr>
          <w:bCs/>
        </w:rPr>
        <w:t>ndo</w:t>
      </w:r>
      <w:r w:rsidR="00E8047A">
        <w:rPr>
          <w:bCs/>
        </w:rPr>
        <w:t xml:space="preserve"> a sinalização e legislação de trânsito vigente</w:t>
      </w:r>
      <w:r w:rsidR="004B76BE">
        <w:rPr>
          <w:bCs/>
        </w:rPr>
        <w:t>.</w:t>
      </w:r>
      <w:r w:rsidR="004B76BE" w:rsidRPr="004B76BE">
        <w:rPr>
          <w:rFonts w:ascii="Arial" w:hAnsi="Arial" w:cs="Arial"/>
          <w:sz w:val="20"/>
        </w:rPr>
        <w:t xml:space="preserve"> </w:t>
      </w:r>
    </w:p>
    <w:p w:rsidR="0099152B" w:rsidRPr="0099152B" w:rsidRDefault="00DC5446" w:rsidP="00F85373">
      <w:pPr>
        <w:spacing w:line="276" w:lineRule="auto"/>
        <w:jc w:val="both"/>
        <w:rPr>
          <w:bCs/>
        </w:rPr>
      </w:pPr>
      <w:r>
        <w:rPr>
          <w:bCs/>
        </w:rPr>
        <w:t>7.3.7. Repassar para o(s) porteiro</w:t>
      </w:r>
      <w:r w:rsidRPr="0099152B">
        <w:rPr>
          <w:bCs/>
        </w:rPr>
        <w:t xml:space="preserve"> </w:t>
      </w:r>
      <w:r w:rsidR="0099152B" w:rsidRPr="0099152B">
        <w:rPr>
          <w:bCs/>
        </w:rPr>
        <w:t>(s) que está(</w:t>
      </w:r>
      <w:proofErr w:type="spellStart"/>
      <w:r w:rsidR="0099152B" w:rsidRPr="0099152B">
        <w:rPr>
          <w:bCs/>
        </w:rPr>
        <w:t>ão</w:t>
      </w:r>
      <w:proofErr w:type="spellEnd"/>
      <w:r w:rsidR="0099152B" w:rsidRPr="0099152B">
        <w:rPr>
          <w:bCs/>
        </w:rPr>
        <w:t>) assumindo o Posto, quando da</w:t>
      </w:r>
      <w:r>
        <w:rPr>
          <w:bCs/>
        </w:rPr>
        <w:t xml:space="preserve"> troca de turno/escala</w:t>
      </w:r>
      <w:r w:rsidR="0099152B" w:rsidRPr="0099152B">
        <w:rPr>
          <w:bCs/>
        </w:rPr>
        <w:t>,</w:t>
      </w:r>
      <w:r w:rsidR="00F85373">
        <w:rPr>
          <w:bCs/>
        </w:rPr>
        <w:t xml:space="preserve"> </w:t>
      </w:r>
      <w:r w:rsidR="0099152B" w:rsidRPr="0099152B">
        <w:rPr>
          <w:bCs/>
        </w:rPr>
        <w:t>todas as orientações recebidas e em vigor, bem como eventual anomalia observada nas instalações e</w:t>
      </w:r>
      <w:r w:rsidR="00F85373">
        <w:rPr>
          <w:bCs/>
        </w:rPr>
        <w:t xml:space="preserve"> </w:t>
      </w:r>
      <w:r w:rsidR="0099152B" w:rsidRPr="0099152B">
        <w:rPr>
          <w:bCs/>
        </w:rPr>
        <w:t>suas imediações;</w:t>
      </w:r>
    </w:p>
    <w:p w:rsidR="0099152B" w:rsidRPr="0099152B" w:rsidRDefault="0099152B" w:rsidP="00F85373">
      <w:pPr>
        <w:spacing w:line="276" w:lineRule="auto"/>
        <w:jc w:val="both"/>
        <w:rPr>
          <w:bCs/>
        </w:rPr>
      </w:pPr>
      <w:r w:rsidRPr="0099152B">
        <w:rPr>
          <w:bCs/>
        </w:rPr>
        <w:t xml:space="preserve">7.3.8. Comunicar à </w:t>
      </w:r>
      <w:r w:rsidR="00F85373">
        <w:rPr>
          <w:bCs/>
        </w:rPr>
        <w:t>Diretoria de Segurança</w:t>
      </w:r>
      <w:r w:rsidRPr="0099152B">
        <w:rPr>
          <w:bCs/>
        </w:rPr>
        <w:t>, todo acontecimento entendido como</w:t>
      </w:r>
      <w:r w:rsidR="00F85373">
        <w:rPr>
          <w:bCs/>
        </w:rPr>
        <w:t xml:space="preserve"> </w:t>
      </w:r>
      <w:r w:rsidRPr="0099152B">
        <w:rPr>
          <w:bCs/>
        </w:rPr>
        <w:t>irregular e que possa vir a representar risco para o patrimônio da Administração;</w:t>
      </w:r>
    </w:p>
    <w:p w:rsidR="0099152B" w:rsidRPr="00280582" w:rsidRDefault="0099152B" w:rsidP="00465EF2">
      <w:pPr>
        <w:spacing w:line="276" w:lineRule="auto"/>
        <w:jc w:val="both"/>
        <w:rPr>
          <w:bCs/>
        </w:rPr>
      </w:pPr>
      <w:r w:rsidRPr="0099152B">
        <w:rPr>
          <w:bCs/>
        </w:rPr>
        <w:lastRenderedPageBreak/>
        <w:t xml:space="preserve">7.3.9. </w:t>
      </w:r>
      <w:r w:rsidRPr="00280582">
        <w:rPr>
          <w:bCs/>
        </w:rPr>
        <w:t>Controlar rigorosamente</w:t>
      </w:r>
      <w:r w:rsidR="00465EF2" w:rsidRPr="00280582">
        <w:rPr>
          <w:bCs/>
        </w:rPr>
        <w:t xml:space="preserve">, </w:t>
      </w:r>
      <w:r w:rsidRPr="00280582">
        <w:rPr>
          <w:bCs/>
        </w:rPr>
        <w:t>a entrada e saída de veículos e pessoas</w:t>
      </w:r>
      <w:r w:rsidR="00F632F0" w:rsidRPr="00280582">
        <w:rPr>
          <w:bCs/>
        </w:rPr>
        <w:t>,</w:t>
      </w:r>
      <w:r w:rsidRPr="00280582">
        <w:rPr>
          <w:bCs/>
        </w:rPr>
        <w:t xml:space="preserve"> </w:t>
      </w:r>
      <w:r w:rsidR="00F632F0" w:rsidRPr="00280582">
        <w:rPr>
          <w:bCs/>
        </w:rPr>
        <w:t xml:space="preserve">exigindo autorização de acesso </w:t>
      </w:r>
      <w:r w:rsidRPr="00280582">
        <w:rPr>
          <w:bCs/>
        </w:rPr>
        <w:t>após o término de</w:t>
      </w:r>
      <w:r w:rsidR="00F85373" w:rsidRPr="00280582">
        <w:rPr>
          <w:bCs/>
        </w:rPr>
        <w:t xml:space="preserve"> funcionamento da unidade, </w:t>
      </w:r>
      <w:r w:rsidRPr="00280582">
        <w:rPr>
          <w:bCs/>
        </w:rPr>
        <w:t>feriados e finais de semana, anotando em documento próprio o nome,</w:t>
      </w:r>
      <w:r w:rsidR="00465EF2" w:rsidRPr="00280582">
        <w:rPr>
          <w:bCs/>
        </w:rPr>
        <w:t xml:space="preserve"> </w:t>
      </w:r>
      <w:r w:rsidRPr="00280582">
        <w:rPr>
          <w:bCs/>
        </w:rPr>
        <w:t>registro ou matrícula, cargo, órgão de lotação</w:t>
      </w:r>
      <w:r w:rsidR="00F85373" w:rsidRPr="00280582">
        <w:rPr>
          <w:bCs/>
        </w:rPr>
        <w:t>, empresa</w:t>
      </w:r>
      <w:r w:rsidRPr="00280582">
        <w:rPr>
          <w:bCs/>
        </w:rPr>
        <w:t xml:space="preserve"> e tarefa a executar</w:t>
      </w:r>
      <w:r w:rsidR="00280582">
        <w:rPr>
          <w:bCs/>
        </w:rPr>
        <w:t>.</w:t>
      </w:r>
      <w:r w:rsidR="00280582" w:rsidRPr="00280582">
        <w:t xml:space="preserve"> </w:t>
      </w:r>
    </w:p>
    <w:p w:rsidR="0099152B" w:rsidRPr="00465EF2" w:rsidRDefault="0099152B" w:rsidP="00465EF2">
      <w:pPr>
        <w:spacing w:line="276" w:lineRule="auto"/>
        <w:jc w:val="both"/>
        <w:rPr>
          <w:bCs/>
        </w:rPr>
      </w:pPr>
      <w:r w:rsidRPr="0099152B">
        <w:rPr>
          <w:bCs/>
        </w:rPr>
        <w:t>7.3.1</w:t>
      </w:r>
      <w:r w:rsidR="00DC5446">
        <w:rPr>
          <w:bCs/>
        </w:rPr>
        <w:t>0</w:t>
      </w:r>
      <w:r w:rsidRPr="0099152B">
        <w:rPr>
          <w:bCs/>
        </w:rPr>
        <w:t>. Proibir o ingresso de vendedores, ambulantes e assemelhados às instalações, sem que</w:t>
      </w:r>
      <w:r w:rsidR="00465EF2">
        <w:rPr>
          <w:bCs/>
        </w:rPr>
        <w:t xml:space="preserve"> </w:t>
      </w:r>
      <w:r w:rsidRPr="0099152B">
        <w:rPr>
          <w:bCs/>
        </w:rPr>
        <w:t xml:space="preserve">estes estejam devida e previamente autorizados pela Administração ou responsável pela </w:t>
      </w:r>
      <w:r w:rsidRPr="00465EF2">
        <w:rPr>
          <w:bCs/>
        </w:rPr>
        <w:t>instalação;</w:t>
      </w:r>
    </w:p>
    <w:p w:rsidR="0099152B" w:rsidRPr="0099152B" w:rsidRDefault="0099152B" w:rsidP="00465EF2">
      <w:pPr>
        <w:autoSpaceDE w:val="0"/>
        <w:autoSpaceDN w:val="0"/>
        <w:adjustRightInd w:val="0"/>
        <w:spacing w:line="276" w:lineRule="auto"/>
        <w:jc w:val="both"/>
        <w:rPr>
          <w:bCs/>
        </w:rPr>
      </w:pPr>
      <w:r w:rsidRPr="00465EF2">
        <w:rPr>
          <w:bCs/>
        </w:rPr>
        <w:t>7.3.1</w:t>
      </w:r>
      <w:r w:rsidR="00DC5446">
        <w:rPr>
          <w:bCs/>
        </w:rPr>
        <w:t>1</w:t>
      </w:r>
      <w:r w:rsidRPr="00465EF2">
        <w:rPr>
          <w:bCs/>
        </w:rPr>
        <w:t xml:space="preserve">. </w:t>
      </w:r>
      <w:proofErr w:type="gramStart"/>
      <w:r w:rsidRPr="00465EF2">
        <w:rPr>
          <w:bCs/>
        </w:rPr>
        <w:t xml:space="preserve">Proibir </w:t>
      </w:r>
      <w:r w:rsidR="00465EF2" w:rsidRPr="00465EF2">
        <w:t xml:space="preserve"> qualquer</w:t>
      </w:r>
      <w:proofErr w:type="gramEnd"/>
      <w:r w:rsidR="00465EF2" w:rsidRPr="00465EF2">
        <w:t xml:space="preserve"> aglomeração de pessoas junto ao posto de serviço, assim como, sua utilização para guarda de objetos de terceiros, mesmo que sejam de servidores, comunicando o fato ao Preposto e à Fiscalização do contratante, no caso de desobediência</w:t>
      </w:r>
      <w:r w:rsidRPr="0099152B">
        <w:rPr>
          <w:bCs/>
        </w:rPr>
        <w:t>;</w:t>
      </w:r>
    </w:p>
    <w:p w:rsidR="00465EF2" w:rsidRPr="00465EF2" w:rsidRDefault="0099152B" w:rsidP="00465EF2">
      <w:pPr>
        <w:autoSpaceDE w:val="0"/>
        <w:autoSpaceDN w:val="0"/>
        <w:adjustRightInd w:val="0"/>
        <w:spacing w:line="276" w:lineRule="auto"/>
        <w:jc w:val="both"/>
        <w:rPr>
          <w:b/>
          <w:bCs/>
        </w:rPr>
      </w:pPr>
      <w:r w:rsidRPr="0099152B">
        <w:rPr>
          <w:bCs/>
        </w:rPr>
        <w:t>7</w:t>
      </w:r>
      <w:r w:rsidR="00DC5446">
        <w:rPr>
          <w:bCs/>
        </w:rPr>
        <w:t>.3.12</w:t>
      </w:r>
      <w:r w:rsidR="00465EF2">
        <w:rPr>
          <w:bCs/>
        </w:rPr>
        <w:t xml:space="preserve">. </w:t>
      </w:r>
      <w:r w:rsidR="00465EF2" w:rsidRPr="00465EF2">
        <w:t xml:space="preserve">Registrar no livro de ocorrência os principais fatos relativos ao serviço. Durante e após o término do expediente da unidade, o </w:t>
      </w:r>
      <w:r w:rsidR="00DC5446">
        <w:t>porteiro</w:t>
      </w:r>
      <w:r w:rsidR="00465EF2" w:rsidRPr="00465EF2">
        <w:t xml:space="preserve"> deverá realizar rondas nas dependências do imóvel e, caso seja observada qualquer irregularidade, mesmo que solucionada, deverá ser descrita no “Livro de Registro de Ocorrências” e, comunicar assim que possível aos responsáveis relacionados quando da implantação do posto;</w:t>
      </w:r>
    </w:p>
    <w:p w:rsidR="00465EF2" w:rsidRDefault="0099152B" w:rsidP="00465EF2">
      <w:pPr>
        <w:autoSpaceDE w:val="0"/>
        <w:autoSpaceDN w:val="0"/>
        <w:adjustRightInd w:val="0"/>
        <w:spacing w:line="276" w:lineRule="auto"/>
        <w:jc w:val="both"/>
        <w:rPr>
          <w:rFonts w:ascii="Arial" w:hAnsi="Arial" w:cs="Arial"/>
          <w:b/>
          <w:bCs/>
          <w:sz w:val="20"/>
        </w:rPr>
      </w:pPr>
      <w:r w:rsidRPr="00465EF2">
        <w:rPr>
          <w:bCs/>
        </w:rPr>
        <w:t>7.3.1</w:t>
      </w:r>
      <w:r w:rsidR="00DC5446">
        <w:rPr>
          <w:bCs/>
        </w:rPr>
        <w:t>3</w:t>
      </w:r>
      <w:r w:rsidRPr="00465EF2">
        <w:rPr>
          <w:bCs/>
        </w:rPr>
        <w:t>.</w:t>
      </w:r>
      <w:r w:rsidR="00465EF2" w:rsidRPr="00465EF2">
        <w:t xml:space="preserve"> Verificar diariamente, se as portas e janelas, estão devidamente fechadas, registrando no livro de ocorrências e repassando as alterações ao seu substituto</w:t>
      </w:r>
      <w:r w:rsidR="00465EF2" w:rsidRPr="0001025B">
        <w:rPr>
          <w:rFonts w:ascii="Arial" w:hAnsi="Arial" w:cs="Arial"/>
          <w:sz w:val="20"/>
        </w:rPr>
        <w:t>.</w:t>
      </w:r>
    </w:p>
    <w:p w:rsidR="0099152B" w:rsidRPr="0099152B" w:rsidRDefault="0099152B" w:rsidP="00465EF2">
      <w:pPr>
        <w:spacing w:line="276" w:lineRule="auto"/>
        <w:jc w:val="both"/>
        <w:rPr>
          <w:bCs/>
        </w:rPr>
      </w:pPr>
      <w:r w:rsidRPr="0099152B">
        <w:rPr>
          <w:bCs/>
        </w:rPr>
        <w:t>7.3.1</w:t>
      </w:r>
      <w:r w:rsidR="00DC5446">
        <w:rPr>
          <w:bCs/>
        </w:rPr>
        <w:t>4</w:t>
      </w:r>
      <w:r w:rsidRPr="0099152B">
        <w:rPr>
          <w:bCs/>
        </w:rPr>
        <w:t xml:space="preserve">. Registrar em livro </w:t>
      </w:r>
      <w:r w:rsidR="004B76BE">
        <w:rPr>
          <w:bCs/>
        </w:rPr>
        <w:t>próprio</w:t>
      </w:r>
      <w:r w:rsidRPr="0099152B">
        <w:rPr>
          <w:bCs/>
        </w:rPr>
        <w:t xml:space="preserve"> a entrada e saída de bens patrimoniais d</w:t>
      </w:r>
      <w:r w:rsidR="00465EF2">
        <w:rPr>
          <w:bCs/>
        </w:rPr>
        <w:t>a Instituição</w:t>
      </w:r>
      <w:r w:rsidRPr="0099152B">
        <w:rPr>
          <w:bCs/>
        </w:rPr>
        <w:t>, tendo</w:t>
      </w:r>
      <w:r w:rsidR="00465EF2">
        <w:rPr>
          <w:bCs/>
        </w:rPr>
        <w:t xml:space="preserve"> </w:t>
      </w:r>
      <w:r w:rsidRPr="0099152B">
        <w:rPr>
          <w:bCs/>
        </w:rPr>
        <w:t>em anexo toda e qualquer autorização por escrito de autoridade competente para tal, quando couber;</w:t>
      </w:r>
    </w:p>
    <w:p w:rsidR="0099152B" w:rsidRPr="00F632F0" w:rsidRDefault="0099152B" w:rsidP="00F632F0">
      <w:pPr>
        <w:spacing w:line="276" w:lineRule="auto"/>
        <w:jc w:val="both"/>
        <w:rPr>
          <w:bCs/>
        </w:rPr>
      </w:pPr>
      <w:r w:rsidRPr="00465EF2">
        <w:rPr>
          <w:bCs/>
        </w:rPr>
        <w:t>7.3.1</w:t>
      </w:r>
      <w:r w:rsidR="00DC5446">
        <w:rPr>
          <w:bCs/>
        </w:rPr>
        <w:t>5</w:t>
      </w:r>
      <w:r w:rsidRPr="00465EF2">
        <w:rPr>
          <w:bCs/>
        </w:rPr>
        <w:t xml:space="preserve">. </w:t>
      </w:r>
      <w:r w:rsidR="00465EF2" w:rsidRPr="00465EF2">
        <w:t xml:space="preserve">Manter-se atento aos visitantes e, havendo alguma suspeita abordar de forma educada </w:t>
      </w:r>
      <w:r w:rsidR="00465EF2" w:rsidRPr="00F632F0">
        <w:t>visando a averiguar a real situação, solicitando cordialmente documento de identificação</w:t>
      </w:r>
      <w:r w:rsidRPr="00F632F0">
        <w:rPr>
          <w:bCs/>
        </w:rPr>
        <w:t>;</w:t>
      </w:r>
    </w:p>
    <w:p w:rsidR="00F632F0" w:rsidRPr="00F632F0" w:rsidRDefault="0099152B" w:rsidP="00F632F0">
      <w:pPr>
        <w:autoSpaceDE w:val="0"/>
        <w:autoSpaceDN w:val="0"/>
        <w:adjustRightInd w:val="0"/>
        <w:spacing w:line="276" w:lineRule="auto"/>
        <w:jc w:val="both"/>
        <w:rPr>
          <w:b/>
          <w:bCs/>
        </w:rPr>
      </w:pPr>
      <w:r w:rsidRPr="00F632F0">
        <w:rPr>
          <w:bCs/>
        </w:rPr>
        <w:t>7.3.1</w:t>
      </w:r>
      <w:r w:rsidR="00DC5446">
        <w:rPr>
          <w:bCs/>
        </w:rPr>
        <w:t>6</w:t>
      </w:r>
      <w:r w:rsidRPr="00F632F0">
        <w:rPr>
          <w:bCs/>
        </w:rPr>
        <w:t xml:space="preserve">. </w:t>
      </w:r>
      <w:r w:rsidR="00F632F0" w:rsidRPr="00F632F0">
        <w:t>Informar imediatamente a Central de Segurança</w:t>
      </w:r>
      <w:r w:rsidR="00DC5446">
        <w:t xml:space="preserve"> e ao vigilante da área</w:t>
      </w:r>
      <w:r w:rsidR="00F632F0" w:rsidRPr="00F632F0">
        <w:t>, sempre que constatada aglomeração, permanência de pessoas, nas imediações, ações de depredação e/ou possibilidade de invasão do prédio, presença de delinquentes e de outros suspeitos.</w:t>
      </w:r>
    </w:p>
    <w:p w:rsidR="0099152B" w:rsidRPr="0099152B" w:rsidRDefault="0099152B" w:rsidP="00F632F0">
      <w:pPr>
        <w:spacing w:line="276" w:lineRule="auto"/>
        <w:jc w:val="both"/>
        <w:rPr>
          <w:bCs/>
        </w:rPr>
      </w:pPr>
      <w:r w:rsidRPr="0099152B">
        <w:rPr>
          <w:bCs/>
        </w:rPr>
        <w:t>7.3.1</w:t>
      </w:r>
      <w:r w:rsidR="00BC2A02">
        <w:rPr>
          <w:bCs/>
        </w:rPr>
        <w:t>7</w:t>
      </w:r>
      <w:r w:rsidRPr="0099152B">
        <w:rPr>
          <w:bCs/>
        </w:rPr>
        <w:t xml:space="preserve">. </w:t>
      </w:r>
      <w:r w:rsidR="00F632F0" w:rsidRPr="00F632F0">
        <w:t xml:space="preserve">O </w:t>
      </w:r>
      <w:r w:rsidR="00BC2A02">
        <w:t>porteiro</w:t>
      </w:r>
      <w:r w:rsidR="00F632F0" w:rsidRPr="00F632F0">
        <w:t xml:space="preserve"> postar-se-á em local próprio,</w:t>
      </w:r>
      <w:r w:rsidR="00F632F0">
        <w:t xml:space="preserve"> sempre atento, </w:t>
      </w:r>
      <w:r w:rsidR="00F632F0" w:rsidRPr="00F632F0">
        <w:t>permitindo o ingresso nas instalações sob sua responsabilidade somente de pessoas previamente identificadas e autorizadas, objetivando assegurar a integridade do imóvel, bens, servidores e do público em geral que se façam presentes, assim como, controlar a entrada e saída de bens e materiais, de acordo com as normas da UFPA</w:t>
      </w:r>
      <w:r w:rsidRPr="0099152B">
        <w:rPr>
          <w:bCs/>
        </w:rPr>
        <w:t>;</w:t>
      </w:r>
    </w:p>
    <w:p w:rsidR="004B76BE" w:rsidRPr="004B76BE" w:rsidRDefault="0099152B" w:rsidP="004B76BE">
      <w:pPr>
        <w:autoSpaceDE w:val="0"/>
        <w:autoSpaceDN w:val="0"/>
        <w:adjustRightInd w:val="0"/>
        <w:spacing w:line="276" w:lineRule="auto"/>
        <w:jc w:val="both"/>
        <w:rPr>
          <w:b/>
          <w:bCs/>
        </w:rPr>
      </w:pPr>
      <w:r w:rsidRPr="004B76BE">
        <w:rPr>
          <w:bCs/>
        </w:rPr>
        <w:t>7.3.1</w:t>
      </w:r>
      <w:r w:rsidR="008C6B6D">
        <w:rPr>
          <w:bCs/>
        </w:rPr>
        <w:t>8</w:t>
      </w:r>
      <w:r w:rsidRPr="004B76BE">
        <w:rPr>
          <w:bCs/>
        </w:rPr>
        <w:t xml:space="preserve">. </w:t>
      </w:r>
      <w:r w:rsidR="004B76BE" w:rsidRPr="004B76BE">
        <w:t>Não permitir o uso de instrumentos, artefatos ou outros capazes de provocar poluição sonora e/ou visual nas dependências do contratante, salvo nos casos de emergência.</w:t>
      </w:r>
    </w:p>
    <w:p w:rsidR="0099152B" w:rsidRPr="0099152B" w:rsidRDefault="008C6B6D" w:rsidP="004B76BE">
      <w:pPr>
        <w:spacing w:line="276" w:lineRule="auto"/>
        <w:jc w:val="both"/>
        <w:rPr>
          <w:bCs/>
        </w:rPr>
      </w:pPr>
      <w:r>
        <w:rPr>
          <w:bCs/>
        </w:rPr>
        <w:t>7.3.19</w:t>
      </w:r>
      <w:r w:rsidR="0099152B" w:rsidRPr="0099152B">
        <w:rPr>
          <w:bCs/>
        </w:rPr>
        <w:t xml:space="preserve">. Manter o(s) </w:t>
      </w:r>
      <w:r w:rsidR="00BC2A02">
        <w:rPr>
          <w:bCs/>
        </w:rPr>
        <w:t>porteiro</w:t>
      </w:r>
      <w:r w:rsidR="0099152B" w:rsidRPr="0099152B">
        <w:rPr>
          <w:bCs/>
        </w:rPr>
        <w:t>(s) no Posto, não devendo se afastar(em) de seus afazeres,</w:t>
      </w:r>
      <w:r w:rsidR="004B76BE">
        <w:rPr>
          <w:bCs/>
        </w:rPr>
        <w:t xml:space="preserve"> </w:t>
      </w:r>
      <w:r w:rsidR="0099152B" w:rsidRPr="0099152B">
        <w:rPr>
          <w:bCs/>
        </w:rPr>
        <w:t>principalmente para atender chamados ou cumprir tarefas solicitadas por terceiros não autorizados;</w:t>
      </w:r>
    </w:p>
    <w:p w:rsidR="004B76BE" w:rsidRDefault="0099152B" w:rsidP="004B76BE">
      <w:pPr>
        <w:autoSpaceDE w:val="0"/>
        <w:autoSpaceDN w:val="0"/>
        <w:adjustRightInd w:val="0"/>
        <w:spacing w:line="276" w:lineRule="auto"/>
        <w:jc w:val="both"/>
      </w:pPr>
      <w:r w:rsidRPr="004B76BE">
        <w:rPr>
          <w:bCs/>
        </w:rPr>
        <w:t>7.3.2</w:t>
      </w:r>
      <w:r w:rsidR="008C6B6D">
        <w:rPr>
          <w:bCs/>
        </w:rPr>
        <w:t>0</w:t>
      </w:r>
      <w:r w:rsidRPr="004B76BE">
        <w:rPr>
          <w:bCs/>
        </w:rPr>
        <w:t xml:space="preserve">. </w:t>
      </w:r>
      <w:r w:rsidR="004B76BE" w:rsidRPr="004B76BE">
        <w:t>Promover o recolhimento de quaisquer objetos e/ou valores, encontrados, nas dependências do contratante, providenciando, de imediato, a remessa desses bens à Central de Segurança, com o devido registro.</w:t>
      </w:r>
    </w:p>
    <w:p w:rsidR="004B76BE" w:rsidRDefault="008C6B6D" w:rsidP="004B76BE">
      <w:pPr>
        <w:autoSpaceDE w:val="0"/>
        <w:autoSpaceDN w:val="0"/>
        <w:adjustRightInd w:val="0"/>
        <w:spacing w:line="276" w:lineRule="auto"/>
        <w:jc w:val="both"/>
        <w:rPr>
          <w:rFonts w:ascii="Arial" w:hAnsi="Arial" w:cs="Arial"/>
          <w:sz w:val="20"/>
        </w:rPr>
      </w:pPr>
      <w:r>
        <w:rPr>
          <w:bCs/>
        </w:rPr>
        <w:t>7.3.21.</w:t>
      </w:r>
      <w:r w:rsidR="004B76BE" w:rsidRPr="004B76BE">
        <w:rPr>
          <w:bCs/>
        </w:rPr>
        <w:t xml:space="preserve"> </w:t>
      </w:r>
      <w:r w:rsidR="004B76BE" w:rsidRPr="004B76BE">
        <w:t xml:space="preserve">Em caso de roubo, furto, incêndio, rompimento de tubulação de água ou falta de energia elétrica e outros sinistros, comunicar imediatamente a Central de Segurança mantendo afixado em local visível, o número dos telefones da Central de segurança, da Delegacia de Polícia mais </w:t>
      </w:r>
      <w:r w:rsidR="004B76BE" w:rsidRPr="004B76BE">
        <w:lastRenderedPageBreak/>
        <w:t>próxima, do Corpo de Bombeiros, Polícia Militar e de outros órgãos que possam auxiliar para o melhor desempenho da atividade e providências cabíveis</w:t>
      </w:r>
      <w:r w:rsidR="004B76BE" w:rsidRPr="0001025B">
        <w:rPr>
          <w:rFonts w:ascii="Arial" w:hAnsi="Arial" w:cs="Arial"/>
          <w:sz w:val="20"/>
        </w:rPr>
        <w:t>;</w:t>
      </w:r>
    </w:p>
    <w:p w:rsidR="00FF2022" w:rsidRPr="00FF2022" w:rsidRDefault="008C6B6D" w:rsidP="00FF2022">
      <w:pPr>
        <w:autoSpaceDE w:val="0"/>
        <w:autoSpaceDN w:val="0"/>
        <w:adjustRightInd w:val="0"/>
        <w:spacing w:line="276" w:lineRule="auto"/>
        <w:jc w:val="both"/>
        <w:rPr>
          <w:b/>
          <w:bCs/>
        </w:rPr>
      </w:pPr>
      <w:r>
        <w:t>7.3.22.</w:t>
      </w:r>
      <w:r w:rsidR="00FF2022" w:rsidRPr="00FF2022">
        <w:t xml:space="preserve"> </w:t>
      </w:r>
      <w:r w:rsidR="00FF2022">
        <w:t>O</w:t>
      </w:r>
      <w:r w:rsidR="00FF2022" w:rsidRPr="00FF2022">
        <w:t xml:space="preserve">s postos de </w:t>
      </w:r>
      <w:r w:rsidR="00BC2A02">
        <w:t>porteiro</w:t>
      </w:r>
      <w:r w:rsidR="00FF2022" w:rsidRPr="00FF2022">
        <w:t xml:space="preserve">, deverão se posicionar em locais estratégicos </w:t>
      </w:r>
      <w:r w:rsidR="00BC2A02">
        <w:t>de controle de acesso e entrada dos prédios</w:t>
      </w:r>
      <w:r w:rsidR="00FF2022" w:rsidRPr="00FF2022">
        <w:t>, coibi</w:t>
      </w:r>
      <w:r w:rsidR="00BC2A02">
        <w:t>ndo</w:t>
      </w:r>
      <w:r w:rsidR="00FF2022" w:rsidRPr="00FF2022">
        <w:t xml:space="preserve"> ações de meliantes, brigas, etc.</w:t>
      </w:r>
      <w:r w:rsidR="00BC2A02">
        <w:t xml:space="preserve"> Nos dias de eventos</w:t>
      </w:r>
      <w:r w:rsidR="00FF2022" w:rsidRPr="00FF2022">
        <w:t xml:space="preserve"> </w:t>
      </w:r>
      <w:r w:rsidR="00BC2A02">
        <w:t xml:space="preserve">exercer maior de acesso juntamente com a equipe escalada para o evento, </w:t>
      </w:r>
      <w:r w:rsidR="00FF2022" w:rsidRPr="00FF2022">
        <w:t>tratando os participantes do evento com firmeza e urbanidade, agi</w:t>
      </w:r>
      <w:r w:rsidR="00BC2A02">
        <w:t>ndo</w:t>
      </w:r>
      <w:r w:rsidR="00FF2022" w:rsidRPr="00FF2022">
        <w:t xml:space="preserve"> de acordo com orientações da Coordenadoria de Vigilância da UFPA.</w:t>
      </w:r>
    </w:p>
    <w:p w:rsidR="00FF2022" w:rsidRDefault="00FB61F8" w:rsidP="004B76BE">
      <w:pPr>
        <w:autoSpaceDE w:val="0"/>
        <w:autoSpaceDN w:val="0"/>
        <w:adjustRightInd w:val="0"/>
        <w:spacing w:line="276" w:lineRule="auto"/>
        <w:jc w:val="both"/>
      </w:pPr>
      <w:r w:rsidRPr="00FB61F8">
        <w:rPr>
          <w:bCs/>
        </w:rPr>
        <w:t>7.3.2</w:t>
      </w:r>
      <w:r w:rsidR="008C6B6D">
        <w:rPr>
          <w:bCs/>
        </w:rPr>
        <w:t>3.</w:t>
      </w:r>
      <w:r w:rsidRPr="00FB61F8">
        <w:rPr>
          <w:bCs/>
        </w:rPr>
        <w:t xml:space="preserve"> </w:t>
      </w:r>
      <w:r w:rsidRPr="00FB61F8">
        <w:t>Permitir a preferência de trânsito e de acesso, nas dependências do contratante ao(s) portador(es) de deficiência(s) física(s), procurando ajudá-</w:t>
      </w:r>
      <w:proofErr w:type="gramStart"/>
      <w:r w:rsidRPr="00FB61F8">
        <w:t>los ,</w:t>
      </w:r>
      <w:proofErr w:type="gramEnd"/>
      <w:r w:rsidRPr="00FB61F8">
        <w:t xml:space="preserve"> quando for o caso, no embarque e desembarque de veículos, se necessário.</w:t>
      </w:r>
    </w:p>
    <w:p w:rsidR="00663C0A" w:rsidRPr="00663C0A" w:rsidRDefault="00663C0A" w:rsidP="00663C0A">
      <w:pPr>
        <w:autoSpaceDE w:val="0"/>
        <w:autoSpaceDN w:val="0"/>
        <w:adjustRightInd w:val="0"/>
        <w:spacing w:line="276" w:lineRule="auto"/>
        <w:jc w:val="both"/>
        <w:rPr>
          <w:b/>
          <w:bCs/>
        </w:rPr>
      </w:pPr>
      <w:r>
        <w:t>7.3.2</w:t>
      </w:r>
      <w:r w:rsidR="008C6B6D">
        <w:t>4.</w:t>
      </w:r>
      <w:r>
        <w:t xml:space="preserve"> </w:t>
      </w:r>
      <w:r w:rsidRPr="00663C0A">
        <w:t>Evitar o acúmulo de sujeira, dentro e em torno dos postos de trabalho, bem como a utilização de objetos estranhos ao cumprimento do serviço.</w:t>
      </w:r>
    </w:p>
    <w:p w:rsidR="00D85B80" w:rsidRPr="00D85B80" w:rsidRDefault="00D85B80" w:rsidP="00D85B80">
      <w:pPr>
        <w:autoSpaceDE w:val="0"/>
        <w:autoSpaceDN w:val="0"/>
        <w:adjustRightInd w:val="0"/>
        <w:spacing w:line="276" w:lineRule="auto"/>
        <w:jc w:val="both"/>
        <w:rPr>
          <w:b/>
          <w:bCs/>
        </w:rPr>
      </w:pPr>
      <w:r w:rsidRPr="00D85B80">
        <w:rPr>
          <w:bCs/>
        </w:rPr>
        <w:t>7.3.2</w:t>
      </w:r>
      <w:r w:rsidR="008C6B6D">
        <w:rPr>
          <w:bCs/>
        </w:rPr>
        <w:t>5.</w:t>
      </w:r>
      <w:r w:rsidRPr="00D85B80">
        <w:rPr>
          <w:bCs/>
        </w:rPr>
        <w:t xml:space="preserve"> </w:t>
      </w:r>
      <w:r w:rsidRPr="00D85B80">
        <w:t>Não se ausentar do posto antes da chegada da devida substituição.</w:t>
      </w:r>
    </w:p>
    <w:p w:rsidR="00D85B80" w:rsidRDefault="00D85B80" w:rsidP="00D85B80">
      <w:pPr>
        <w:spacing w:line="276" w:lineRule="auto"/>
        <w:jc w:val="both"/>
      </w:pPr>
      <w:r w:rsidRPr="00D85B80">
        <w:rPr>
          <w:bCs/>
        </w:rPr>
        <w:t>7.3.2</w:t>
      </w:r>
      <w:r w:rsidR="008C6B6D">
        <w:rPr>
          <w:bCs/>
        </w:rPr>
        <w:t xml:space="preserve">6. </w:t>
      </w:r>
      <w:r w:rsidRPr="00D85B80">
        <w:t>Adotar os cuidados e precauções indispensáveis ao manuseio d</w:t>
      </w:r>
      <w:r w:rsidR="008C6B6D">
        <w:t>e materiais e equipamentos</w:t>
      </w:r>
      <w:r w:rsidRPr="00D85B80">
        <w:t>, de acordo com as orientações</w:t>
      </w:r>
      <w:r w:rsidR="008C6B6D">
        <w:t xml:space="preserve">, </w:t>
      </w:r>
      <w:r w:rsidRPr="00D85B80">
        <w:t>Normas e treinamentos.</w:t>
      </w:r>
    </w:p>
    <w:p w:rsidR="008E55FE" w:rsidRDefault="00D85B80" w:rsidP="008E55FE">
      <w:pPr>
        <w:autoSpaceDE w:val="0"/>
        <w:autoSpaceDN w:val="0"/>
        <w:adjustRightInd w:val="0"/>
        <w:spacing w:line="276" w:lineRule="auto"/>
        <w:jc w:val="both"/>
      </w:pPr>
      <w:r w:rsidRPr="00D85B80">
        <w:t>7.3.2</w:t>
      </w:r>
      <w:r w:rsidR="008C6B6D">
        <w:t xml:space="preserve">7. </w:t>
      </w:r>
      <w:r w:rsidR="008E55FE" w:rsidRPr="008E55FE">
        <w:t>Encaminhar, sempre que solicitado, pela Fiscalização do contratante, as informações referentes a prestação de serviços, tais como: relatórios, cópias de livros, formulários,</w:t>
      </w:r>
      <w:r w:rsidR="008C6B6D">
        <w:t xml:space="preserve"> </w:t>
      </w:r>
      <w:r w:rsidR="008E55FE" w:rsidRPr="008E55FE">
        <w:t xml:space="preserve">controles, ocorrências, cronograma e material referentes aos cursos realizados, controle dos postos, dados atualizados dos </w:t>
      </w:r>
      <w:r w:rsidR="008C6B6D">
        <w:t>porteiros</w:t>
      </w:r>
      <w:r w:rsidR="008E55FE" w:rsidRPr="008E55FE">
        <w:t>, coberturas, bem como as anotações individuais e outras informações necessárias ao cumprimento contratual.</w:t>
      </w:r>
    </w:p>
    <w:p w:rsidR="006E3B56" w:rsidRDefault="0099152B" w:rsidP="006E3B56">
      <w:pPr>
        <w:spacing w:line="276" w:lineRule="auto"/>
        <w:jc w:val="both"/>
        <w:rPr>
          <w:bCs/>
        </w:rPr>
      </w:pPr>
      <w:r w:rsidRPr="0099152B">
        <w:rPr>
          <w:bCs/>
        </w:rPr>
        <w:t>7.4. A programação dos serviços será feita periodicamente pela Administração e deverão ser</w:t>
      </w:r>
      <w:r w:rsidR="00D85B80">
        <w:rPr>
          <w:bCs/>
        </w:rPr>
        <w:t xml:space="preserve"> </w:t>
      </w:r>
      <w:r w:rsidRPr="0099152B">
        <w:rPr>
          <w:bCs/>
        </w:rPr>
        <w:t>cumpridos, pela contratada, com atendimento sempre cortês e de forma a garan</w:t>
      </w:r>
      <w:r w:rsidR="00D85B80">
        <w:rPr>
          <w:bCs/>
        </w:rPr>
        <w:t>ti</w:t>
      </w:r>
      <w:r w:rsidRPr="0099152B">
        <w:rPr>
          <w:bCs/>
        </w:rPr>
        <w:t>r as condições de</w:t>
      </w:r>
      <w:r w:rsidR="004B76BE">
        <w:rPr>
          <w:bCs/>
        </w:rPr>
        <w:t xml:space="preserve"> </w:t>
      </w:r>
      <w:r w:rsidRPr="0099152B">
        <w:rPr>
          <w:bCs/>
        </w:rPr>
        <w:t>segurança das instalações, dos servidores e das pessoas em geral.</w:t>
      </w:r>
    </w:p>
    <w:p w:rsidR="00B40959" w:rsidRDefault="0099152B" w:rsidP="00B40959">
      <w:pPr>
        <w:spacing w:line="276" w:lineRule="auto"/>
        <w:jc w:val="both"/>
        <w:rPr>
          <w:bCs/>
        </w:rPr>
      </w:pPr>
      <w:r w:rsidRPr="0099152B">
        <w:rPr>
          <w:bCs/>
        </w:rPr>
        <w:t xml:space="preserve">7.5. </w:t>
      </w:r>
      <w:r w:rsidR="00B40959">
        <w:rPr>
          <w:bCs/>
        </w:rPr>
        <w:t>Considerando o quantitativo relevante de postos de serviço na Cidade Universitária, a</w:t>
      </w:r>
      <w:r w:rsidRPr="006E3B56">
        <w:rPr>
          <w:bCs/>
        </w:rPr>
        <w:t xml:space="preserve"> </w:t>
      </w:r>
      <w:r w:rsidR="004E5D4A" w:rsidRPr="006E3B56">
        <w:rPr>
          <w:bCs/>
        </w:rPr>
        <w:t>CONTRATADA</w:t>
      </w:r>
      <w:r w:rsidRPr="006E3B56">
        <w:rPr>
          <w:bCs/>
        </w:rPr>
        <w:t xml:space="preserve"> deverá </w:t>
      </w:r>
      <w:r w:rsidR="008C6B6D">
        <w:rPr>
          <w:bCs/>
        </w:rPr>
        <w:t>diuturnamente fazer ronda através de supervisor/</w:t>
      </w:r>
      <w:r w:rsidR="00757EA1">
        <w:rPr>
          <w:bCs/>
        </w:rPr>
        <w:t>representante</w:t>
      </w:r>
      <w:r w:rsidR="008C6B6D">
        <w:rPr>
          <w:bCs/>
        </w:rPr>
        <w:t xml:space="preserve"> </w:t>
      </w:r>
      <w:r w:rsidRPr="006E3B56">
        <w:rPr>
          <w:bCs/>
        </w:rPr>
        <w:t xml:space="preserve"> </w:t>
      </w:r>
      <w:r w:rsidR="006E3B56" w:rsidRPr="006E3B56">
        <w:t xml:space="preserve">nas dependências da </w:t>
      </w:r>
      <w:r w:rsidR="004E5D4A">
        <w:t>CONTRATANTE</w:t>
      </w:r>
      <w:r w:rsidR="00757EA1">
        <w:t xml:space="preserve">, </w:t>
      </w:r>
      <w:r w:rsidR="006E3B56" w:rsidRPr="006E3B56">
        <w:t xml:space="preserve">a partir do dia da assinatura do contrato, sem que isso implique acréscimo nos preços contratados, para </w:t>
      </w:r>
      <w:r w:rsidR="006E3B56" w:rsidRPr="0099152B">
        <w:rPr>
          <w:bCs/>
        </w:rPr>
        <w:t xml:space="preserve">orientar, coordenar, </w:t>
      </w:r>
      <w:r w:rsidR="006E3B56">
        <w:rPr>
          <w:bCs/>
        </w:rPr>
        <w:t>supervisionar,</w:t>
      </w:r>
      <w:r w:rsidR="00B40959">
        <w:rPr>
          <w:bCs/>
        </w:rPr>
        <w:t xml:space="preserve"> </w:t>
      </w:r>
      <w:r w:rsidR="006E3B56" w:rsidRPr="006E3B56">
        <w:t xml:space="preserve">e atender aos </w:t>
      </w:r>
      <w:r w:rsidR="006E3B56" w:rsidRPr="00B40959">
        <w:t xml:space="preserve">profissionais, nos postos de trabalho, </w:t>
      </w:r>
      <w:r w:rsidR="006E3B56" w:rsidRPr="00B40959">
        <w:rPr>
          <w:bCs/>
        </w:rPr>
        <w:t>da</w:t>
      </w:r>
      <w:r w:rsidR="00B40959" w:rsidRPr="00B40959">
        <w:rPr>
          <w:bCs/>
        </w:rPr>
        <w:t>ndo</w:t>
      </w:r>
      <w:r w:rsidR="006E3B56" w:rsidRPr="00B40959">
        <w:rPr>
          <w:bCs/>
        </w:rPr>
        <w:t xml:space="preserve"> ordens ao contingente disponibilizado</w:t>
      </w:r>
      <w:r w:rsidR="004E5D4A" w:rsidRPr="00B40959">
        <w:rPr>
          <w:bCs/>
        </w:rPr>
        <w:t xml:space="preserve"> </w:t>
      </w:r>
      <w:r w:rsidR="006E3B56" w:rsidRPr="00B40959">
        <w:rPr>
          <w:bCs/>
        </w:rPr>
        <w:t>e resolve</w:t>
      </w:r>
      <w:r w:rsidR="00B40959" w:rsidRPr="00B40959">
        <w:rPr>
          <w:bCs/>
        </w:rPr>
        <w:t>ndo</w:t>
      </w:r>
      <w:r w:rsidR="006E3B56" w:rsidRPr="00B40959">
        <w:rPr>
          <w:bCs/>
        </w:rPr>
        <w:t xml:space="preserve"> quaisquer questões per</w:t>
      </w:r>
      <w:r w:rsidR="004E5D4A" w:rsidRPr="00B40959">
        <w:rPr>
          <w:bCs/>
        </w:rPr>
        <w:t>ti</w:t>
      </w:r>
      <w:r w:rsidR="006E3B56" w:rsidRPr="00B40959">
        <w:rPr>
          <w:bCs/>
        </w:rPr>
        <w:t>nentes à execução dos serviços</w:t>
      </w:r>
      <w:r w:rsidR="004E5D4A" w:rsidRPr="00B40959">
        <w:rPr>
          <w:bCs/>
        </w:rPr>
        <w:t xml:space="preserve">, </w:t>
      </w:r>
      <w:r w:rsidRPr="00B40959">
        <w:rPr>
          <w:bCs/>
        </w:rPr>
        <w:t>para correção de</w:t>
      </w:r>
      <w:r w:rsidR="004E5D4A" w:rsidRPr="00B40959">
        <w:rPr>
          <w:bCs/>
        </w:rPr>
        <w:t xml:space="preserve"> </w:t>
      </w:r>
      <w:r w:rsidRPr="00B40959">
        <w:rPr>
          <w:bCs/>
        </w:rPr>
        <w:t>situações adversas e para o atendimento imediato das reclamações e solicitações do contratante</w:t>
      </w:r>
      <w:r w:rsidR="00757EA1">
        <w:rPr>
          <w:bCs/>
        </w:rPr>
        <w:t>,</w:t>
      </w:r>
      <w:r w:rsidR="00B40959" w:rsidRPr="00B40959">
        <w:rPr>
          <w:bCs/>
        </w:rPr>
        <w:t xml:space="preserve"> realizando ainda </w:t>
      </w:r>
      <w:r w:rsidR="00B40959" w:rsidRPr="00B40959">
        <w:t>a entrega de contracheques, vale transporte, vale-alimentação, assinatura de folha de ponto e outras de responsabilidade da CONTRATADA.</w:t>
      </w:r>
    </w:p>
    <w:p w:rsidR="0099152B" w:rsidRPr="0099152B" w:rsidRDefault="0099152B" w:rsidP="007905C0">
      <w:pPr>
        <w:spacing w:line="276" w:lineRule="auto"/>
        <w:jc w:val="both"/>
        <w:rPr>
          <w:bCs/>
        </w:rPr>
      </w:pPr>
      <w:r w:rsidRPr="0099152B">
        <w:rPr>
          <w:bCs/>
        </w:rPr>
        <w:t>7.5.1. O rol de a</w:t>
      </w:r>
      <w:r w:rsidR="007905C0">
        <w:rPr>
          <w:bCs/>
        </w:rPr>
        <w:t>ti</w:t>
      </w:r>
      <w:r w:rsidRPr="0099152B">
        <w:rPr>
          <w:bCs/>
        </w:rPr>
        <w:t>vidades apresentado</w:t>
      </w:r>
      <w:r w:rsidR="00757EA1">
        <w:rPr>
          <w:bCs/>
        </w:rPr>
        <w:t>s</w:t>
      </w:r>
      <w:r w:rsidRPr="0099152B">
        <w:rPr>
          <w:bCs/>
        </w:rPr>
        <w:t xml:space="preserve"> acima é</w:t>
      </w:r>
      <w:r w:rsidR="007905C0">
        <w:rPr>
          <w:bCs/>
        </w:rPr>
        <w:t xml:space="preserve"> </w:t>
      </w:r>
      <w:r w:rsidRPr="0099152B">
        <w:rPr>
          <w:bCs/>
        </w:rPr>
        <w:t>meramente exemplifica</w:t>
      </w:r>
      <w:r w:rsidR="007905C0">
        <w:rPr>
          <w:bCs/>
        </w:rPr>
        <w:t>ti</w:t>
      </w:r>
      <w:r w:rsidRPr="0099152B">
        <w:rPr>
          <w:bCs/>
        </w:rPr>
        <w:t>vo, podendo abranger outros deveres desde que façam parte das atribuições</w:t>
      </w:r>
      <w:r w:rsidR="007905C0">
        <w:rPr>
          <w:bCs/>
        </w:rPr>
        <w:t xml:space="preserve"> </w:t>
      </w:r>
      <w:r w:rsidRPr="0099152B">
        <w:rPr>
          <w:bCs/>
        </w:rPr>
        <w:t>da Contratada em atendimento ao instrumento contratual.</w:t>
      </w:r>
    </w:p>
    <w:p w:rsidR="0099152B" w:rsidRPr="0099152B" w:rsidRDefault="0099152B" w:rsidP="0099152B">
      <w:pPr>
        <w:spacing w:line="360" w:lineRule="auto"/>
        <w:jc w:val="both"/>
        <w:rPr>
          <w:bCs/>
        </w:rPr>
      </w:pPr>
      <w:r w:rsidRPr="0099152B">
        <w:rPr>
          <w:bCs/>
        </w:rPr>
        <w:t>7.6. Dos horários de prestação dos serviços</w:t>
      </w:r>
    </w:p>
    <w:p w:rsidR="0099152B" w:rsidRDefault="0099152B" w:rsidP="0099152B">
      <w:pPr>
        <w:spacing w:line="360" w:lineRule="auto"/>
        <w:jc w:val="both"/>
        <w:rPr>
          <w:bCs/>
        </w:rPr>
      </w:pPr>
      <w:r w:rsidRPr="0099152B">
        <w:rPr>
          <w:bCs/>
        </w:rPr>
        <w:t>7.6.1. Os serviços serão executados todos os dias, com as seguintes escalas:</w:t>
      </w:r>
    </w:p>
    <w:p w:rsidR="00577293" w:rsidRPr="00D05219" w:rsidRDefault="00577293" w:rsidP="00577293">
      <w:pPr>
        <w:spacing w:line="276" w:lineRule="auto"/>
        <w:jc w:val="both"/>
        <w:rPr>
          <w:bCs/>
        </w:rPr>
      </w:pPr>
      <w:r w:rsidRPr="00D05219">
        <w:rPr>
          <w:bCs/>
        </w:rPr>
        <w:t>a) Posto</w:t>
      </w:r>
      <w:r w:rsidR="007C47E2">
        <w:rPr>
          <w:bCs/>
        </w:rPr>
        <w:t xml:space="preserve"> 12 H DIURNO </w:t>
      </w:r>
      <w:r w:rsidRPr="00D05219">
        <w:rPr>
          <w:bCs/>
        </w:rPr>
        <w:t xml:space="preserve"> </w:t>
      </w:r>
      <w:r w:rsidR="007C47E2">
        <w:rPr>
          <w:bCs/>
        </w:rPr>
        <w:t xml:space="preserve">12x36h </w:t>
      </w:r>
      <w:r w:rsidR="00D05219" w:rsidRPr="00D05219">
        <w:t xml:space="preserve">– </w:t>
      </w:r>
      <w:r w:rsidR="007C47E2">
        <w:t>D</w:t>
      </w:r>
      <w:r w:rsidRPr="00D05219">
        <w:t xml:space="preserve">e </w:t>
      </w:r>
      <w:r w:rsidR="00D05219" w:rsidRPr="00D05219">
        <w:t xml:space="preserve">7h </w:t>
      </w:r>
      <w:r w:rsidR="00D556E6">
        <w:t>á</w:t>
      </w:r>
      <w:r w:rsidR="00D05219" w:rsidRPr="00D05219">
        <w:t>s 19h</w:t>
      </w:r>
      <w:r w:rsidR="007C47E2">
        <w:t xml:space="preserve"> – Todos os dias da Semana</w:t>
      </w:r>
    </w:p>
    <w:p w:rsidR="00577293" w:rsidRPr="00D05219" w:rsidRDefault="00D05219" w:rsidP="00577293">
      <w:pPr>
        <w:spacing w:line="276" w:lineRule="auto"/>
        <w:jc w:val="both"/>
      </w:pPr>
      <w:r>
        <w:rPr>
          <w:bCs/>
        </w:rPr>
        <w:lastRenderedPageBreak/>
        <w:t>b</w:t>
      </w:r>
      <w:r w:rsidRPr="00D05219">
        <w:rPr>
          <w:bCs/>
        </w:rPr>
        <w:t xml:space="preserve">) </w:t>
      </w:r>
      <w:r w:rsidR="00577293" w:rsidRPr="00D05219">
        <w:rPr>
          <w:bCs/>
        </w:rPr>
        <w:t xml:space="preserve">Posto </w:t>
      </w:r>
      <w:r w:rsidR="007C47E2">
        <w:t xml:space="preserve">44h Diurno- </w:t>
      </w:r>
      <w:proofErr w:type="spellStart"/>
      <w:r w:rsidR="007C47E2">
        <w:t>Seg</w:t>
      </w:r>
      <w:proofErr w:type="spellEnd"/>
      <w:r w:rsidR="007C47E2">
        <w:t xml:space="preserve"> à Sex de 7h às 15h e Sab 8h às 12h. </w:t>
      </w:r>
    </w:p>
    <w:p w:rsidR="00D05219" w:rsidRDefault="00577293" w:rsidP="007C47E2">
      <w:pPr>
        <w:spacing w:line="276" w:lineRule="auto"/>
        <w:jc w:val="both"/>
      </w:pPr>
      <w:r w:rsidRPr="00D05219">
        <w:t xml:space="preserve">c) Posto </w:t>
      </w:r>
      <w:r w:rsidR="007C47E2">
        <w:t xml:space="preserve">44h Noturno- </w:t>
      </w:r>
      <w:proofErr w:type="spellStart"/>
      <w:r w:rsidR="007C47E2">
        <w:t>Seg</w:t>
      </w:r>
      <w:proofErr w:type="spellEnd"/>
      <w:r w:rsidR="007C47E2">
        <w:t xml:space="preserve"> à Sex de 15h às 23h e Sab 12h às 16h. </w:t>
      </w:r>
    </w:p>
    <w:p w:rsidR="00B01868" w:rsidRDefault="00B01868" w:rsidP="00D556E6">
      <w:pPr>
        <w:spacing w:line="276" w:lineRule="auto"/>
        <w:jc w:val="both"/>
        <w:rPr>
          <w:bCs/>
        </w:rPr>
      </w:pPr>
    </w:p>
    <w:p w:rsidR="00B01868" w:rsidRDefault="00B01868" w:rsidP="00D556E6">
      <w:pPr>
        <w:spacing w:line="276" w:lineRule="auto"/>
        <w:jc w:val="both"/>
        <w:rPr>
          <w:bCs/>
        </w:rPr>
      </w:pPr>
    </w:p>
    <w:p w:rsidR="00B01868" w:rsidRDefault="00B01868" w:rsidP="00D556E6">
      <w:pPr>
        <w:spacing w:line="276" w:lineRule="auto"/>
        <w:jc w:val="both"/>
        <w:rPr>
          <w:bCs/>
        </w:rPr>
      </w:pPr>
    </w:p>
    <w:p w:rsidR="0099152B" w:rsidRPr="0099152B" w:rsidRDefault="0099152B" w:rsidP="00D556E6">
      <w:pPr>
        <w:spacing w:line="276" w:lineRule="auto"/>
        <w:jc w:val="both"/>
        <w:rPr>
          <w:bCs/>
        </w:rPr>
      </w:pPr>
      <w:r w:rsidRPr="0099152B">
        <w:rPr>
          <w:bCs/>
        </w:rPr>
        <w:t>7.7. Sistema de Controle de Jornada de Trabalho</w:t>
      </w:r>
    </w:p>
    <w:p w:rsidR="0099152B" w:rsidRDefault="0099152B" w:rsidP="00D556E6">
      <w:pPr>
        <w:spacing w:line="276" w:lineRule="auto"/>
        <w:jc w:val="both"/>
        <w:rPr>
          <w:bCs/>
        </w:rPr>
      </w:pPr>
      <w:r w:rsidRPr="0099152B">
        <w:rPr>
          <w:bCs/>
        </w:rPr>
        <w:t>7.7.1. De acordo com o §2º do art. 74 da Consolidação das Leis de Trabalho - CLT, para os</w:t>
      </w:r>
      <w:r w:rsidR="00D05219">
        <w:rPr>
          <w:bCs/>
        </w:rPr>
        <w:t xml:space="preserve"> </w:t>
      </w:r>
      <w:r w:rsidRPr="0099152B">
        <w:rPr>
          <w:bCs/>
        </w:rPr>
        <w:t>estabelecimentos de mais de dez trabalhadores será obrigatória a anotação da hora de entrada e de</w:t>
      </w:r>
      <w:r w:rsidR="00D05219">
        <w:rPr>
          <w:bCs/>
        </w:rPr>
        <w:t xml:space="preserve"> </w:t>
      </w:r>
      <w:r w:rsidRPr="0099152B">
        <w:rPr>
          <w:bCs/>
        </w:rPr>
        <w:t>saída, em registro manual, mecânico ou eletrônico</w:t>
      </w:r>
      <w:r w:rsidR="00D05219">
        <w:rPr>
          <w:bCs/>
        </w:rPr>
        <w:t>.</w:t>
      </w:r>
    </w:p>
    <w:p w:rsidR="00D556E6" w:rsidRPr="0099152B" w:rsidRDefault="00D556E6" w:rsidP="00D556E6">
      <w:pPr>
        <w:spacing w:line="276" w:lineRule="auto"/>
        <w:jc w:val="both"/>
        <w:rPr>
          <w:bCs/>
        </w:rPr>
      </w:pPr>
    </w:p>
    <w:p w:rsidR="0099152B" w:rsidRPr="0099152B" w:rsidRDefault="0099152B" w:rsidP="0099152B">
      <w:pPr>
        <w:spacing w:line="360" w:lineRule="auto"/>
        <w:jc w:val="both"/>
        <w:rPr>
          <w:bCs/>
        </w:rPr>
      </w:pPr>
      <w:r w:rsidRPr="0099152B">
        <w:rPr>
          <w:bCs/>
        </w:rPr>
        <w:t>MODELO DE GESTÃO DO CONTRATO E CRITÉRIOS DE MEDIÇÃO:</w:t>
      </w:r>
    </w:p>
    <w:p w:rsidR="0099152B" w:rsidRPr="0099152B" w:rsidRDefault="0099152B" w:rsidP="000D117F">
      <w:pPr>
        <w:spacing w:line="276" w:lineRule="auto"/>
        <w:jc w:val="both"/>
        <w:rPr>
          <w:bCs/>
        </w:rPr>
      </w:pPr>
      <w:r w:rsidRPr="0099152B">
        <w:rPr>
          <w:bCs/>
        </w:rPr>
        <w:t>8.1. Nos termos do Item 2.6 do anexo V da IN n° 05, de 2017,</w:t>
      </w:r>
      <w:r w:rsidR="00D556E6">
        <w:rPr>
          <w:bCs/>
        </w:rPr>
        <w:t xml:space="preserve"> </w:t>
      </w:r>
      <w:r w:rsidR="00D05219">
        <w:rPr>
          <w:bCs/>
        </w:rPr>
        <w:t>SEGES MPDG</w:t>
      </w:r>
      <w:r w:rsidRPr="0099152B">
        <w:rPr>
          <w:bCs/>
        </w:rPr>
        <w:t xml:space="preserve"> seguem abaixo</w:t>
      </w:r>
      <w:r w:rsidR="00D556E6">
        <w:rPr>
          <w:bCs/>
        </w:rPr>
        <w:t xml:space="preserve"> a</w:t>
      </w:r>
      <w:r w:rsidRPr="0099152B">
        <w:rPr>
          <w:bCs/>
        </w:rPr>
        <w:t>lgumas</w:t>
      </w:r>
      <w:r w:rsidR="00D556E6">
        <w:rPr>
          <w:bCs/>
        </w:rPr>
        <w:t xml:space="preserve"> </w:t>
      </w:r>
      <w:r w:rsidRPr="0099152B">
        <w:rPr>
          <w:bCs/>
        </w:rPr>
        <w:t>definições para fins de gestão do contrato e critérios de medição e pagamento.</w:t>
      </w:r>
    </w:p>
    <w:p w:rsidR="0099152B" w:rsidRPr="0099152B" w:rsidRDefault="0099152B" w:rsidP="000D117F">
      <w:pPr>
        <w:spacing w:line="276" w:lineRule="auto"/>
        <w:jc w:val="both"/>
        <w:rPr>
          <w:bCs/>
        </w:rPr>
      </w:pPr>
      <w:r w:rsidRPr="0099152B">
        <w:rPr>
          <w:bCs/>
        </w:rPr>
        <w:t>8.1.</w:t>
      </w:r>
      <w:r w:rsidR="006061AA">
        <w:rPr>
          <w:bCs/>
        </w:rPr>
        <w:t>1. Definição dos atores que parti</w:t>
      </w:r>
      <w:r w:rsidRPr="0099152B">
        <w:rPr>
          <w:bCs/>
        </w:rPr>
        <w:t>ciparão da gestão do contrato: o contrato será</w:t>
      </w:r>
      <w:r w:rsidR="00A8556E">
        <w:rPr>
          <w:bCs/>
        </w:rPr>
        <w:t xml:space="preserve"> </w:t>
      </w:r>
      <w:r w:rsidRPr="0099152B">
        <w:rPr>
          <w:bCs/>
        </w:rPr>
        <w:t xml:space="preserve">gerido pelas </w:t>
      </w:r>
      <w:r w:rsidR="006061AA">
        <w:rPr>
          <w:bCs/>
        </w:rPr>
        <w:t>unidades: Prefeitura da UFPA, Diretoria de Segurança e PROAD -</w:t>
      </w:r>
      <w:r w:rsidR="00D556E6">
        <w:rPr>
          <w:bCs/>
        </w:rPr>
        <w:t xml:space="preserve"> </w:t>
      </w:r>
      <w:r w:rsidR="006061AA">
        <w:rPr>
          <w:bCs/>
        </w:rPr>
        <w:t xml:space="preserve">Diretoria de Contratos e Convênios. </w:t>
      </w:r>
    </w:p>
    <w:p w:rsidR="0099152B" w:rsidRPr="0099152B" w:rsidRDefault="0099152B" w:rsidP="000D117F">
      <w:pPr>
        <w:spacing w:line="276" w:lineRule="auto"/>
        <w:jc w:val="both"/>
        <w:rPr>
          <w:bCs/>
        </w:rPr>
      </w:pPr>
      <w:r w:rsidRPr="0099152B">
        <w:rPr>
          <w:bCs/>
        </w:rPr>
        <w:t>8.1.2. Mecanismos de comunicação a serem estabelecidos entre o órgão e a</w:t>
      </w:r>
      <w:r w:rsidR="00A8556E">
        <w:rPr>
          <w:bCs/>
        </w:rPr>
        <w:t xml:space="preserve"> </w:t>
      </w:r>
      <w:r w:rsidRPr="0099152B">
        <w:rPr>
          <w:bCs/>
        </w:rPr>
        <w:t xml:space="preserve">prestadora de serviços: </w:t>
      </w:r>
      <w:r w:rsidR="00D556E6" w:rsidRPr="0099152B">
        <w:rPr>
          <w:bCs/>
        </w:rPr>
        <w:t>será</w:t>
      </w:r>
      <w:r w:rsidRPr="0099152B">
        <w:rPr>
          <w:bCs/>
        </w:rPr>
        <w:t xml:space="preserve"> telefone (</w:t>
      </w:r>
      <w:proofErr w:type="spellStart"/>
      <w:r w:rsidRPr="0099152B">
        <w:rPr>
          <w:bCs/>
        </w:rPr>
        <w:t>whatsapp</w:t>
      </w:r>
      <w:proofErr w:type="spellEnd"/>
      <w:r w:rsidRPr="0099152B">
        <w:rPr>
          <w:bCs/>
        </w:rPr>
        <w:t xml:space="preserve"> e ligação telefônica), e-mail ou ainda o</w:t>
      </w:r>
      <w:r w:rsidR="006061AA">
        <w:rPr>
          <w:bCs/>
        </w:rPr>
        <w:t>fí</w:t>
      </w:r>
      <w:r w:rsidRPr="0099152B">
        <w:rPr>
          <w:bCs/>
        </w:rPr>
        <w:t>cio que</w:t>
      </w:r>
      <w:r w:rsidR="00A8556E">
        <w:rPr>
          <w:bCs/>
        </w:rPr>
        <w:t xml:space="preserve"> </w:t>
      </w:r>
      <w:r w:rsidRPr="0099152B">
        <w:rPr>
          <w:bCs/>
        </w:rPr>
        <w:t>poderá ser enviado via Sistema Eletrônico.</w:t>
      </w:r>
    </w:p>
    <w:p w:rsidR="0099152B" w:rsidRPr="0099152B" w:rsidRDefault="0099152B" w:rsidP="000D117F">
      <w:pPr>
        <w:spacing w:line="276" w:lineRule="auto"/>
        <w:jc w:val="both"/>
        <w:rPr>
          <w:bCs/>
        </w:rPr>
      </w:pPr>
      <w:r w:rsidRPr="0099152B">
        <w:rPr>
          <w:bCs/>
        </w:rPr>
        <w:t>8.1.3. Definição da forma de aferição/medição do serviço para efeito de pagamento com</w:t>
      </w:r>
      <w:r w:rsidR="006061AA">
        <w:rPr>
          <w:bCs/>
        </w:rPr>
        <w:t xml:space="preserve"> </w:t>
      </w:r>
      <w:r w:rsidRPr="0099152B">
        <w:rPr>
          <w:bCs/>
        </w:rPr>
        <w:t>base no resultado, conforme as seguintes diretrizes, no que couber: a definição da forma de</w:t>
      </w:r>
      <w:r w:rsidR="006061AA">
        <w:rPr>
          <w:bCs/>
        </w:rPr>
        <w:t xml:space="preserve"> </w:t>
      </w:r>
      <w:r w:rsidRPr="0099152B">
        <w:rPr>
          <w:bCs/>
        </w:rPr>
        <w:t>aferição/medição para efeito de pagamento com base nos indicadores do Instrumento de Medição do</w:t>
      </w:r>
      <w:r w:rsidR="006061AA">
        <w:rPr>
          <w:bCs/>
        </w:rPr>
        <w:t xml:space="preserve"> </w:t>
      </w:r>
      <w:r w:rsidRPr="0099152B">
        <w:rPr>
          <w:bCs/>
        </w:rPr>
        <w:t>Resultado - IMR.</w:t>
      </w:r>
    </w:p>
    <w:p w:rsidR="0099152B" w:rsidRPr="0099152B" w:rsidRDefault="0099152B" w:rsidP="000D117F">
      <w:pPr>
        <w:spacing w:line="276" w:lineRule="auto"/>
        <w:jc w:val="both"/>
        <w:rPr>
          <w:bCs/>
        </w:rPr>
      </w:pPr>
      <w:r w:rsidRPr="0099152B">
        <w:rPr>
          <w:bCs/>
        </w:rPr>
        <w:t>8.1.4. Definição dos demais mecanismos de controle que serão u</w:t>
      </w:r>
      <w:r w:rsidR="00A8556E">
        <w:rPr>
          <w:bCs/>
        </w:rPr>
        <w:t>ti</w:t>
      </w:r>
      <w:r w:rsidRPr="0099152B">
        <w:rPr>
          <w:bCs/>
        </w:rPr>
        <w:t>lizados para fiscalizar a</w:t>
      </w:r>
      <w:r w:rsidR="00A8556E">
        <w:rPr>
          <w:bCs/>
        </w:rPr>
        <w:t xml:space="preserve"> </w:t>
      </w:r>
      <w:r w:rsidRPr="0099152B">
        <w:rPr>
          <w:bCs/>
        </w:rPr>
        <w:t>prestação dos serviços, ad</w:t>
      </w:r>
      <w:r w:rsidR="00D87FA4">
        <w:rPr>
          <w:bCs/>
        </w:rPr>
        <w:t>equados à natureza dos serviços</w:t>
      </w:r>
      <w:r w:rsidRPr="0099152B">
        <w:rPr>
          <w:bCs/>
        </w:rPr>
        <w:t xml:space="preserve">: fiscalização </w:t>
      </w:r>
      <w:r w:rsidR="00D556E6" w:rsidRPr="0099152B">
        <w:rPr>
          <w:bCs/>
        </w:rPr>
        <w:t>ro</w:t>
      </w:r>
      <w:r w:rsidR="00D556E6">
        <w:rPr>
          <w:bCs/>
        </w:rPr>
        <w:t>ti</w:t>
      </w:r>
      <w:r w:rsidR="00D556E6" w:rsidRPr="0099152B">
        <w:rPr>
          <w:bCs/>
        </w:rPr>
        <w:t xml:space="preserve">neira, </w:t>
      </w:r>
      <w:r w:rsidR="00A8556E">
        <w:rPr>
          <w:bCs/>
        </w:rPr>
        <w:t xml:space="preserve">com mapa de ronda e </w:t>
      </w:r>
      <w:r w:rsidRPr="0099152B">
        <w:rPr>
          <w:bCs/>
        </w:rPr>
        <w:t>verificação de relatórios</w:t>
      </w:r>
      <w:r w:rsidR="00A8556E">
        <w:rPr>
          <w:bCs/>
        </w:rPr>
        <w:t xml:space="preserve"> de fiscalização</w:t>
      </w:r>
      <w:r w:rsidRPr="0099152B">
        <w:rPr>
          <w:bCs/>
        </w:rPr>
        <w:t xml:space="preserve"> e dos indicadores do Instrumento de Medição do Resultado - IMR.</w:t>
      </w:r>
    </w:p>
    <w:p w:rsidR="0099152B" w:rsidRPr="0099152B" w:rsidRDefault="0099152B" w:rsidP="000D117F">
      <w:pPr>
        <w:spacing w:line="276" w:lineRule="auto"/>
        <w:jc w:val="both"/>
        <w:rPr>
          <w:bCs/>
        </w:rPr>
      </w:pPr>
      <w:r w:rsidRPr="0099152B">
        <w:rPr>
          <w:bCs/>
        </w:rPr>
        <w:t>8.1.5. Definição do método de avaliação da conformidade dos serviços</w:t>
      </w:r>
      <w:r w:rsidR="00A8556E">
        <w:rPr>
          <w:bCs/>
        </w:rPr>
        <w:t xml:space="preserve"> </w:t>
      </w:r>
      <w:r w:rsidRPr="0099152B">
        <w:rPr>
          <w:bCs/>
        </w:rPr>
        <w:t>entregues com relação às especificações técnicas e com a proposta da contratada, com vistas ao</w:t>
      </w:r>
      <w:r w:rsidR="00A8556E">
        <w:rPr>
          <w:bCs/>
        </w:rPr>
        <w:t xml:space="preserve"> </w:t>
      </w:r>
      <w:r w:rsidRPr="0099152B">
        <w:rPr>
          <w:bCs/>
        </w:rPr>
        <w:t>recebimento provisório: o método de avaliação da conformidade será realizado de acordo com o</w:t>
      </w:r>
      <w:r w:rsidR="00A8556E">
        <w:rPr>
          <w:bCs/>
        </w:rPr>
        <w:t xml:space="preserve"> </w:t>
      </w:r>
      <w:r w:rsidRPr="0099152B">
        <w:rPr>
          <w:bCs/>
        </w:rPr>
        <w:t>determinado neste Termo de Referência, ou seja, aplicação do Instrumento de Medição dos</w:t>
      </w:r>
      <w:r w:rsidR="00A8556E">
        <w:rPr>
          <w:bCs/>
        </w:rPr>
        <w:t xml:space="preserve"> </w:t>
      </w:r>
      <w:r w:rsidRPr="0099152B">
        <w:rPr>
          <w:bCs/>
        </w:rPr>
        <w:t>Resultados a par</w:t>
      </w:r>
      <w:r w:rsidR="00A8556E">
        <w:rPr>
          <w:bCs/>
        </w:rPr>
        <w:t>ti</w:t>
      </w:r>
      <w:r w:rsidRPr="0099152B">
        <w:rPr>
          <w:bCs/>
        </w:rPr>
        <w:t xml:space="preserve">r da fiscalização dos serviços prestados </w:t>
      </w:r>
      <w:r w:rsidR="00A8556E">
        <w:rPr>
          <w:bCs/>
        </w:rPr>
        <w:t xml:space="preserve">nos locais de instalação dos postos </w:t>
      </w:r>
      <w:r w:rsidRPr="0099152B">
        <w:rPr>
          <w:bCs/>
        </w:rPr>
        <w:t>e os relatórios gerados a par</w:t>
      </w:r>
      <w:r w:rsidR="00A8556E">
        <w:rPr>
          <w:bCs/>
        </w:rPr>
        <w:t>ti</w:t>
      </w:r>
      <w:r w:rsidRPr="0099152B">
        <w:rPr>
          <w:bCs/>
        </w:rPr>
        <w:t>r</w:t>
      </w:r>
      <w:r w:rsidR="00A8556E">
        <w:rPr>
          <w:bCs/>
        </w:rPr>
        <w:t xml:space="preserve"> </w:t>
      </w:r>
      <w:r w:rsidRPr="0099152B">
        <w:rPr>
          <w:bCs/>
        </w:rPr>
        <w:t>dessa</w:t>
      </w:r>
      <w:r w:rsidR="00A8556E">
        <w:rPr>
          <w:bCs/>
        </w:rPr>
        <w:t xml:space="preserve"> fiscalização</w:t>
      </w:r>
      <w:r w:rsidRPr="0099152B">
        <w:rPr>
          <w:bCs/>
        </w:rPr>
        <w:t>.</w:t>
      </w:r>
    </w:p>
    <w:p w:rsidR="0099152B" w:rsidRPr="0099152B" w:rsidRDefault="0099152B" w:rsidP="000D117F">
      <w:pPr>
        <w:spacing w:line="276" w:lineRule="auto"/>
        <w:jc w:val="both"/>
        <w:rPr>
          <w:bCs/>
        </w:rPr>
      </w:pPr>
      <w:r w:rsidRPr="0099152B">
        <w:rPr>
          <w:bCs/>
        </w:rPr>
        <w:t>8.1.6. Definição do método de avaliação da conformidade dos produtos e dos serviços</w:t>
      </w:r>
      <w:r w:rsidR="00A8556E">
        <w:rPr>
          <w:bCs/>
        </w:rPr>
        <w:t xml:space="preserve"> </w:t>
      </w:r>
      <w:r w:rsidRPr="0099152B">
        <w:rPr>
          <w:bCs/>
        </w:rPr>
        <w:t>entregues com relação aos termos contratuais e com a proposta da contratada, com vistas ao</w:t>
      </w:r>
      <w:r w:rsidR="00A8556E">
        <w:rPr>
          <w:bCs/>
        </w:rPr>
        <w:t xml:space="preserve"> </w:t>
      </w:r>
      <w:r w:rsidRPr="0099152B">
        <w:rPr>
          <w:bCs/>
        </w:rPr>
        <w:t>recebimento defini</w:t>
      </w:r>
      <w:r w:rsidR="00A8556E">
        <w:rPr>
          <w:bCs/>
        </w:rPr>
        <w:t>ti</w:t>
      </w:r>
      <w:r w:rsidRPr="0099152B">
        <w:rPr>
          <w:bCs/>
        </w:rPr>
        <w:t>vo: o método de avaliação da conformidade será realizado de acordo com o</w:t>
      </w:r>
      <w:r w:rsidR="00A8556E">
        <w:rPr>
          <w:bCs/>
        </w:rPr>
        <w:t xml:space="preserve"> </w:t>
      </w:r>
      <w:r w:rsidRPr="0099152B">
        <w:rPr>
          <w:bCs/>
        </w:rPr>
        <w:t>determinado neste Termo de Referência, ou seja, aplicação do Instrumento de Medição dos</w:t>
      </w:r>
      <w:r w:rsidR="00A8556E">
        <w:rPr>
          <w:bCs/>
        </w:rPr>
        <w:t xml:space="preserve"> </w:t>
      </w:r>
      <w:r w:rsidRPr="0099152B">
        <w:rPr>
          <w:bCs/>
        </w:rPr>
        <w:t>Resultados a par</w:t>
      </w:r>
      <w:r w:rsidR="00A8556E">
        <w:rPr>
          <w:bCs/>
        </w:rPr>
        <w:t>ti</w:t>
      </w:r>
      <w:r w:rsidRPr="0099152B">
        <w:rPr>
          <w:bCs/>
        </w:rPr>
        <w:t xml:space="preserve">r </w:t>
      </w:r>
      <w:r w:rsidRPr="0099152B">
        <w:rPr>
          <w:bCs/>
        </w:rPr>
        <w:lastRenderedPageBreak/>
        <w:t xml:space="preserve">da fiscalização dos serviços prestados </w:t>
      </w:r>
      <w:r w:rsidR="00A8556E">
        <w:rPr>
          <w:bCs/>
        </w:rPr>
        <w:t xml:space="preserve">nos locais de instalação dos postos </w:t>
      </w:r>
      <w:r w:rsidRPr="0099152B">
        <w:rPr>
          <w:bCs/>
        </w:rPr>
        <w:t>e os relatórios gerados a par</w:t>
      </w:r>
      <w:r w:rsidR="000D117F">
        <w:rPr>
          <w:bCs/>
        </w:rPr>
        <w:t>ti</w:t>
      </w:r>
      <w:r w:rsidRPr="0099152B">
        <w:rPr>
          <w:bCs/>
        </w:rPr>
        <w:t>r</w:t>
      </w:r>
      <w:r w:rsidR="000D117F">
        <w:rPr>
          <w:bCs/>
        </w:rPr>
        <w:t xml:space="preserve"> </w:t>
      </w:r>
      <w:r w:rsidRPr="0099152B">
        <w:rPr>
          <w:bCs/>
        </w:rPr>
        <w:t>dessa</w:t>
      </w:r>
      <w:r w:rsidR="000D117F">
        <w:rPr>
          <w:bCs/>
        </w:rPr>
        <w:t xml:space="preserve"> fiscalização</w:t>
      </w:r>
      <w:r w:rsidRPr="0099152B">
        <w:rPr>
          <w:bCs/>
        </w:rPr>
        <w:t>.</w:t>
      </w:r>
    </w:p>
    <w:p w:rsidR="0099152B" w:rsidRPr="0099152B" w:rsidRDefault="0099152B" w:rsidP="000D117F">
      <w:pPr>
        <w:spacing w:line="276" w:lineRule="auto"/>
        <w:jc w:val="both"/>
        <w:rPr>
          <w:bCs/>
        </w:rPr>
      </w:pPr>
      <w:r w:rsidRPr="0099152B">
        <w:rPr>
          <w:bCs/>
        </w:rPr>
        <w:t>8.1.7. Definição do procedimento de verificação do cumprimento da obrigação da</w:t>
      </w:r>
      <w:r w:rsidR="000D117F">
        <w:rPr>
          <w:bCs/>
        </w:rPr>
        <w:t xml:space="preserve"> </w:t>
      </w:r>
      <w:r w:rsidRPr="0099152B">
        <w:rPr>
          <w:bCs/>
        </w:rPr>
        <w:t>contratada de manter todas as condições nas quais o contrato foi assinado durante todo o seu</w:t>
      </w:r>
      <w:r w:rsidR="000D117F">
        <w:rPr>
          <w:bCs/>
        </w:rPr>
        <w:t xml:space="preserve"> </w:t>
      </w:r>
      <w:r w:rsidRPr="0099152B">
        <w:rPr>
          <w:bCs/>
        </w:rPr>
        <w:t>período de execução: geração de relatórios após a realização da fiscalização dos serviços</w:t>
      </w:r>
      <w:r w:rsidR="000D117F">
        <w:rPr>
          <w:bCs/>
        </w:rPr>
        <w:t xml:space="preserve"> </w:t>
      </w:r>
      <w:r w:rsidRPr="0099152B">
        <w:rPr>
          <w:bCs/>
        </w:rPr>
        <w:t xml:space="preserve">prestados </w:t>
      </w:r>
      <w:r w:rsidR="000D117F">
        <w:rPr>
          <w:bCs/>
        </w:rPr>
        <w:t xml:space="preserve">nos locais de instalação dos postos </w:t>
      </w:r>
      <w:r w:rsidRPr="0099152B">
        <w:rPr>
          <w:bCs/>
        </w:rPr>
        <w:t>conforme as periodicidades informadas e atendimento das demandas e obrigações</w:t>
      </w:r>
      <w:r w:rsidR="000D117F">
        <w:rPr>
          <w:bCs/>
        </w:rPr>
        <w:t xml:space="preserve"> </w:t>
      </w:r>
      <w:r w:rsidRPr="0099152B">
        <w:rPr>
          <w:bCs/>
        </w:rPr>
        <w:t>nos prazos estabelecidos neste documento.</w:t>
      </w:r>
    </w:p>
    <w:p w:rsidR="0099152B" w:rsidRPr="0099152B" w:rsidRDefault="0099152B" w:rsidP="000D117F">
      <w:pPr>
        <w:spacing w:line="276" w:lineRule="auto"/>
        <w:jc w:val="both"/>
        <w:rPr>
          <w:bCs/>
        </w:rPr>
      </w:pPr>
      <w:r w:rsidRPr="0099152B">
        <w:rPr>
          <w:bCs/>
        </w:rPr>
        <w:t>8.1.8. Definição de uma lista de verificação para os aceites provisório e defini</w:t>
      </w:r>
      <w:r w:rsidR="000D117F">
        <w:rPr>
          <w:bCs/>
        </w:rPr>
        <w:t>ti</w:t>
      </w:r>
      <w:r w:rsidRPr="0099152B">
        <w:rPr>
          <w:bCs/>
        </w:rPr>
        <w:t>vo, a serem</w:t>
      </w:r>
      <w:r w:rsidR="000D117F">
        <w:rPr>
          <w:bCs/>
        </w:rPr>
        <w:t xml:space="preserve"> </w:t>
      </w:r>
      <w:r w:rsidRPr="0099152B">
        <w:rPr>
          <w:bCs/>
        </w:rPr>
        <w:t>usadas durante a fiscalização do contrato, se for o caso: os aceites provisórios e defini</w:t>
      </w:r>
      <w:r w:rsidR="000D117F">
        <w:rPr>
          <w:bCs/>
        </w:rPr>
        <w:t>ti</w:t>
      </w:r>
      <w:r w:rsidRPr="0099152B">
        <w:rPr>
          <w:bCs/>
        </w:rPr>
        <w:t>vos serão</w:t>
      </w:r>
      <w:r w:rsidR="00A00B12">
        <w:rPr>
          <w:bCs/>
        </w:rPr>
        <w:t xml:space="preserve"> </w:t>
      </w:r>
      <w:r w:rsidR="00D556E6">
        <w:rPr>
          <w:bCs/>
        </w:rPr>
        <w:t>r</w:t>
      </w:r>
      <w:r w:rsidRPr="0099152B">
        <w:rPr>
          <w:bCs/>
        </w:rPr>
        <w:t>ealizados</w:t>
      </w:r>
      <w:r w:rsidR="00D556E6">
        <w:rPr>
          <w:bCs/>
        </w:rPr>
        <w:t xml:space="preserve">   </w:t>
      </w:r>
      <w:r w:rsidRPr="0099152B">
        <w:rPr>
          <w:bCs/>
        </w:rPr>
        <w:t xml:space="preserve"> com base na verificação do atendimento quando da realização do serviço. </w:t>
      </w:r>
    </w:p>
    <w:p w:rsidR="0099152B" w:rsidRDefault="0099152B" w:rsidP="000D117F">
      <w:pPr>
        <w:spacing w:line="276" w:lineRule="auto"/>
        <w:jc w:val="both"/>
        <w:rPr>
          <w:bCs/>
        </w:rPr>
      </w:pPr>
      <w:r w:rsidRPr="0099152B">
        <w:rPr>
          <w:bCs/>
        </w:rPr>
        <w:t>8.1.9. Definição das sanções, glosas e condições para rescisão contratual,</w:t>
      </w:r>
      <w:r w:rsidR="00A00B12">
        <w:rPr>
          <w:bCs/>
        </w:rPr>
        <w:t xml:space="preserve"> </w:t>
      </w:r>
      <w:r w:rsidRPr="0099152B">
        <w:rPr>
          <w:bCs/>
        </w:rPr>
        <w:t>devidamente</w:t>
      </w:r>
      <w:r w:rsidR="000D117F">
        <w:rPr>
          <w:bCs/>
        </w:rPr>
        <w:t xml:space="preserve"> </w:t>
      </w:r>
      <w:r w:rsidRPr="0099152B">
        <w:rPr>
          <w:bCs/>
        </w:rPr>
        <w:t>jus</w:t>
      </w:r>
      <w:r w:rsidR="000D117F">
        <w:rPr>
          <w:bCs/>
        </w:rPr>
        <w:t>ti</w:t>
      </w:r>
      <w:r w:rsidRPr="0099152B">
        <w:rPr>
          <w:bCs/>
        </w:rPr>
        <w:t>ficadas e os respec</w:t>
      </w:r>
      <w:r w:rsidR="000D117F">
        <w:rPr>
          <w:bCs/>
        </w:rPr>
        <w:t>ti</w:t>
      </w:r>
      <w:r w:rsidRPr="0099152B">
        <w:rPr>
          <w:bCs/>
        </w:rPr>
        <w:t xml:space="preserve">vos </w:t>
      </w:r>
      <w:r w:rsidR="000D117F">
        <w:rPr>
          <w:bCs/>
        </w:rPr>
        <w:t>procedimentos para aplicação, uti</w:t>
      </w:r>
      <w:r w:rsidRPr="0099152B">
        <w:rPr>
          <w:bCs/>
        </w:rPr>
        <w:t>lizando como referencial os</w:t>
      </w:r>
      <w:r w:rsidR="000D117F">
        <w:rPr>
          <w:bCs/>
        </w:rPr>
        <w:t xml:space="preserve"> </w:t>
      </w:r>
      <w:r w:rsidRPr="0099152B">
        <w:rPr>
          <w:bCs/>
        </w:rPr>
        <w:t>modelos de minutas padronizados de atos convocatórios e contratos da Advocacia-Geral da</w:t>
      </w:r>
      <w:r w:rsidR="000D117F">
        <w:rPr>
          <w:bCs/>
        </w:rPr>
        <w:t xml:space="preserve"> </w:t>
      </w:r>
      <w:r w:rsidRPr="0099152B">
        <w:rPr>
          <w:bCs/>
        </w:rPr>
        <w:t>União: previsto na cláusula 22. SANÇÕES ADMINISTRATIVAS deste documento.</w:t>
      </w:r>
    </w:p>
    <w:p w:rsidR="0099152B" w:rsidRPr="0099152B" w:rsidRDefault="0099152B" w:rsidP="003D781C">
      <w:pPr>
        <w:spacing w:line="276" w:lineRule="auto"/>
        <w:jc w:val="both"/>
        <w:rPr>
          <w:bCs/>
        </w:rPr>
      </w:pPr>
      <w:r w:rsidRPr="0099152B">
        <w:rPr>
          <w:bCs/>
        </w:rPr>
        <w:t>9. MATERIAIS A SEREM DISPONIBILIZADOS</w:t>
      </w:r>
    </w:p>
    <w:p w:rsidR="0099152B" w:rsidRPr="0099152B" w:rsidRDefault="00A8556E" w:rsidP="003D781C">
      <w:pPr>
        <w:spacing w:line="276" w:lineRule="auto"/>
        <w:jc w:val="both"/>
        <w:rPr>
          <w:bCs/>
        </w:rPr>
      </w:pPr>
      <w:r>
        <w:rPr>
          <w:bCs/>
        </w:rPr>
        <w:t xml:space="preserve"> </w:t>
      </w:r>
      <w:r w:rsidR="0099152B" w:rsidRPr="0099152B">
        <w:rPr>
          <w:bCs/>
        </w:rPr>
        <w:t>9.1. Para a perfeita execução dos serviços, a Contratada deverá disponibilizar os materiais,</w:t>
      </w:r>
      <w:r w:rsidR="000D117F">
        <w:rPr>
          <w:bCs/>
        </w:rPr>
        <w:t xml:space="preserve"> </w:t>
      </w:r>
      <w:r w:rsidR="0099152B" w:rsidRPr="0099152B">
        <w:rPr>
          <w:bCs/>
        </w:rPr>
        <w:t>equipamentos, ferramentas e utensílios necessários, nas quantidades estimadas e qualidades a seguir</w:t>
      </w:r>
      <w:r w:rsidR="000D117F">
        <w:rPr>
          <w:bCs/>
        </w:rPr>
        <w:t xml:space="preserve"> </w:t>
      </w:r>
      <w:r w:rsidR="0099152B" w:rsidRPr="0099152B">
        <w:rPr>
          <w:bCs/>
        </w:rPr>
        <w:t>estabelecidas, promovendo sua substituição quando necessário:</w:t>
      </w:r>
    </w:p>
    <w:p w:rsidR="0099152B" w:rsidRPr="0099152B" w:rsidRDefault="0099152B" w:rsidP="003D781C">
      <w:pPr>
        <w:spacing w:line="276" w:lineRule="auto"/>
        <w:jc w:val="both"/>
        <w:rPr>
          <w:bCs/>
        </w:rPr>
      </w:pPr>
      <w:r w:rsidRPr="0099152B">
        <w:rPr>
          <w:bCs/>
        </w:rPr>
        <w:t>9.2. Dos equipamentos de proteção individual</w:t>
      </w:r>
    </w:p>
    <w:p w:rsidR="0099152B" w:rsidRPr="0099152B" w:rsidRDefault="0099152B" w:rsidP="003D781C">
      <w:pPr>
        <w:spacing w:line="276" w:lineRule="auto"/>
        <w:jc w:val="both"/>
        <w:rPr>
          <w:bCs/>
        </w:rPr>
      </w:pPr>
      <w:r w:rsidRPr="0099152B">
        <w:rPr>
          <w:bCs/>
        </w:rPr>
        <w:t>9.2.1. A CONTRATADA deverá fornecer aos seus empregados, sempre que necessário,</w:t>
      </w:r>
      <w:r w:rsidR="00DB047D">
        <w:rPr>
          <w:bCs/>
        </w:rPr>
        <w:t xml:space="preserve"> </w:t>
      </w:r>
      <w:r w:rsidRPr="0099152B">
        <w:rPr>
          <w:bCs/>
        </w:rPr>
        <w:t>o</w:t>
      </w:r>
      <w:r w:rsidR="000D117F">
        <w:rPr>
          <w:bCs/>
        </w:rPr>
        <w:t xml:space="preserve"> </w:t>
      </w:r>
      <w:r w:rsidRPr="0099152B">
        <w:rPr>
          <w:bCs/>
        </w:rPr>
        <w:t xml:space="preserve">equipamento de proteção individual (EPI) e acessórios que proteja a saúde e integridade </w:t>
      </w:r>
      <w:r w:rsidR="000D117F">
        <w:rPr>
          <w:bCs/>
        </w:rPr>
        <w:t>fí</w:t>
      </w:r>
      <w:r w:rsidRPr="0099152B">
        <w:rPr>
          <w:bCs/>
        </w:rPr>
        <w:t>sica do</w:t>
      </w:r>
      <w:r w:rsidR="006F0121">
        <w:rPr>
          <w:bCs/>
        </w:rPr>
        <w:t xml:space="preserve"> </w:t>
      </w:r>
      <w:r w:rsidRPr="0099152B">
        <w:rPr>
          <w:bCs/>
        </w:rPr>
        <w:t>trabalhador.</w:t>
      </w:r>
      <w:r w:rsidR="00DB047D">
        <w:rPr>
          <w:bCs/>
        </w:rPr>
        <w:t xml:space="preserve"> </w:t>
      </w:r>
      <w:r w:rsidR="00D556E6">
        <w:rPr>
          <w:bCs/>
        </w:rPr>
        <w:t xml:space="preserve"> </w:t>
      </w:r>
      <w:r w:rsidR="00DB047D">
        <w:rPr>
          <w:bCs/>
        </w:rPr>
        <w:t xml:space="preserve">  </w:t>
      </w:r>
    </w:p>
    <w:p w:rsidR="0099152B" w:rsidRPr="0099152B" w:rsidRDefault="0099152B" w:rsidP="003D781C">
      <w:pPr>
        <w:spacing w:line="276" w:lineRule="auto"/>
        <w:jc w:val="both"/>
        <w:rPr>
          <w:bCs/>
        </w:rPr>
      </w:pPr>
      <w:r w:rsidRPr="0099152B">
        <w:rPr>
          <w:bCs/>
        </w:rPr>
        <w:t>9.2.2. Caberá à CONTRATADA orientar seus empregados quanto ao uso correto dos</w:t>
      </w:r>
      <w:r w:rsidR="000D117F">
        <w:rPr>
          <w:bCs/>
        </w:rPr>
        <w:t xml:space="preserve"> </w:t>
      </w:r>
      <w:r w:rsidRPr="0099152B">
        <w:rPr>
          <w:bCs/>
        </w:rPr>
        <w:t>equipamentos de proteção individual, bem como tornar seu uso obrigatório.</w:t>
      </w:r>
    </w:p>
    <w:p w:rsidR="0099152B" w:rsidRPr="0099152B" w:rsidRDefault="0099152B" w:rsidP="003D781C">
      <w:pPr>
        <w:spacing w:line="276" w:lineRule="auto"/>
        <w:jc w:val="both"/>
        <w:rPr>
          <w:bCs/>
        </w:rPr>
      </w:pPr>
      <w:r w:rsidRPr="0099152B">
        <w:rPr>
          <w:bCs/>
        </w:rPr>
        <w:t>9.2.3. Todo e qualquer empregado que se recuse a u</w:t>
      </w:r>
      <w:r w:rsidR="000D117F">
        <w:rPr>
          <w:bCs/>
        </w:rPr>
        <w:t>ti</w:t>
      </w:r>
      <w:r w:rsidRPr="0099152B">
        <w:rPr>
          <w:bCs/>
        </w:rPr>
        <w:t xml:space="preserve">lizar os </w:t>
      </w:r>
      <w:proofErr w:type="spellStart"/>
      <w:r w:rsidRPr="0099152B">
        <w:rPr>
          <w:bCs/>
        </w:rPr>
        <w:t>EPI’s</w:t>
      </w:r>
      <w:proofErr w:type="spellEnd"/>
      <w:r w:rsidRPr="0099152B">
        <w:rPr>
          <w:bCs/>
        </w:rPr>
        <w:t xml:space="preserve"> nos serviços objeto deste</w:t>
      </w:r>
      <w:r w:rsidR="000D117F">
        <w:rPr>
          <w:bCs/>
        </w:rPr>
        <w:t xml:space="preserve"> </w:t>
      </w:r>
      <w:r w:rsidRPr="0099152B">
        <w:rPr>
          <w:bCs/>
        </w:rPr>
        <w:t>Termo de Referência, deverá ser subs</w:t>
      </w:r>
      <w:r w:rsidR="000D117F">
        <w:rPr>
          <w:bCs/>
        </w:rPr>
        <w:t>ti</w:t>
      </w:r>
      <w:r w:rsidRPr="0099152B">
        <w:rPr>
          <w:bCs/>
        </w:rPr>
        <w:t>tuído no prazo de 24h (vinte e quatro horas), sendo</w:t>
      </w:r>
      <w:r w:rsidR="000D117F">
        <w:rPr>
          <w:bCs/>
        </w:rPr>
        <w:t xml:space="preserve"> </w:t>
      </w:r>
      <w:r w:rsidRPr="0099152B">
        <w:rPr>
          <w:bCs/>
        </w:rPr>
        <w:t>considerada a sua atitude como inconveniente, imprudente e perigosa.</w:t>
      </w:r>
    </w:p>
    <w:p w:rsidR="0099152B" w:rsidRPr="0099152B" w:rsidRDefault="0099152B" w:rsidP="009675CA">
      <w:pPr>
        <w:spacing w:line="276" w:lineRule="auto"/>
        <w:jc w:val="both"/>
        <w:rPr>
          <w:bCs/>
        </w:rPr>
      </w:pPr>
      <w:r w:rsidRPr="0099152B">
        <w:rPr>
          <w:bCs/>
        </w:rPr>
        <w:t xml:space="preserve">9.2.4. Os </w:t>
      </w:r>
      <w:proofErr w:type="spellStart"/>
      <w:r w:rsidRPr="0099152B">
        <w:rPr>
          <w:bCs/>
        </w:rPr>
        <w:t>EPI’s</w:t>
      </w:r>
      <w:proofErr w:type="spellEnd"/>
      <w:r w:rsidRPr="0099152B">
        <w:rPr>
          <w:bCs/>
        </w:rPr>
        <w:t xml:space="preserve"> deverão ser subs</w:t>
      </w:r>
      <w:r w:rsidR="009675CA">
        <w:rPr>
          <w:bCs/>
        </w:rPr>
        <w:t>ti</w:t>
      </w:r>
      <w:r w:rsidRPr="0099152B">
        <w:rPr>
          <w:bCs/>
        </w:rPr>
        <w:t xml:space="preserve">tuídos, sem ônus para </w:t>
      </w:r>
      <w:r w:rsidR="009675CA">
        <w:rPr>
          <w:bCs/>
        </w:rPr>
        <w:t xml:space="preserve">a </w:t>
      </w:r>
      <w:proofErr w:type="spellStart"/>
      <w:r w:rsidR="009675CA">
        <w:rPr>
          <w:bCs/>
        </w:rPr>
        <w:t>UFPa</w:t>
      </w:r>
      <w:proofErr w:type="spellEnd"/>
      <w:r w:rsidR="009675CA">
        <w:rPr>
          <w:bCs/>
        </w:rPr>
        <w:t xml:space="preserve"> </w:t>
      </w:r>
      <w:r w:rsidRPr="0099152B">
        <w:rPr>
          <w:bCs/>
        </w:rPr>
        <w:t>sempre que necessário, seja por desgaste natural ou defeito, que impossibilite sua perfeita</w:t>
      </w:r>
      <w:r w:rsidR="009675CA">
        <w:rPr>
          <w:bCs/>
        </w:rPr>
        <w:t xml:space="preserve"> </w:t>
      </w:r>
      <w:r w:rsidRPr="0099152B">
        <w:rPr>
          <w:bCs/>
        </w:rPr>
        <w:t>u</w:t>
      </w:r>
      <w:r w:rsidR="009675CA">
        <w:rPr>
          <w:bCs/>
        </w:rPr>
        <w:t>ti</w:t>
      </w:r>
      <w:r w:rsidRPr="0099152B">
        <w:rPr>
          <w:bCs/>
        </w:rPr>
        <w:t>lização, por extravio e por perda da validade, ficando a CONTRATADA responsável pela guarda dos</w:t>
      </w:r>
      <w:r w:rsidR="009675CA">
        <w:rPr>
          <w:bCs/>
        </w:rPr>
        <w:t xml:space="preserve"> </w:t>
      </w:r>
      <w:r w:rsidRPr="0099152B">
        <w:rPr>
          <w:bCs/>
        </w:rPr>
        <w:t>mesmos.</w:t>
      </w:r>
    </w:p>
    <w:p w:rsidR="0099152B" w:rsidRPr="0099152B" w:rsidRDefault="0099152B" w:rsidP="009675CA">
      <w:pPr>
        <w:spacing w:line="276" w:lineRule="auto"/>
        <w:jc w:val="both"/>
        <w:rPr>
          <w:bCs/>
        </w:rPr>
      </w:pPr>
      <w:r w:rsidRPr="0099152B">
        <w:rPr>
          <w:bCs/>
        </w:rPr>
        <w:t>9.3. Para a perfeita execução dos serviços, a Contratada deverá disponibilizar os materiais,</w:t>
      </w:r>
      <w:r w:rsidR="00DB047D">
        <w:rPr>
          <w:bCs/>
        </w:rPr>
        <w:t xml:space="preserve"> </w:t>
      </w:r>
      <w:r w:rsidRPr="0099152B">
        <w:rPr>
          <w:bCs/>
        </w:rPr>
        <w:t>equipamentos, ferramentas e utensílios necessários, nas quantidades estimadas e qualidades a seguir</w:t>
      </w:r>
      <w:r w:rsidR="009675CA">
        <w:rPr>
          <w:bCs/>
        </w:rPr>
        <w:t xml:space="preserve"> </w:t>
      </w:r>
      <w:r w:rsidRPr="0099152B">
        <w:rPr>
          <w:bCs/>
        </w:rPr>
        <w:t>estabelecidas, promovendo sua substituição quando necessário</w:t>
      </w:r>
      <w:r w:rsidR="009675CA">
        <w:rPr>
          <w:bCs/>
        </w:rPr>
        <w:t xml:space="preserve"> e/ou de acordo com o cronograma de reposição</w:t>
      </w:r>
      <w:r w:rsidRPr="0099152B">
        <w:rPr>
          <w:bCs/>
        </w:rPr>
        <w:t>.</w:t>
      </w:r>
    </w:p>
    <w:p w:rsidR="0099152B" w:rsidRPr="004F0A36" w:rsidRDefault="009675CA" w:rsidP="0099152B">
      <w:pPr>
        <w:spacing w:line="360" w:lineRule="auto"/>
        <w:jc w:val="both"/>
        <w:rPr>
          <w:bCs/>
        </w:rPr>
      </w:pPr>
      <w:r w:rsidRPr="004F0A36">
        <w:rPr>
          <w:bCs/>
        </w:rPr>
        <w:t xml:space="preserve"> </w:t>
      </w:r>
      <w:r w:rsidR="004F0A36">
        <w:rPr>
          <w:bCs/>
        </w:rPr>
        <w:t>10. EQUIPAMENTOS</w:t>
      </w:r>
      <w:r w:rsidR="00DB047D">
        <w:rPr>
          <w:bCs/>
        </w:rPr>
        <w:t xml:space="preserve"> </w:t>
      </w:r>
      <w:r w:rsidR="006A00DB">
        <w:rPr>
          <w:bCs/>
        </w:rPr>
        <w:t>DO POSTO</w:t>
      </w:r>
    </w:p>
    <w:tbl>
      <w:tblPr>
        <w:tblW w:w="9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2"/>
        <w:gridCol w:w="4961"/>
      </w:tblGrid>
      <w:tr w:rsidR="009675CA" w:rsidRPr="004F0A36" w:rsidTr="00916F44">
        <w:trPr>
          <w:tblHeader/>
          <w:jc w:val="center"/>
        </w:trPr>
        <w:tc>
          <w:tcPr>
            <w:tcW w:w="4362" w:type="dxa"/>
            <w:shd w:val="clear" w:color="auto" w:fill="BFBFBF"/>
          </w:tcPr>
          <w:p w:rsidR="009675CA" w:rsidRPr="004F0A36" w:rsidRDefault="009675CA" w:rsidP="00916F44">
            <w:pPr>
              <w:spacing w:line="276" w:lineRule="auto"/>
              <w:jc w:val="center"/>
              <w:rPr>
                <w:b/>
                <w:bCs/>
              </w:rPr>
            </w:pPr>
            <w:r w:rsidRPr="004F0A36">
              <w:rPr>
                <w:b/>
                <w:bCs/>
              </w:rPr>
              <w:t>Descrição dos Equipamentos</w:t>
            </w:r>
            <w:r w:rsidR="006F0121">
              <w:rPr>
                <w:b/>
                <w:bCs/>
              </w:rPr>
              <w:t>/Materiais</w:t>
            </w:r>
          </w:p>
        </w:tc>
        <w:tc>
          <w:tcPr>
            <w:tcW w:w="4961" w:type="dxa"/>
            <w:shd w:val="clear" w:color="auto" w:fill="BFBFBF"/>
          </w:tcPr>
          <w:p w:rsidR="009675CA" w:rsidRPr="004F0A36" w:rsidRDefault="009675CA" w:rsidP="00916F44">
            <w:pPr>
              <w:spacing w:line="276" w:lineRule="auto"/>
              <w:jc w:val="center"/>
              <w:rPr>
                <w:b/>
                <w:bCs/>
              </w:rPr>
            </w:pPr>
            <w:r w:rsidRPr="004F0A36">
              <w:rPr>
                <w:b/>
                <w:bCs/>
              </w:rPr>
              <w:t>Quantidade</w:t>
            </w:r>
          </w:p>
        </w:tc>
      </w:tr>
      <w:tr w:rsidR="009675CA" w:rsidRPr="004F0A36" w:rsidTr="00916F44">
        <w:trPr>
          <w:jc w:val="center"/>
        </w:trPr>
        <w:tc>
          <w:tcPr>
            <w:tcW w:w="4362" w:type="dxa"/>
          </w:tcPr>
          <w:p w:rsidR="009675CA" w:rsidRPr="004F0A36" w:rsidRDefault="009675CA" w:rsidP="00916F44">
            <w:pPr>
              <w:spacing w:line="276" w:lineRule="auto"/>
              <w:rPr>
                <w:bCs/>
              </w:rPr>
            </w:pPr>
            <w:r w:rsidRPr="004F0A36">
              <w:rPr>
                <w:bCs/>
              </w:rPr>
              <w:t>Lanterna 3 pilhas (com pilhas)</w:t>
            </w:r>
          </w:p>
        </w:tc>
        <w:tc>
          <w:tcPr>
            <w:tcW w:w="4961" w:type="dxa"/>
          </w:tcPr>
          <w:p w:rsidR="009675CA" w:rsidRPr="004F0A36" w:rsidRDefault="009675CA" w:rsidP="00916F44">
            <w:pPr>
              <w:spacing w:line="276" w:lineRule="auto"/>
              <w:rPr>
                <w:bCs/>
              </w:rPr>
            </w:pPr>
            <w:r w:rsidRPr="004F0A36">
              <w:rPr>
                <w:bCs/>
              </w:rPr>
              <w:t>1 unidade</w:t>
            </w:r>
          </w:p>
        </w:tc>
      </w:tr>
      <w:tr w:rsidR="009675CA" w:rsidRPr="004F0A36" w:rsidTr="00916F44">
        <w:trPr>
          <w:jc w:val="center"/>
        </w:trPr>
        <w:tc>
          <w:tcPr>
            <w:tcW w:w="4362" w:type="dxa"/>
          </w:tcPr>
          <w:p w:rsidR="009675CA" w:rsidRPr="004F0A36" w:rsidRDefault="009675CA" w:rsidP="00916F44">
            <w:pPr>
              <w:spacing w:line="276" w:lineRule="auto"/>
              <w:rPr>
                <w:bCs/>
              </w:rPr>
            </w:pPr>
            <w:r w:rsidRPr="004F0A36">
              <w:rPr>
                <w:bCs/>
              </w:rPr>
              <w:t xml:space="preserve">Pilhas para lanterna </w:t>
            </w:r>
          </w:p>
        </w:tc>
        <w:tc>
          <w:tcPr>
            <w:tcW w:w="4961" w:type="dxa"/>
          </w:tcPr>
          <w:p w:rsidR="009675CA" w:rsidRPr="004F0A36" w:rsidRDefault="009675CA" w:rsidP="00916F44">
            <w:pPr>
              <w:spacing w:line="276" w:lineRule="auto"/>
              <w:rPr>
                <w:bCs/>
              </w:rPr>
            </w:pPr>
            <w:r w:rsidRPr="004F0A36">
              <w:rPr>
                <w:bCs/>
              </w:rPr>
              <w:t>2 vezes a capacidade da lanterna</w:t>
            </w:r>
          </w:p>
        </w:tc>
      </w:tr>
      <w:tr w:rsidR="009675CA" w:rsidRPr="004F0A36" w:rsidTr="00916F44">
        <w:trPr>
          <w:jc w:val="center"/>
        </w:trPr>
        <w:tc>
          <w:tcPr>
            <w:tcW w:w="4362" w:type="dxa"/>
          </w:tcPr>
          <w:p w:rsidR="009675CA" w:rsidRPr="004F0A36" w:rsidRDefault="009675CA" w:rsidP="00916F44">
            <w:pPr>
              <w:spacing w:line="276" w:lineRule="auto"/>
              <w:rPr>
                <w:bCs/>
              </w:rPr>
            </w:pPr>
            <w:r w:rsidRPr="004F0A36">
              <w:rPr>
                <w:bCs/>
              </w:rPr>
              <w:lastRenderedPageBreak/>
              <w:t>Livro de Ocorrências</w:t>
            </w:r>
          </w:p>
        </w:tc>
        <w:tc>
          <w:tcPr>
            <w:tcW w:w="4961" w:type="dxa"/>
          </w:tcPr>
          <w:p w:rsidR="009675CA" w:rsidRPr="004F0A36" w:rsidRDefault="009675CA" w:rsidP="00916F44">
            <w:pPr>
              <w:spacing w:line="276" w:lineRule="auto"/>
              <w:rPr>
                <w:bCs/>
              </w:rPr>
            </w:pPr>
            <w:r w:rsidRPr="004F0A36">
              <w:rPr>
                <w:bCs/>
              </w:rPr>
              <w:t>1 unidade por posto de serviço</w:t>
            </w:r>
          </w:p>
        </w:tc>
      </w:tr>
      <w:tr w:rsidR="009675CA" w:rsidRPr="004F0A36" w:rsidTr="00916F44">
        <w:trPr>
          <w:jc w:val="center"/>
        </w:trPr>
        <w:tc>
          <w:tcPr>
            <w:tcW w:w="4362" w:type="dxa"/>
          </w:tcPr>
          <w:p w:rsidR="009675CA" w:rsidRPr="004F0A36" w:rsidRDefault="006F0121" w:rsidP="006F0121">
            <w:pPr>
              <w:spacing w:line="276" w:lineRule="auto"/>
              <w:rPr>
                <w:bCs/>
              </w:rPr>
            </w:pPr>
            <w:r>
              <w:rPr>
                <w:bCs/>
              </w:rPr>
              <w:t>Prancheta</w:t>
            </w:r>
          </w:p>
        </w:tc>
        <w:tc>
          <w:tcPr>
            <w:tcW w:w="4961" w:type="dxa"/>
          </w:tcPr>
          <w:p w:rsidR="009675CA" w:rsidRPr="004F0A36" w:rsidRDefault="006F0121" w:rsidP="00916F44">
            <w:pPr>
              <w:spacing w:line="276" w:lineRule="auto"/>
              <w:rPr>
                <w:bCs/>
              </w:rPr>
            </w:pPr>
            <w:r>
              <w:rPr>
                <w:bCs/>
              </w:rPr>
              <w:t>1 unidade</w:t>
            </w:r>
          </w:p>
        </w:tc>
      </w:tr>
    </w:tbl>
    <w:p w:rsidR="009675CA" w:rsidRPr="004F0A36" w:rsidRDefault="009675CA" w:rsidP="0099152B">
      <w:pPr>
        <w:spacing w:line="360" w:lineRule="auto"/>
        <w:jc w:val="both"/>
        <w:rPr>
          <w:bCs/>
        </w:rPr>
      </w:pPr>
    </w:p>
    <w:p w:rsidR="009675CA" w:rsidRPr="004F0A36" w:rsidRDefault="004F0A36" w:rsidP="004F0A36">
      <w:pPr>
        <w:pStyle w:val="Corpodetexto31"/>
        <w:spacing w:line="276" w:lineRule="auto"/>
        <w:ind w:right="-3"/>
        <w:rPr>
          <w:rFonts w:ascii="Times New Roman" w:hAnsi="Times New Roman"/>
          <w:szCs w:val="24"/>
        </w:rPr>
      </w:pPr>
      <w:r>
        <w:rPr>
          <w:rFonts w:ascii="Times New Roman" w:hAnsi="Times New Roman"/>
          <w:szCs w:val="24"/>
        </w:rPr>
        <w:t>10</w:t>
      </w:r>
      <w:r w:rsidR="009675CA" w:rsidRPr="004F0A36">
        <w:rPr>
          <w:rFonts w:ascii="Times New Roman" w:hAnsi="Times New Roman"/>
          <w:szCs w:val="24"/>
        </w:rPr>
        <w:t>.1</w:t>
      </w:r>
      <w:r w:rsidR="006F0121">
        <w:rPr>
          <w:rFonts w:ascii="Times New Roman" w:hAnsi="Times New Roman"/>
          <w:szCs w:val="24"/>
        </w:rPr>
        <w:t xml:space="preserve"> Os porteiros </w:t>
      </w:r>
      <w:r w:rsidR="009675CA" w:rsidRPr="004F0A36">
        <w:rPr>
          <w:rFonts w:ascii="Times New Roman" w:hAnsi="Times New Roman"/>
          <w:szCs w:val="24"/>
        </w:rPr>
        <w:t xml:space="preserve">ocupantes dos postos de </w:t>
      </w:r>
      <w:r w:rsidR="006F0121">
        <w:rPr>
          <w:rFonts w:ascii="Times New Roman" w:hAnsi="Times New Roman"/>
          <w:szCs w:val="24"/>
        </w:rPr>
        <w:t xml:space="preserve">serviços </w:t>
      </w:r>
      <w:r w:rsidR="009675CA" w:rsidRPr="004F0A36">
        <w:rPr>
          <w:rFonts w:ascii="Times New Roman" w:hAnsi="Times New Roman"/>
          <w:szCs w:val="24"/>
        </w:rPr>
        <w:t>descriminados n</w:t>
      </w:r>
      <w:r w:rsidR="006F0121">
        <w:rPr>
          <w:rFonts w:ascii="Times New Roman" w:hAnsi="Times New Roman"/>
          <w:szCs w:val="24"/>
        </w:rPr>
        <w:t>este TR</w:t>
      </w:r>
      <w:r w:rsidR="009675CA" w:rsidRPr="004F0A36">
        <w:rPr>
          <w:rFonts w:ascii="Times New Roman" w:hAnsi="Times New Roman"/>
          <w:szCs w:val="24"/>
        </w:rPr>
        <w:t xml:space="preserve">, deverão usar o fardamento da contratada a partir do </w:t>
      </w:r>
      <w:r w:rsidR="009675CA" w:rsidRPr="004F0A36">
        <w:rPr>
          <w:rFonts w:ascii="Times New Roman" w:hAnsi="Times New Roman"/>
          <w:bCs/>
          <w:szCs w:val="24"/>
        </w:rPr>
        <w:t xml:space="preserve">1º (primeiro) dia </w:t>
      </w:r>
      <w:r w:rsidR="009675CA" w:rsidRPr="004F0A36">
        <w:rPr>
          <w:rFonts w:ascii="Times New Roman" w:hAnsi="Times New Roman"/>
          <w:szCs w:val="24"/>
        </w:rPr>
        <w:t>da execução do contrato.</w:t>
      </w:r>
    </w:p>
    <w:p w:rsidR="009675CA" w:rsidRPr="004F0A36" w:rsidRDefault="004F0A36" w:rsidP="004F0A36">
      <w:pPr>
        <w:pStyle w:val="Corpodetexto31"/>
        <w:spacing w:line="276" w:lineRule="auto"/>
        <w:ind w:right="-3"/>
        <w:rPr>
          <w:rFonts w:ascii="Times New Roman" w:hAnsi="Times New Roman"/>
          <w:szCs w:val="24"/>
        </w:rPr>
      </w:pPr>
      <w:r>
        <w:rPr>
          <w:rFonts w:ascii="Times New Roman" w:hAnsi="Times New Roman"/>
          <w:szCs w:val="24"/>
        </w:rPr>
        <w:t>10</w:t>
      </w:r>
      <w:r w:rsidRPr="004F0A36">
        <w:rPr>
          <w:rFonts w:ascii="Times New Roman" w:hAnsi="Times New Roman"/>
          <w:szCs w:val="24"/>
        </w:rPr>
        <w:t xml:space="preserve">.3 </w:t>
      </w:r>
      <w:r w:rsidR="009675CA" w:rsidRPr="004F0A36">
        <w:rPr>
          <w:rFonts w:ascii="Times New Roman" w:hAnsi="Times New Roman"/>
          <w:szCs w:val="24"/>
        </w:rPr>
        <w:t xml:space="preserve">O uniforme deverá ser entregue, mediante recibo (relação nominal), cuja cópia deverá ser apresentada ao contratante no prazo de </w:t>
      </w:r>
      <w:r w:rsidR="009675CA" w:rsidRPr="004F0A36">
        <w:rPr>
          <w:rFonts w:ascii="Times New Roman" w:hAnsi="Times New Roman"/>
          <w:bCs/>
          <w:szCs w:val="24"/>
        </w:rPr>
        <w:t>05 (cinco) dias</w:t>
      </w:r>
      <w:r w:rsidR="009675CA" w:rsidRPr="004F0A36">
        <w:rPr>
          <w:rFonts w:ascii="Times New Roman" w:hAnsi="Times New Roman"/>
          <w:szCs w:val="24"/>
        </w:rPr>
        <w:t xml:space="preserve">, a contar do seu fornecimento, não podendo ser repassado o custo do uniforme ao </w:t>
      </w:r>
      <w:r w:rsidR="00F749D9">
        <w:rPr>
          <w:rFonts w:ascii="Times New Roman" w:hAnsi="Times New Roman"/>
          <w:szCs w:val="24"/>
        </w:rPr>
        <w:t>porteiro</w:t>
      </w:r>
      <w:r w:rsidR="009675CA" w:rsidRPr="004F0A36">
        <w:rPr>
          <w:rFonts w:ascii="Times New Roman" w:hAnsi="Times New Roman"/>
          <w:szCs w:val="24"/>
        </w:rPr>
        <w:t>.</w:t>
      </w:r>
    </w:p>
    <w:p w:rsidR="004F0A36" w:rsidRPr="004F0A36" w:rsidRDefault="004F0A36" w:rsidP="004F0A36">
      <w:pPr>
        <w:pStyle w:val="Corpodetexto31"/>
        <w:spacing w:line="276" w:lineRule="auto"/>
        <w:ind w:right="-3"/>
        <w:rPr>
          <w:rFonts w:ascii="Times New Roman" w:hAnsi="Times New Roman"/>
          <w:szCs w:val="24"/>
        </w:rPr>
      </w:pPr>
      <w:r>
        <w:rPr>
          <w:rFonts w:ascii="Times New Roman" w:hAnsi="Times New Roman"/>
          <w:szCs w:val="24"/>
        </w:rPr>
        <w:t>10</w:t>
      </w:r>
      <w:r w:rsidRPr="004F0A36">
        <w:rPr>
          <w:rFonts w:ascii="Times New Roman" w:hAnsi="Times New Roman"/>
          <w:szCs w:val="24"/>
        </w:rPr>
        <w:t xml:space="preserve">.4 </w:t>
      </w:r>
      <w:r w:rsidR="009675CA" w:rsidRPr="004F0A36">
        <w:rPr>
          <w:rFonts w:ascii="Times New Roman" w:hAnsi="Times New Roman"/>
          <w:szCs w:val="24"/>
        </w:rPr>
        <w:t>A contratada deverá fornecer uniformes apropriados às gestantes, substituindo-os quando se fizer necessário.</w:t>
      </w:r>
    </w:p>
    <w:p w:rsidR="009675CA" w:rsidRPr="004F0A36" w:rsidRDefault="004F0A36" w:rsidP="004F0A36">
      <w:pPr>
        <w:pStyle w:val="Corpodetexto31"/>
        <w:spacing w:line="276" w:lineRule="auto"/>
        <w:ind w:right="-3"/>
        <w:rPr>
          <w:rFonts w:ascii="Times New Roman" w:hAnsi="Times New Roman"/>
          <w:szCs w:val="24"/>
        </w:rPr>
      </w:pPr>
      <w:r>
        <w:rPr>
          <w:rFonts w:ascii="Times New Roman" w:hAnsi="Times New Roman"/>
          <w:szCs w:val="24"/>
        </w:rPr>
        <w:t>10</w:t>
      </w:r>
      <w:r w:rsidRPr="004F0A36">
        <w:rPr>
          <w:rFonts w:ascii="Times New Roman" w:hAnsi="Times New Roman"/>
          <w:szCs w:val="24"/>
        </w:rPr>
        <w:t xml:space="preserve">.5 </w:t>
      </w:r>
      <w:r w:rsidR="009675CA" w:rsidRPr="004F0A36">
        <w:rPr>
          <w:rFonts w:ascii="Times New Roman" w:hAnsi="Times New Roman"/>
          <w:szCs w:val="24"/>
        </w:rPr>
        <w:t xml:space="preserve">A contratada deverá substituir os uniformes, a cada período de </w:t>
      </w:r>
      <w:r w:rsidR="009675CA" w:rsidRPr="004F0A36">
        <w:rPr>
          <w:rFonts w:ascii="Times New Roman" w:hAnsi="Times New Roman"/>
          <w:bCs/>
          <w:szCs w:val="24"/>
        </w:rPr>
        <w:t>06 (seis) meses</w:t>
      </w:r>
      <w:r w:rsidR="009675CA" w:rsidRPr="004F0A36">
        <w:rPr>
          <w:rFonts w:ascii="Times New Roman" w:hAnsi="Times New Roman"/>
          <w:szCs w:val="24"/>
        </w:rPr>
        <w:t xml:space="preserve">, a contar do último fornecimento ou substituição, conforme </w:t>
      </w:r>
      <w:r w:rsidRPr="004F0A36">
        <w:rPr>
          <w:rFonts w:ascii="Times New Roman" w:hAnsi="Times New Roman"/>
          <w:szCs w:val="24"/>
        </w:rPr>
        <w:t xml:space="preserve">cronograma de reposição </w:t>
      </w:r>
      <w:r w:rsidR="009675CA" w:rsidRPr="004F0A36">
        <w:rPr>
          <w:rFonts w:ascii="Times New Roman" w:hAnsi="Times New Roman"/>
          <w:szCs w:val="24"/>
        </w:rPr>
        <w:t>especificações e quantitativos indicados neste Termo de Referência.</w:t>
      </w:r>
    </w:p>
    <w:p w:rsidR="00360C6E" w:rsidRPr="00360C6E" w:rsidRDefault="0099152B" w:rsidP="00360C6E">
      <w:pPr>
        <w:spacing w:line="360" w:lineRule="auto"/>
        <w:jc w:val="both"/>
        <w:rPr>
          <w:b/>
        </w:rPr>
      </w:pPr>
      <w:r w:rsidRPr="00360C6E">
        <w:rPr>
          <w:bCs/>
        </w:rPr>
        <w:t>1</w:t>
      </w:r>
      <w:r w:rsidR="004F0A36" w:rsidRPr="00360C6E">
        <w:rPr>
          <w:bCs/>
        </w:rPr>
        <w:t>1</w:t>
      </w:r>
      <w:r w:rsidRPr="00360C6E">
        <w:rPr>
          <w:bCs/>
        </w:rPr>
        <w:t>. UNIFORMES</w:t>
      </w:r>
      <w:r w:rsidR="00360C6E" w:rsidRPr="00360C6E">
        <w:t>, MATERIAS E COMPLEMENTOS</w:t>
      </w:r>
      <w:r w:rsidR="00DB047D">
        <w:t xml:space="preserve"> </w:t>
      </w:r>
    </w:p>
    <w:p w:rsidR="00360C6E" w:rsidRPr="00360C6E" w:rsidRDefault="00360C6E" w:rsidP="00360C6E">
      <w:pPr>
        <w:spacing w:line="276" w:lineRule="auto"/>
        <w:jc w:val="both"/>
        <w:rPr>
          <w:b/>
        </w:rPr>
      </w:pPr>
      <w:r w:rsidRPr="00360C6E">
        <w:t xml:space="preserve">11.1 Os uniformes fornecidos aos </w:t>
      </w:r>
      <w:r w:rsidR="006F0121">
        <w:t>porteiros</w:t>
      </w:r>
      <w:r w:rsidRPr="00360C6E">
        <w:t xml:space="preserve"> pela Contratada devem ser condizentes com a atividade a ser desempenhada compreendendo peças de acordo com o disposto no respectivo Acordo, Convenção ou Dissídio Coletivo de Trabalho da categoria, sem qualquer repasse do custo para o empregado;</w:t>
      </w:r>
    </w:p>
    <w:p w:rsidR="00360C6E" w:rsidRPr="00360C6E" w:rsidRDefault="00360C6E" w:rsidP="00360C6E">
      <w:pPr>
        <w:spacing w:line="276" w:lineRule="auto"/>
        <w:jc w:val="both"/>
        <w:rPr>
          <w:b/>
        </w:rPr>
      </w:pPr>
      <w:r w:rsidRPr="00360C6E">
        <w:t xml:space="preserve">11.2 As peças devem ser confeccionadas com material que tenha os parâmetros de qualidade referenciados pela </w:t>
      </w:r>
      <w:r w:rsidRPr="00DB047D">
        <w:t>ABNT (Associação Brasileira de Normas e Técnicas),</w:t>
      </w:r>
      <w:r w:rsidRPr="00360C6E">
        <w:t xml:space="preserve"> levando-se em consideração o bom nível de qualidade mantido pelo órgão e as condições climáticas da região no decorrer do ano;</w:t>
      </w:r>
    </w:p>
    <w:p w:rsidR="00360C6E" w:rsidRPr="00360C6E" w:rsidRDefault="00360C6E" w:rsidP="00360C6E">
      <w:pPr>
        <w:spacing w:line="276" w:lineRule="auto"/>
        <w:jc w:val="both"/>
        <w:rPr>
          <w:b/>
        </w:rPr>
      </w:pPr>
      <w:r w:rsidRPr="00360C6E">
        <w:t>11.3 O fornecimento dos uniformes deverá ser efetivado da seguinte forma:</w:t>
      </w:r>
    </w:p>
    <w:p w:rsidR="00360C6E" w:rsidRPr="00360C6E" w:rsidRDefault="00360C6E" w:rsidP="00360C6E">
      <w:pPr>
        <w:spacing w:line="276" w:lineRule="auto"/>
        <w:jc w:val="both"/>
        <w:rPr>
          <w:b/>
        </w:rPr>
      </w:pPr>
      <w:proofErr w:type="gramStart"/>
      <w:r w:rsidRPr="00360C6E">
        <w:t>11.3.1</w:t>
      </w:r>
      <w:r w:rsidRPr="00360C6E">
        <w:rPr>
          <w:b/>
        </w:rPr>
        <w:t xml:space="preserve">  02</w:t>
      </w:r>
      <w:proofErr w:type="gramEnd"/>
      <w:r w:rsidRPr="00360C6E">
        <w:rPr>
          <w:b/>
        </w:rPr>
        <w:t xml:space="preserve"> (dois) </w:t>
      </w:r>
      <w:r w:rsidRPr="00360C6E">
        <w:t>conjuntos completos por</w:t>
      </w:r>
      <w:r w:rsidR="006F0121">
        <w:t xml:space="preserve"> porteiro</w:t>
      </w:r>
      <w:r w:rsidRPr="00360C6E">
        <w:t xml:space="preserve"> no início da execução do contrato, devendo ser substituído </w:t>
      </w:r>
      <w:r w:rsidRPr="00360C6E">
        <w:rPr>
          <w:b/>
        </w:rPr>
        <w:t>01 (um)</w:t>
      </w:r>
      <w:r w:rsidRPr="00360C6E">
        <w:t xml:space="preserve"> conjunto completo de uniforme a cada </w:t>
      </w:r>
      <w:r w:rsidRPr="00360C6E">
        <w:rPr>
          <w:b/>
        </w:rPr>
        <w:t>06 (seis)</w:t>
      </w:r>
      <w:r w:rsidRPr="00360C6E">
        <w:t xml:space="preserve"> meses, ou a qualquer época após comunicação escrita do Contratante</w:t>
      </w:r>
      <w:r w:rsidRPr="00360C6E">
        <w:rPr>
          <w:bCs/>
        </w:rPr>
        <w:t xml:space="preserve"> </w:t>
      </w:r>
      <w:r w:rsidRPr="00360C6E">
        <w:t xml:space="preserve">no </w:t>
      </w:r>
      <w:r w:rsidRPr="00360C6E">
        <w:rPr>
          <w:b/>
          <w:u w:val="single"/>
        </w:rPr>
        <w:t>prazo máximo de 48 (quarenta e oito) horas,</w:t>
      </w:r>
      <w:r w:rsidRPr="00360C6E">
        <w:rPr>
          <w:b/>
        </w:rPr>
        <w:t xml:space="preserve"> </w:t>
      </w:r>
      <w:r w:rsidRPr="00360C6E">
        <w:t>sempre que não atendam as condições mínimas de apresentação;</w:t>
      </w:r>
    </w:p>
    <w:p w:rsidR="00360C6E" w:rsidRPr="00360C6E" w:rsidRDefault="00360C6E" w:rsidP="00360C6E">
      <w:pPr>
        <w:spacing w:line="276" w:lineRule="auto"/>
        <w:jc w:val="both"/>
        <w:rPr>
          <w:b/>
        </w:rPr>
      </w:pPr>
      <w:r w:rsidRPr="00360C6E">
        <w:t>11.3.2 No caso de empregada gestante, os uniformes deverão ser apropriados para a situação, substituindo-os sempre que estiverem apertados;</w:t>
      </w:r>
    </w:p>
    <w:p w:rsidR="00360C6E" w:rsidRPr="00360C6E" w:rsidRDefault="00360C6E" w:rsidP="00646762">
      <w:pPr>
        <w:spacing w:line="276" w:lineRule="auto"/>
        <w:jc w:val="both"/>
        <w:rPr>
          <w:b/>
        </w:rPr>
      </w:pPr>
      <w:r w:rsidRPr="00360C6E">
        <w:t xml:space="preserve">11.3.3 Os uniformes deverão ser entregues aos </w:t>
      </w:r>
      <w:r w:rsidR="006F0121">
        <w:t xml:space="preserve">porteiros </w:t>
      </w:r>
      <w:r w:rsidRPr="00360C6E">
        <w:t>mediante recibo, cuja cópia, deverá ser enviada ao fiscal do contrato para conferência;</w:t>
      </w:r>
    </w:p>
    <w:p w:rsidR="00360C6E" w:rsidRPr="00360C6E" w:rsidRDefault="00360C6E" w:rsidP="00646762">
      <w:pPr>
        <w:spacing w:line="276" w:lineRule="auto"/>
        <w:jc w:val="both"/>
        <w:rPr>
          <w:b/>
        </w:rPr>
      </w:pPr>
      <w:r w:rsidRPr="00360C6E">
        <w:t xml:space="preserve">11.3.4 O uniforme de uso individual deverá compreender as seguintes peças e complementos à mão de obra envolvida conforme a seguir descrito, de acordo com o disposto no respectivo Acordo, Convenção ou Dissídio Coletivo de trabalho: </w:t>
      </w:r>
    </w:p>
    <w:p w:rsidR="00360C6E" w:rsidRPr="00B017B1" w:rsidRDefault="00360C6E" w:rsidP="00DB047D">
      <w:pPr>
        <w:spacing w:line="276" w:lineRule="auto"/>
        <w:jc w:val="both"/>
      </w:pPr>
      <w:r w:rsidRPr="00B017B1">
        <w:t xml:space="preserve">      a) calça</w:t>
      </w:r>
      <w:r w:rsidR="0074593B" w:rsidRPr="00B017B1">
        <w:t>:</w:t>
      </w:r>
      <w:r w:rsidRPr="00B017B1">
        <w:t xml:space="preserve"> 4 </w:t>
      </w:r>
      <w:r w:rsidR="0074593B" w:rsidRPr="00B017B1">
        <w:t xml:space="preserve">unidades </w:t>
      </w:r>
      <w:r w:rsidRPr="00B017B1">
        <w:t>ao ano</w:t>
      </w:r>
    </w:p>
    <w:p w:rsidR="00360C6E" w:rsidRPr="00B017B1" w:rsidRDefault="00360C6E" w:rsidP="00DB047D">
      <w:pPr>
        <w:spacing w:line="276" w:lineRule="auto"/>
        <w:ind w:left="390"/>
        <w:jc w:val="both"/>
      </w:pPr>
      <w:r w:rsidRPr="00B017B1">
        <w:t>b) camisa de mangas compridas e curtas</w:t>
      </w:r>
      <w:r w:rsidR="0074593B" w:rsidRPr="00B017B1">
        <w:t xml:space="preserve">: </w:t>
      </w:r>
      <w:r w:rsidRPr="00B017B1">
        <w:t>4</w:t>
      </w:r>
      <w:r w:rsidR="0074593B" w:rsidRPr="00B017B1">
        <w:t xml:space="preserve"> unidades</w:t>
      </w:r>
      <w:r w:rsidRPr="00B017B1">
        <w:t xml:space="preserve"> ao ano</w:t>
      </w:r>
    </w:p>
    <w:p w:rsidR="00360C6E" w:rsidRPr="00B017B1" w:rsidRDefault="00360C6E" w:rsidP="00DB047D">
      <w:pPr>
        <w:spacing w:line="276" w:lineRule="auto"/>
        <w:ind w:left="390"/>
        <w:jc w:val="both"/>
      </w:pPr>
      <w:r w:rsidRPr="00B017B1">
        <w:t>c) cinto de nylon</w:t>
      </w:r>
      <w:r w:rsidR="0074593B" w:rsidRPr="00B017B1">
        <w:t xml:space="preserve">: </w:t>
      </w:r>
      <w:r w:rsidRPr="00B017B1">
        <w:t xml:space="preserve">2 </w:t>
      </w:r>
      <w:r w:rsidR="0074593B" w:rsidRPr="00B017B1">
        <w:t xml:space="preserve">unidades </w:t>
      </w:r>
      <w:r w:rsidRPr="00B017B1">
        <w:t>ao ano</w:t>
      </w:r>
    </w:p>
    <w:p w:rsidR="00360C6E" w:rsidRPr="00B017B1" w:rsidRDefault="00360C6E" w:rsidP="00DB047D">
      <w:pPr>
        <w:spacing w:line="276" w:lineRule="auto"/>
        <w:ind w:left="390"/>
        <w:jc w:val="both"/>
      </w:pPr>
      <w:r w:rsidRPr="00B017B1">
        <w:lastRenderedPageBreak/>
        <w:t xml:space="preserve">d) </w:t>
      </w:r>
      <w:r w:rsidR="006F0121">
        <w:t xml:space="preserve">sapato </w:t>
      </w:r>
      <w:proofErr w:type="gramStart"/>
      <w:r w:rsidR="006F0121">
        <w:t>social</w:t>
      </w:r>
      <w:r w:rsidRPr="00B017B1">
        <w:t xml:space="preserve"> </w:t>
      </w:r>
      <w:r w:rsidR="0074593B" w:rsidRPr="00B017B1">
        <w:t>:</w:t>
      </w:r>
      <w:proofErr w:type="gramEnd"/>
      <w:r w:rsidR="0074593B" w:rsidRPr="00B017B1">
        <w:t xml:space="preserve"> 1</w:t>
      </w:r>
      <w:r w:rsidRPr="00B017B1">
        <w:t xml:space="preserve"> </w:t>
      </w:r>
      <w:r w:rsidR="0074593B" w:rsidRPr="00B017B1">
        <w:t xml:space="preserve">unidade </w:t>
      </w:r>
      <w:r w:rsidRPr="00B017B1">
        <w:t>ao ano</w:t>
      </w:r>
      <w:r w:rsidR="0074593B" w:rsidRPr="00B017B1">
        <w:t xml:space="preserve"> </w:t>
      </w:r>
    </w:p>
    <w:p w:rsidR="00360C6E" w:rsidRPr="00B017B1" w:rsidRDefault="00360C6E" w:rsidP="00DB047D">
      <w:pPr>
        <w:spacing w:line="276" w:lineRule="auto"/>
        <w:ind w:left="390"/>
        <w:jc w:val="both"/>
      </w:pPr>
      <w:r w:rsidRPr="00B017B1">
        <w:t>e) meias</w:t>
      </w:r>
      <w:r w:rsidR="0074593B" w:rsidRPr="00B017B1">
        <w:t xml:space="preserve">: </w:t>
      </w:r>
      <w:r w:rsidRPr="00B017B1">
        <w:t>0</w:t>
      </w:r>
      <w:r w:rsidR="0074593B" w:rsidRPr="00B017B1">
        <w:t>4</w:t>
      </w:r>
      <w:r w:rsidRPr="00B017B1">
        <w:t xml:space="preserve"> pares ao ano</w:t>
      </w:r>
    </w:p>
    <w:p w:rsidR="00360C6E" w:rsidRPr="00B017B1" w:rsidRDefault="00360C6E" w:rsidP="00840E5E">
      <w:pPr>
        <w:spacing w:line="276" w:lineRule="auto"/>
        <w:ind w:left="390"/>
        <w:jc w:val="both"/>
      </w:pPr>
      <w:r w:rsidRPr="00B017B1">
        <w:t>f) crachá;</w:t>
      </w:r>
      <w:r w:rsidR="00840E5E">
        <w:t xml:space="preserve"> </w:t>
      </w:r>
      <w:r w:rsidR="00840E5E" w:rsidRPr="00B017B1">
        <w:t>1 unidade ao ano</w:t>
      </w:r>
    </w:p>
    <w:p w:rsidR="00360C6E" w:rsidRPr="00B017B1" w:rsidRDefault="0002791A" w:rsidP="00DB047D">
      <w:pPr>
        <w:spacing w:line="276" w:lineRule="auto"/>
        <w:ind w:left="390"/>
        <w:jc w:val="both"/>
      </w:pPr>
      <w:r>
        <w:t>g</w:t>
      </w:r>
      <w:r w:rsidR="00360C6E" w:rsidRPr="00B017B1">
        <w:t>) distintivo tipo broche;</w:t>
      </w:r>
    </w:p>
    <w:p w:rsidR="00360C6E" w:rsidRPr="00D7033A" w:rsidRDefault="00D7033A" w:rsidP="00646762">
      <w:pPr>
        <w:spacing w:before="100" w:line="276" w:lineRule="auto"/>
        <w:ind w:left="390"/>
        <w:jc w:val="both"/>
      </w:pPr>
      <w:proofErr w:type="spellStart"/>
      <w:r w:rsidRPr="00D7033A">
        <w:t>Obs</w:t>
      </w:r>
      <w:proofErr w:type="spellEnd"/>
      <w:r w:rsidRPr="00D7033A">
        <w:t xml:space="preserve">: </w:t>
      </w:r>
      <w:proofErr w:type="gramStart"/>
      <w:r w:rsidRPr="00D7033A">
        <w:t>A</w:t>
      </w:r>
      <w:r w:rsidR="002A3736">
        <w:t xml:space="preserve"> </w:t>
      </w:r>
      <w:r w:rsidRPr="00D7033A">
        <w:t xml:space="preserve"> composição</w:t>
      </w:r>
      <w:proofErr w:type="gramEnd"/>
      <w:r w:rsidRPr="00D7033A">
        <w:t xml:space="preserve"> dos valores para os itens de equipamentos devem considerar a divisão pelo número de funcionários do posto. </w:t>
      </w:r>
    </w:p>
    <w:p w:rsidR="0099152B" w:rsidRPr="0099152B" w:rsidRDefault="0099152B" w:rsidP="00646762">
      <w:pPr>
        <w:spacing w:line="276" w:lineRule="auto"/>
        <w:jc w:val="both"/>
        <w:rPr>
          <w:bCs/>
        </w:rPr>
      </w:pPr>
      <w:r w:rsidRPr="0099152B">
        <w:rPr>
          <w:bCs/>
        </w:rPr>
        <w:t>11.</w:t>
      </w:r>
      <w:r w:rsidR="0002791A">
        <w:rPr>
          <w:bCs/>
        </w:rPr>
        <w:t>3.5</w:t>
      </w:r>
      <w:r w:rsidRPr="0099152B">
        <w:rPr>
          <w:bCs/>
        </w:rPr>
        <w:t>. Em hipótese alguma, os custos de qualquer um dos itens de uniformes e materiais</w:t>
      </w:r>
      <w:r w:rsidR="00E732B0">
        <w:rPr>
          <w:bCs/>
        </w:rPr>
        <w:t xml:space="preserve"> </w:t>
      </w:r>
      <w:r w:rsidRPr="0099152B">
        <w:rPr>
          <w:bCs/>
        </w:rPr>
        <w:t>deverão ser repassados aos seus empregados.</w:t>
      </w:r>
    </w:p>
    <w:p w:rsidR="0099152B" w:rsidRPr="0099152B" w:rsidRDefault="0099152B" w:rsidP="00646762">
      <w:pPr>
        <w:spacing w:line="276" w:lineRule="auto"/>
        <w:jc w:val="both"/>
        <w:rPr>
          <w:bCs/>
        </w:rPr>
      </w:pPr>
      <w:r w:rsidRPr="0099152B">
        <w:rPr>
          <w:bCs/>
        </w:rPr>
        <w:t>11.</w:t>
      </w:r>
      <w:r w:rsidR="0002791A">
        <w:rPr>
          <w:bCs/>
        </w:rPr>
        <w:t>3.6</w:t>
      </w:r>
      <w:r w:rsidRPr="0099152B">
        <w:rPr>
          <w:bCs/>
        </w:rPr>
        <w:t>. Não haverá dis</w:t>
      </w:r>
      <w:r w:rsidR="00E732B0">
        <w:rPr>
          <w:bCs/>
        </w:rPr>
        <w:t>ti</w:t>
      </w:r>
      <w:r w:rsidRPr="0099152B">
        <w:rPr>
          <w:bCs/>
        </w:rPr>
        <w:t>nção entre o uniforme u</w:t>
      </w:r>
      <w:r w:rsidR="00E732B0">
        <w:rPr>
          <w:bCs/>
        </w:rPr>
        <w:t>ti</w:t>
      </w:r>
      <w:r w:rsidRPr="0099152B">
        <w:rPr>
          <w:bCs/>
        </w:rPr>
        <w:t xml:space="preserve">lizado pela </w:t>
      </w:r>
      <w:r w:rsidR="0002791A">
        <w:rPr>
          <w:bCs/>
        </w:rPr>
        <w:t>porteira</w:t>
      </w:r>
      <w:r w:rsidRPr="0099152B">
        <w:rPr>
          <w:bCs/>
        </w:rPr>
        <w:t xml:space="preserve"> e pel</w:t>
      </w:r>
      <w:r w:rsidR="0002791A">
        <w:rPr>
          <w:bCs/>
        </w:rPr>
        <w:t>o porteiro</w:t>
      </w:r>
      <w:r w:rsidRPr="0099152B">
        <w:rPr>
          <w:bCs/>
        </w:rPr>
        <w:t>, exceto</w:t>
      </w:r>
      <w:r w:rsidR="00E732B0">
        <w:rPr>
          <w:bCs/>
        </w:rPr>
        <w:t xml:space="preserve"> </w:t>
      </w:r>
      <w:r w:rsidRPr="0099152B">
        <w:rPr>
          <w:bCs/>
        </w:rPr>
        <w:t>em caso de gravidez.</w:t>
      </w:r>
      <w:r w:rsidR="00DB047D">
        <w:rPr>
          <w:bCs/>
        </w:rPr>
        <w:t xml:space="preserve"> </w:t>
      </w:r>
      <w:r w:rsidRPr="0099152B">
        <w:rPr>
          <w:bCs/>
        </w:rPr>
        <w:t>No caso de empregada gestante, os uniformes deverão ser apropriados para a situação,</w:t>
      </w:r>
      <w:r w:rsidR="00E732B0">
        <w:rPr>
          <w:bCs/>
        </w:rPr>
        <w:t xml:space="preserve"> </w:t>
      </w:r>
      <w:r w:rsidRPr="0099152B">
        <w:rPr>
          <w:bCs/>
        </w:rPr>
        <w:t>substituindo-os sempre que estiverem apertados.</w:t>
      </w:r>
    </w:p>
    <w:p w:rsidR="0099152B" w:rsidRPr="0099152B" w:rsidRDefault="0099152B" w:rsidP="00646762">
      <w:pPr>
        <w:spacing w:line="276" w:lineRule="auto"/>
        <w:jc w:val="both"/>
        <w:rPr>
          <w:bCs/>
        </w:rPr>
      </w:pPr>
      <w:r w:rsidRPr="0099152B">
        <w:rPr>
          <w:bCs/>
        </w:rPr>
        <w:t>11.</w:t>
      </w:r>
      <w:r w:rsidR="0002791A">
        <w:rPr>
          <w:bCs/>
        </w:rPr>
        <w:t>3</w:t>
      </w:r>
      <w:r w:rsidRPr="0099152B">
        <w:rPr>
          <w:bCs/>
        </w:rPr>
        <w:t>.</w:t>
      </w:r>
      <w:r w:rsidR="0002791A">
        <w:rPr>
          <w:bCs/>
        </w:rPr>
        <w:t>7</w:t>
      </w:r>
      <w:r w:rsidRPr="0099152B">
        <w:rPr>
          <w:bCs/>
        </w:rPr>
        <w:t xml:space="preserve"> Sempre que possível </w:t>
      </w:r>
      <w:r w:rsidR="00DB047D">
        <w:rPr>
          <w:bCs/>
        </w:rPr>
        <w:t>a</w:t>
      </w:r>
      <w:r w:rsidRPr="0099152B">
        <w:rPr>
          <w:bCs/>
        </w:rPr>
        <w:t xml:space="preserve"> fiscalização deve presenciar as entregas dos uniformes, com o</w:t>
      </w:r>
      <w:r w:rsidR="00D061E8">
        <w:rPr>
          <w:bCs/>
        </w:rPr>
        <w:t xml:space="preserve"> </w:t>
      </w:r>
      <w:r w:rsidRPr="0099152B">
        <w:rPr>
          <w:bCs/>
        </w:rPr>
        <w:t>intuito de verificar se foram entregues em conformidade com o estabelecido contratualmente, em</w:t>
      </w:r>
      <w:r w:rsidR="0002791A">
        <w:rPr>
          <w:bCs/>
        </w:rPr>
        <w:t xml:space="preserve"> </w:t>
      </w:r>
      <w:r w:rsidRPr="0099152B">
        <w:rPr>
          <w:bCs/>
        </w:rPr>
        <w:t>termos de quantidade e qualidade.</w:t>
      </w:r>
    </w:p>
    <w:p w:rsidR="0099152B" w:rsidRPr="0099152B" w:rsidRDefault="0099152B" w:rsidP="00D061E8">
      <w:pPr>
        <w:spacing w:line="276" w:lineRule="auto"/>
        <w:jc w:val="both"/>
        <w:rPr>
          <w:bCs/>
        </w:rPr>
      </w:pPr>
      <w:r w:rsidRPr="0099152B">
        <w:rPr>
          <w:bCs/>
        </w:rPr>
        <w:t>12. OBRIGAÇÕES DA CONTRATANTE</w:t>
      </w:r>
    </w:p>
    <w:p w:rsidR="0099152B" w:rsidRPr="0099152B" w:rsidRDefault="0099152B" w:rsidP="00D061E8">
      <w:pPr>
        <w:spacing w:line="276" w:lineRule="auto"/>
        <w:jc w:val="both"/>
        <w:rPr>
          <w:bCs/>
        </w:rPr>
      </w:pPr>
      <w:r w:rsidRPr="0099152B">
        <w:rPr>
          <w:bCs/>
        </w:rPr>
        <w:t>12.1. Exigir o cumprimento de todas as obrigações assumidas pela Contratada, de acordo</w:t>
      </w:r>
      <w:r w:rsidR="00D061E8">
        <w:rPr>
          <w:bCs/>
        </w:rPr>
        <w:t xml:space="preserve"> c</w:t>
      </w:r>
      <w:r w:rsidRPr="0099152B">
        <w:rPr>
          <w:bCs/>
        </w:rPr>
        <w:t>om as cláusulas contratuais e os termos de sua proposta;</w:t>
      </w:r>
    </w:p>
    <w:p w:rsidR="0099152B" w:rsidRPr="0099152B" w:rsidRDefault="0099152B" w:rsidP="00D061E8">
      <w:pPr>
        <w:spacing w:line="276" w:lineRule="auto"/>
        <w:jc w:val="both"/>
        <w:rPr>
          <w:bCs/>
        </w:rPr>
      </w:pPr>
      <w:r w:rsidRPr="0099152B">
        <w:rPr>
          <w:bCs/>
        </w:rPr>
        <w:t>12.2. Exercer o acompanhamento e a fiscalização dos serviços, por servidor especialmente</w:t>
      </w:r>
      <w:r w:rsidR="00D061E8">
        <w:rPr>
          <w:bCs/>
        </w:rPr>
        <w:t xml:space="preserve"> </w:t>
      </w:r>
      <w:r w:rsidRPr="0099152B">
        <w:rPr>
          <w:bCs/>
        </w:rPr>
        <w:t>designado, anotando em registro próprio as falhas detectadas, indicando dia, mês e ano, bem como o</w:t>
      </w:r>
      <w:r w:rsidR="00D061E8">
        <w:rPr>
          <w:bCs/>
        </w:rPr>
        <w:t xml:space="preserve"> </w:t>
      </w:r>
      <w:r w:rsidRPr="0099152B">
        <w:rPr>
          <w:bCs/>
        </w:rPr>
        <w:t>nome dos empregados eventualmente envolvidos, e encaminhando os apontamentos à autoridade</w:t>
      </w:r>
      <w:r w:rsidR="00D061E8">
        <w:rPr>
          <w:bCs/>
        </w:rPr>
        <w:t xml:space="preserve"> </w:t>
      </w:r>
      <w:r w:rsidRPr="0099152B">
        <w:rPr>
          <w:bCs/>
        </w:rPr>
        <w:t>competente para as providências cabíveis;</w:t>
      </w:r>
    </w:p>
    <w:p w:rsidR="0099152B" w:rsidRPr="0099152B" w:rsidRDefault="0099152B" w:rsidP="00D061E8">
      <w:pPr>
        <w:spacing w:line="276" w:lineRule="auto"/>
        <w:jc w:val="both"/>
        <w:rPr>
          <w:bCs/>
        </w:rPr>
      </w:pPr>
      <w:r w:rsidRPr="0099152B">
        <w:rPr>
          <w:bCs/>
        </w:rPr>
        <w:t>12.3. No</w:t>
      </w:r>
      <w:r w:rsidR="00D061E8">
        <w:rPr>
          <w:bCs/>
        </w:rPr>
        <w:t>ti</w:t>
      </w:r>
      <w:r w:rsidRPr="0099152B">
        <w:rPr>
          <w:bCs/>
        </w:rPr>
        <w:t>ficar a Contratada por escrito da ocorrência de eventuais imperfeições, falhas ou</w:t>
      </w:r>
      <w:r w:rsidR="00D061E8">
        <w:rPr>
          <w:bCs/>
        </w:rPr>
        <w:t xml:space="preserve"> </w:t>
      </w:r>
      <w:r w:rsidRPr="0099152B">
        <w:rPr>
          <w:bCs/>
        </w:rPr>
        <w:t>irregularidades constatadas no curso da execução dos serviços, fixando prazo para a sua correção,</w:t>
      </w:r>
      <w:r w:rsidR="00D061E8">
        <w:rPr>
          <w:bCs/>
        </w:rPr>
        <w:t xml:space="preserve"> </w:t>
      </w:r>
      <w:r w:rsidRPr="0099152B">
        <w:rPr>
          <w:bCs/>
        </w:rPr>
        <w:t>certificando-se que as soluções por ela propostas sejam as mais adequadas;</w:t>
      </w:r>
    </w:p>
    <w:p w:rsidR="00D061E8" w:rsidRDefault="0099152B" w:rsidP="00D061E8">
      <w:pPr>
        <w:spacing w:line="276" w:lineRule="auto"/>
        <w:jc w:val="both"/>
        <w:rPr>
          <w:bCs/>
        </w:rPr>
      </w:pPr>
      <w:r w:rsidRPr="0099152B">
        <w:rPr>
          <w:bCs/>
        </w:rPr>
        <w:t>12.4. Não permi</w:t>
      </w:r>
      <w:r w:rsidR="00D061E8">
        <w:rPr>
          <w:bCs/>
        </w:rPr>
        <w:t>ti</w:t>
      </w:r>
      <w:r w:rsidRPr="0099152B">
        <w:rPr>
          <w:bCs/>
        </w:rPr>
        <w:t>r que os empregados da Contratada realizem horas extras</w:t>
      </w:r>
      <w:r w:rsidR="00D061E8">
        <w:rPr>
          <w:bCs/>
        </w:rPr>
        <w:t xml:space="preserve">. </w:t>
      </w:r>
    </w:p>
    <w:p w:rsidR="0099152B" w:rsidRPr="0099152B" w:rsidRDefault="0099152B" w:rsidP="00D061E8">
      <w:pPr>
        <w:spacing w:line="276" w:lineRule="auto"/>
        <w:jc w:val="both"/>
        <w:rPr>
          <w:bCs/>
        </w:rPr>
      </w:pPr>
      <w:r w:rsidRPr="0099152B">
        <w:rPr>
          <w:bCs/>
        </w:rPr>
        <w:t>12.5. Pagar à Contratada o valor resultante da prestação do serviço, no prazo e condições</w:t>
      </w:r>
      <w:r w:rsidR="00DB047D">
        <w:rPr>
          <w:bCs/>
        </w:rPr>
        <w:t xml:space="preserve"> </w:t>
      </w:r>
      <w:r w:rsidRPr="0099152B">
        <w:rPr>
          <w:bCs/>
        </w:rPr>
        <w:t>estabelecidas neste Termo de Referência;</w:t>
      </w:r>
    </w:p>
    <w:p w:rsidR="0099152B" w:rsidRPr="0099152B" w:rsidRDefault="0099152B" w:rsidP="00D061E8">
      <w:pPr>
        <w:spacing w:line="276" w:lineRule="auto"/>
        <w:jc w:val="both"/>
        <w:rPr>
          <w:bCs/>
        </w:rPr>
      </w:pPr>
      <w:r w:rsidRPr="0099152B">
        <w:rPr>
          <w:bCs/>
        </w:rPr>
        <w:t>12.6. Efetuar as retenções tributárias devidas sobre o valor da Nota Fiscal/Fatura da</w:t>
      </w:r>
      <w:r w:rsidR="00DB047D">
        <w:rPr>
          <w:bCs/>
        </w:rPr>
        <w:t xml:space="preserve"> </w:t>
      </w:r>
      <w:r w:rsidRPr="0099152B">
        <w:rPr>
          <w:bCs/>
        </w:rPr>
        <w:t>contratada, no que couber, em conformidade com o item 6 do Anexo XI da IN SEGES/MP n. 5/2017.</w:t>
      </w:r>
    </w:p>
    <w:p w:rsidR="0099152B" w:rsidRPr="0099152B" w:rsidRDefault="0099152B" w:rsidP="00D061E8">
      <w:pPr>
        <w:spacing w:line="276" w:lineRule="auto"/>
        <w:jc w:val="both"/>
        <w:rPr>
          <w:bCs/>
        </w:rPr>
      </w:pPr>
      <w:r w:rsidRPr="0099152B">
        <w:rPr>
          <w:bCs/>
        </w:rPr>
        <w:t>12.7. Não praticar atos de ingerência na administração da Contratada, tais como:</w:t>
      </w:r>
    </w:p>
    <w:p w:rsidR="0099152B" w:rsidRPr="0099152B" w:rsidRDefault="0099152B" w:rsidP="00D061E8">
      <w:pPr>
        <w:spacing w:line="276" w:lineRule="auto"/>
        <w:jc w:val="both"/>
        <w:rPr>
          <w:bCs/>
        </w:rPr>
      </w:pPr>
      <w:r w:rsidRPr="0099152B">
        <w:rPr>
          <w:bCs/>
        </w:rPr>
        <w:t xml:space="preserve">12.7.1. </w:t>
      </w:r>
      <w:r w:rsidR="00DB047D">
        <w:rPr>
          <w:bCs/>
        </w:rPr>
        <w:t>E</w:t>
      </w:r>
      <w:r w:rsidRPr="0099152B">
        <w:rPr>
          <w:bCs/>
        </w:rPr>
        <w:t>xercer o poder de mando sobre os empregados da Contratada, devendo</w:t>
      </w:r>
      <w:r w:rsidR="00D061E8">
        <w:rPr>
          <w:bCs/>
        </w:rPr>
        <w:t xml:space="preserve"> </w:t>
      </w:r>
      <w:r w:rsidRPr="0099152B">
        <w:rPr>
          <w:bCs/>
        </w:rPr>
        <w:t>reportar-se somente aos prepostos ou responsáveis por ela indicados, exceto quando o</w:t>
      </w:r>
      <w:r w:rsidR="00D061E8">
        <w:rPr>
          <w:bCs/>
        </w:rPr>
        <w:t xml:space="preserve"> </w:t>
      </w:r>
      <w:r w:rsidRPr="0099152B">
        <w:rPr>
          <w:bCs/>
        </w:rPr>
        <w:t>objeto da contratação previr o atendimento direto, tais como nos serviços de recepção e</w:t>
      </w:r>
      <w:r w:rsidR="00D061E8">
        <w:rPr>
          <w:bCs/>
        </w:rPr>
        <w:t xml:space="preserve"> </w:t>
      </w:r>
      <w:r w:rsidRPr="0099152B">
        <w:rPr>
          <w:bCs/>
        </w:rPr>
        <w:t>apoio ao usuário;</w:t>
      </w:r>
    </w:p>
    <w:p w:rsidR="0099152B" w:rsidRPr="0099152B" w:rsidRDefault="0099152B" w:rsidP="00D061E8">
      <w:pPr>
        <w:spacing w:line="276" w:lineRule="auto"/>
        <w:jc w:val="both"/>
        <w:rPr>
          <w:bCs/>
        </w:rPr>
      </w:pPr>
      <w:r w:rsidRPr="0099152B">
        <w:rPr>
          <w:bCs/>
        </w:rPr>
        <w:t xml:space="preserve">12.7.2. </w:t>
      </w:r>
      <w:r w:rsidR="00DB047D">
        <w:rPr>
          <w:bCs/>
        </w:rPr>
        <w:t>D</w:t>
      </w:r>
      <w:r w:rsidRPr="0099152B">
        <w:rPr>
          <w:bCs/>
        </w:rPr>
        <w:t>irecionar a contratação de pessoas para trabalhar nas empresas</w:t>
      </w:r>
      <w:r w:rsidR="00D061E8">
        <w:rPr>
          <w:bCs/>
        </w:rPr>
        <w:t xml:space="preserve"> </w:t>
      </w:r>
      <w:r w:rsidRPr="0099152B">
        <w:rPr>
          <w:bCs/>
        </w:rPr>
        <w:t>Contratadas;</w:t>
      </w:r>
    </w:p>
    <w:p w:rsidR="0099152B" w:rsidRPr="0099152B" w:rsidRDefault="0099152B" w:rsidP="00D061E8">
      <w:pPr>
        <w:spacing w:line="276" w:lineRule="auto"/>
        <w:jc w:val="both"/>
        <w:rPr>
          <w:bCs/>
        </w:rPr>
      </w:pPr>
      <w:r w:rsidRPr="0099152B">
        <w:rPr>
          <w:bCs/>
        </w:rPr>
        <w:t xml:space="preserve">12.7.3. </w:t>
      </w:r>
      <w:r w:rsidR="00DB047D">
        <w:rPr>
          <w:bCs/>
        </w:rPr>
        <w:t>P</w:t>
      </w:r>
      <w:r w:rsidRPr="0099152B">
        <w:rPr>
          <w:bCs/>
        </w:rPr>
        <w:t>romover ou aceitar o desvio de funções dos trabalhadores da Contratada,</w:t>
      </w:r>
      <w:r w:rsidR="00D061E8">
        <w:rPr>
          <w:bCs/>
        </w:rPr>
        <w:t xml:space="preserve"> </w:t>
      </w:r>
      <w:r w:rsidRPr="0099152B">
        <w:rPr>
          <w:bCs/>
        </w:rPr>
        <w:t>mediante a u</w:t>
      </w:r>
      <w:r w:rsidR="00D061E8">
        <w:rPr>
          <w:bCs/>
        </w:rPr>
        <w:t>ti</w:t>
      </w:r>
      <w:r w:rsidRPr="0099152B">
        <w:rPr>
          <w:bCs/>
        </w:rPr>
        <w:t>lização destes em a</w:t>
      </w:r>
      <w:r w:rsidR="00D061E8">
        <w:rPr>
          <w:bCs/>
        </w:rPr>
        <w:t>ti</w:t>
      </w:r>
      <w:r w:rsidRPr="0099152B">
        <w:rPr>
          <w:bCs/>
        </w:rPr>
        <w:t>vidades dis</w:t>
      </w:r>
      <w:r w:rsidR="00D061E8">
        <w:rPr>
          <w:bCs/>
        </w:rPr>
        <w:t>ti</w:t>
      </w:r>
      <w:r w:rsidRPr="0099152B">
        <w:rPr>
          <w:bCs/>
        </w:rPr>
        <w:t>ntas daquelas previstas no objeto da</w:t>
      </w:r>
      <w:r w:rsidR="00D061E8">
        <w:rPr>
          <w:bCs/>
        </w:rPr>
        <w:t xml:space="preserve"> </w:t>
      </w:r>
      <w:r w:rsidRPr="0099152B">
        <w:rPr>
          <w:bCs/>
        </w:rPr>
        <w:t>contratação e em relação à função específica para a qual o trabalhador foi contratado; e</w:t>
      </w:r>
    </w:p>
    <w:p w:rsidR="0099152B" w:rsidRPr="0099152B" w:rsidRDefault="0099152B" w:rsidP="00D061E8">
      <w:pPr>
        <w:spacing w:line="276" w:lineRule="auto"/>
        <w:jc w:val="both"/>
        <w:rPr>
          <w:bCs/>
        </w:rPr>
      </w:pPr>
      <w:r w:rsidRPr="0099152B">
        <w:rPr>
          <w:bCs/>
        </w:rPr>
        <w:lastRenderedPageBreak/>
        <w:t xml:space="preserve">12.7.4. </w:t>
      </w:r>
      <w:r w:rsidR="00DB047D">
        <w:rPr>
          <w:bCs/>
        </w:rPr>
        <w:t>C</w:t>
      </w:r>
      <w:r w:rsidRPr="0099152B">
        <w:rPr>
          <w:bCs/>
        </w:rPr>
        <w:t>onsiderar os trabalhadores da Contratada como colaboradores eventuais do</w:t>
      </w:r>
      <w:r w:rsidR="00D061E8">
        <w:rPr>
          <w:bCs/>
        </w:rPr>
        <w:t xml:space="preserve"> </w:t>
      </w:r>
      <w:r w:rsidRPr="0099152B">
        <w:rPr>
          <w:bCs/>
        </w:rPr>
        <w:t>próprio órgão ou en</w:t>
      </w:r>
      <w:r w:rsidR="00D061E8">
        <w:rPr>
          <w:bCs/>
        </w:rPr>
        <w:t>ti</w:t>
      </w:r>
      <w:r w:rsidRPr="0099152B">
        <w:rPr>
          <w:bCs/>
        </w:rPr>
        <w:t>dade responsável pela contratação, especialmente para efeito de</w:t>
      </w:r>
      <w:r w:rsidR="00D061E8">
        <w:rPr>
          <w:bCs/>
        </w:rPr>
        <w:t xml:space="preserve"> </w:t>
      </w:r>
      <w:r w:rsidRPr="0099152B">
        <w:rPr>
          <w:bCs/>
        </w:rPr>
        <w:t>concessão de diárias e passagens.</w:t>
      </w:r>
    </w:p>
    <w:p w:rsidR="0099152B" w:rsidRDefault="0099152B" w:rsidP="00D061E8">
      <w:pPr>
        <w:spacing w:line="276" w:lineRule="auto"/>
        <w:jc w:val="both"/>
        <w:rPr>
          <w:bCs/>
        </w:rPr>
      </w:pPr>
      <w:r w:rsidRPr="0099152B">
        <w:rPr>
          <w:bCs/>
        </w:rPr>
        <w:t xml:space="preserve">12.8. </w:t>
      </w:r>
      <w:r w:rsidR="00DB047D">
        <w:rPr>
          <w:bCs/>
        </w:rPr>
        <w:t>F</w:t>
      </w:r>
      <w:r w:rsidRPr="0099152B">
        <w:rPr>
          <w:bCs/>
        </w:rPr>
        <w:t>iscalizar mensalmente, por amostragem, o cumprimento das obrigações trabalhistas,</w:t>
      </w:r>
      <w:r w:rsidR="00D061E8">
        <w:rPr>
          <w:bCs/>
        </w:rPr>
        <w:t xml:space="preserve"> </w:t>
      </w:r>
      <w:r w:rsidRPr="0099152B">
        <w:rPr>
          <w:bCs/>
        </w:rPr>
        <w:t>previdenciárias e para com o FGTS, especialmente:</w:t>
      </w:r>
    </w:p>
    <w:p w:rsidR="0099152B" w:rsidRPr="0099152B" w:rsidRDefault="0099152B" w:rsidP="00D061E8">
      <w:pPr>
        <w:spacing w:line="276" w:lineRule="auto"/>
        <w:jc w:val="both"/>
        <w:rPr>
          <w:bCs/>
        </w:rPr>
      </w:pPr>
      <w:r w:rsidRPr="0099152B">
        <w:rPr>
          <w:bCs/>
        </w:rPr>
        <w:t>12.8.1. A concessão de férias remu</w:t>
      </w:r>
      <w:r w:rsidR="00D061E8">
        <w:rPr>
          <w:bCs/>
        </w:rPr>
        <w:t>neradas e o pagamento do respecti</w:t>
      </w:r>
      <w:r w:rsidRPr="0099152B">
        <w:rPr>
          <w:bCs/>
        </w:rPr>
        <w:t>vo adicional,</w:t>
      </w:r>
      <w:r w:rsidR="00D061E8">
        <w:rPr>
          <w:bCs/>
        </w:rPr>
        <w:t xml:space="preserve"> </w:t>
      </w:r>
      <w:r w:rsidRPr="0099152B">
        <w:rPr>
          <w:bCs/>
        </w:rPr>
        <w:t>bem como de auxílio-transporte, auxílio-alimentação e auxílio-saúde, quando for devido;</w:t>
      </w:r>
    </w:p>
    <w:p w:rsidR="0099152B" w:rsidRPr="0099152B" w:rsidRDefault="0099152B" w:rsidP="00D061E8">
      <w:pPr>
        <w:spacing w:line="276" w:lineRule="auto"/>
        <w:jc w:val="both"/>
        <w:rPr>
          <w:bCs/>
        </w:rPr>
      </w:pPr>
      <w:r w:rsidRPr="0099152B">
        <w:rPr>
          <w:bCs/>
        </w:rPr>
        <w:t>12.8.2. O recolhimento das contribuições previdenciárias e do FGTS dos empregados</w:t>
      </w:r>
      <w:r w:rsidR="00D061E8">
        <w:rPr>
          <w:bCs/>
        </w:rPr>
        <w:t xml:space="preserve"> </w:t>
      </w:r>
      <w:r w:rsidRPr="0099152B">
        <w:rPr>
          <w:bCs/>
        </w:rPr>
        <w:t>que efe</w:t>
      </w:r>
      <w:r w:rsidR="00D061E8">
        <w:rPr>
          <w:bCs/>
        </w:rPr>
        <w:t>ti</w:t>
      </w:r>
      <w:r w:rsidRPr="0099152B">
        <w:rPr>
          <w:bCs/>
        </w:rPr>
        <w:t>vamente par</w:t>
      </w:r>
      <w:r w:rsidR="00D061E8">
        <w:rPr>
          <w:bCs/>
        </w:rPr>
        <w:t>ti</w:t>
      </w:r>
      <w:r w:rsidRPr="0099152B">
        <w:rPr>
          <w:bCs/>
        </w:rPr>
        <w:t>cipem da execução dos serviços contratados, a fim de verificar</w:t>
      </w:r>
      <w:r w:rsidR="00D061E8">
        <w:rPr>
          <w:bCs/>
        </w:rPr>
        <w:t xml:space="preserve"> </w:t>
      </w:r>
      <w:r w:rsidRPr="0099152B">
        <w:rPr>
          <w:bCs/>
        </w:rPr>
        <w:t>qualquer irregularidade;</w:t>
      </w:r>
    </w:p>
    <w:p w:rsidR="0099152B" w:rsidRPr="0099152B" w:rsidRDefault="0099152B" w:rsidP="00D061E8">
      <w:pPr>
        <w:spacing w:line="276" w:lineRule="auto"/>
        <w:jc w:val="both"/>
        <w:rPr>
          <w:bCs/>
        </w:rPr>
      </w:pPr>
      <w:r w:rsidRPr="0099152B">
        <w:rPr>
          <w:bCs/>
        </w:rPr>
        <w:t>12.8.3. O pagamento de obrigações trabalhistas e previdenciárias dos empregados</w:t>
      </w:r>
      <w:r w:rsidR="00D061E8">
        <w:rPr>
          <w:bCs/>
        </w:rPr>
        <w:t xml:space="preserve"> </w:t>
      </w:r>
      <w:r w:rsidRPr="0099152B">
        <w:rPr>
          <w:bCs/>
        </w:rPr>
        <w:t>dispensados até a data da extinção do contrato.</w:t>
      </w:r>
    </w:p>
    <w:p w:rsidR="0099152B" w:rsidRPr="0099152B" w:rsidRDefault="0099152B" w:rsidP="00D061E8">
      <w:pPr>
        <w:spacing w:line="276" w:lineRule="auto"/>
        <w:jc w:val="both"/>
        <w:rPr>
          <w:bCs/>
        </w:rPr>
      </w:pPr>
      <w:r w:rsidRPr="0099152B">
        <w:rPr>
          <w:bCs/>
        </w:rPr>
        <w:t>12.9. Analisar os termos de rescisão dos contratos de trabalho do pessoal empregado na</w:t>
      </w:r>
      <w:r w:rsidR="00D061E8">
        <w:rPr>
          <w:bCs/>
        </w:rPr>
        <w:t xml:space="preserve"> </w:t>
      </w:r>
      <w:r w:rsidRPr="0099152B">
        <w:rPr>
          <w:bCs/>
        </w:rPr>
        <w:t>prestação dos serviços no prazo de 30 (trinta) dias,</w:t>
      </w:r>
      <w:r w:rsidR="00DB047D">
        <w:rPr>
          <w:bCs/>
        </w:rPr>
        <w:t xml:space="preserve"> </w:t>
      </w:r>
      <w:r w:rsidRPr="0099152B">
        <w:rPr>
          <w:bCs/>
        </w:rPr>
        <w:t>prorrogável por igual período, após a ex</w:t>
      </w:r>
      <w:r w:rsidR="00D061E8">
        <w:rPr>
          <w:bCs/>
        </w:rPr>
        <w:t>ti</w:t>
      </w:r>
      <w:r w:rsidRPr="0099152B">
        <w:rPr>
          <w:bCs/>
        </w:rPr>
        <w:t>nção ou</w:t>
      </w:r>
      <w:r w:rsidR="00D061E8">
        <w:rPr>
          <w:bCs/>
        </w:rPr>
        <w:t xml:space="preserve"> </w:t>
      </w:r>
      <w:r w:rsidRPr="0099152B">
        <w:rPr>
          <w:bCs/>
        </w:rPr>
        <w:t>rescisão do contrato.</w:t>
      </w:r>
    </w:p>
    <w:p w:rsidR="0099152B" w:rsidRPr="0099152B" w:rsidRDefault="0099152B" w:rsidP="00D061E8">
      <w:pPr>
        <w:spacing w:line="276" w:lineRule="auto"/>
        <w:jc w:val="both"/>
        <w:rPr>
          <w:bCs/>
        </w:rPr>
      </w:pPr>
      <w:r w:rsidRPr="0099152B">
        <w:rPr>
          <w:bCs/>
        </w:rPr>
        <w:t>12.10. Fornecer por escrito as informações necessárias para o desenvolvimento dos serviços</w:t>
      </w:r>
      <w:r w:rsidR="00D061E8">
        <w:rPr>
          <w:bCs/>
        </w:rPr>
        <w:t xml:space="preserve"> </w:t>
      </w:r>
      <w:r w:rsidRPr="0099152B">
        <w:rPr>
          <w:bCs/>
        </w:rPr>
        <w:t>objeto do contrato;</w:t>
      </w:r>
    </w:p>
    <w:p w:rsidR="0099152B" w:rsidRPr="0099152B" w:rsidRDefault="0099152B" w:rsidP="00D061E8">
      <w:pPr>
        <w:spacing w:line="276" w:lineRule="auto"/>
        <w:jc w:val="both"/>
        <w:rPr>
          <w:bCs/>
        </w:rPr>
      </w:pPr>
      <w:r w:rsidRPr="0099152B">
        <w:rPr>
          <w:bCs/>
        </w:rPr>
        <w:t>12.11. Realizar avaliações periódicas da qualidade dos serviços, após seu recebimento;</w:t>
      </w:r>
    </w:p>
    <w:p w:rsidR="0099152B" w:rsidRPr="0099152B" w:rsidRDefault="0099152B" w:rsidP="00D061E8">
      <w:pPr>
        <w:spacing w:line="276" w:lineRule="auto"/>
        <w:jc w:val="both"/>
        <w:rPr>
          <w:bCs/>
        </w:rPr>
      </w:pPr>
      <w:r w:rsidRPr="0099152B">
        <w:rPr>
          <w:bCs/>
        </w:rPr>
        <w:t>12.12. Cien</w:t>
      </w:r>
      <w:r w:rsidR="00D061E8">
        <w:rPr>
          <w:bCs/>
        </w:rPr>
        <w:t>ti</w:t>
      </w:r>
      <w:r w:rsidRPr="0099152B">
        <w:rPr>
          <w:bCs/>
        </w:rPr>
        <w:t>ficar o órgão de representação judicial da Advocacia-Geral da União para adoção</w:t>
      </w:r>
      <w:r w:rsidR="00D061E8">
        <w:rPr>
          <w:bCs/>
        </w:rPr>
        <w:t xml:space="preserve"> </w:t>
      </w:r>
      <w:r w:rsidRPr="0099152B">
        <w:rPr>
          <w:bCs/>
        </w:rPr>
        <w:t>das medidas cabíveis quando do descumprimento das obrigações pela Contratada;</w:t>
      </w:r>
    </w:p>
    <w:p w:rsidR="0099152B" w:rsidRPr="0099152B" w:rsidRDefault="0099152B" w:rsidP="00D061E8">
      <w:pPr>
        <w:spacing w:line="276" w:lineRule="auto"/>
        <w:jc w:val="both"/>
        <w:rPr>
          <w:bCs/>
        </w:rPr>
      </w:pPr>
      <w:r w:rsidRPr="0099152B">
        <w:rPr>
          <w:bCs/>
        </w:rPr>
        <w:t>12.13. Arquivar, entre outros documentos, projetos, especificações técnicas,</w:t>
      </w:r>
      <w:r w:rsidR="00D061E8">
        <w:rPr>
          <w:bCs/>
        </w:rPr>
        <w:t xml:space="preserve"> </w:t>
      </w:r>
      <w:r w:rsidRPr="0099152B">
        <w:rPr>
          <w:bCs/>
        </w:rPr>
        <w:t>orçamentos, termos de recebimento, contratos e aditamentos, relatórios de inspeções técnicas após o</w:t>
      </w:r>
      <w:r w:rsidR="00D061E8">
        <w:rPr>
          <w:bCs/>
        </w:rPr>
        <w:t xml:space="preserve"> </w:t>
      </w:r>
      <w:r w:rsidRPr="0099152B">
        <w:rPr>
          <w:bCs/>
        </w:rPr>
        <w:t>recebimento do serviço e notificações expedidas;</w:t>
      </w:r>
    </w:p>
    <w:p w:rsidR="0099152B" w:rsidRPr="0099152B" w:rsidRDefault="0099152B" w:rsidP="00D061E8">
      <w:pPr>
        <w:spacing w:line="276" w:lineRule="auto"/>
        <w:jc w:val="both"/>
        <w:rPr>
          <w:bCs/>
        </w:rPr>
      </w:pPr>
      <w:r w:rsidRPr="0099152B">
        <w:rPr>
          <w:bCs/>
        </w:rPr>
        <w:t>12.14. Fiscalizar o cumprimento dos requisitos legais, quando a contratada houver se</w:t>
      </w:r>
      <w:r w:rsidR="00D061E8">
        <w:rPr>
          <w:bCs/>
        </w:rPr>
        <w:t xml:space="preserve"> </w:t>
      </w:r>
      <w:r w:rsidRPr="0099152B">
        <w:rPr>
          <w:bCs/>
        </w:rPr>
        <w:t>beneficiado da preferência estabelecida pelo art. 3º, § 5º, da Lei nº 8.666, de 1993.</w:t>
      </w:r>
    </w:p>
    <w:p w:rsidR="00916F44" w:rsidRDefault="0099152B" w:rsidP="00916F44">
      <w:pPr>
        <w:spacing w:line="276" w:lineRule="auto"/>
        <w:jc w:val="both"/>
        <w:rPr>
          <w:bCs/>
        </w:rPr>
      </w:pPr>
      <w:r w:rsidRPr="0099152B">
        <w:rPr>
          <w:bCs/>
        </w:rPr>
        <w:t>12.15. Assegurar que o ambiente de trabalho, inclusive seus equipamentos e instalações,</w:t>
      </w:r>
      <w:r w:rsidR="00D061E8">
        <w:rPr>
          <w:bCs/>
        </w:rPr>
        <w:t xml:space="preserve"> </w:t>
      </w:r>
      <w:r w:rsidRPr="0099152B">
        <w:rPr>
          <w:bCs/>
        </w:rPr>
        <w:t>apresentem condições adequadas ao cumprimento, pela contratada, das normas de segurança e</w:t>
      </w:r>
      <w:r w:rsidR="00DB047D">
        <w:rPr>
          <w:bCs/>
        </w:rPr>
        <w:t xml:space="preserve"> </w:t>
      </w:r>
      <w:r w:rsidRPr="0099152B">
        <w:rPr>
          <w:bCs/>
        </w:rPr>
        <w:t>saúde no trabalho, quando o serviço for executado em suas dependências, ou em local por ela</w:t>
      </w:r>
      <w:r w:rsidR="00DB047D">
        <w:rPr>
          <w:bCs/>
        </w:rPr>
        <w:t xml:space="preserve"> </w:t>
      </w:r>
      <w:r w:rsidRPr="0099152B">
        <w:rPr>
          <w:bCs/>
        </w:rPr>
        <w:t>designado.</w:t>
      </w:r>
    </w:p>
    <w:p w:rsidR="00916F44" w:rsidRPr="00916F44" w:rsidRDefault="00916F44" w:rsidP="00916F44">
      <w:pPr>
        <w:spacing w:line="276" w:lineRule="auto"/>
        <w:jc w:val="both"/>
        <w:rPr>
          <w:bCs/>
        </w:rPr>
      </w:pPr>
      <w:r>
        <w:rPr>
          <w:bCs/>
        </w:rPr>
        <w:t xml:space="preserve">12.16 </w:t>
      </w:r>
      <w:r w:rsidRPr="00916F44">
        <w:rPr>
          <w:rFonts w:cs="Arial"/>
        </w:rPr>
        <w:t xml:space="preserve">Cientificar à </w:t>
      </w:r>
      <w:r w:rsidRPr="00916F44">
        <w:rPr>
          <w:rFonts w:cs="Arial"/>
          <w:b/>
        </w:rPr>
        <w:t>CONTRATADA</w:t>
      </w:r>
      <w:r w:rsidRPr="00916F44">
        <w:rPr>
          <w:rFonts w:cs="Arial"/>
        </w:rPr>
        <w:t xml:space="preserve"> sobre as normas internas vigentes relativas à segurança, inclusive aquelas relacionadas ao controle de acesso de pessoas e veículos, bem </w:t>
      </w:r>
      <w:r w:rsidR="000B31F7">
        <w:rPr>
          <w:rFonts w:cs="Arial"/>
        </w:rPr>
        <w:t>como</w:t>
      </w:r>
      <w:r w:rsidRPr="00916F44">
        <w:rPr>
          <w:rFonts w:cs="Arial"/>
        </w:rPr>
        <w:t xml:space="preserve"> sobre a Política de Segurança da Informação da contratante,</w:t>
      </w:r>
      <w:r w:rsidR="00DB047D">
        <w:rPr>
          <w:rFonts w:cs="Arial"/>
        </w:rPr>
        <w:t xml:space="preserve"> </w:t>
      </w:r>
      <w:r w:rsidRPr="00916F44">
        <w:rPr>
          <w:rFonts w:cs="Arial"/>
        </w:rPr>
        <w:t>Plano de Segurança e Plano de Trabalho da Diretoria de Segurança da UFPA.</w:t>
      </w:r>
    </w:p>
    <w:p w:rsidR="00916F44" w:rsidRPr="00916F44" w:rsidRDefault="00916F44" w:rsidP="00916F44">
      <w:pPr>
        <w:spacing w:line="276" w:lineRule="auto"/>
        <w:jc w:val="both"/>
        <w:rPr>
          <w:bCs/>
        </w:rPr>
      </w:pPr>
      <w:r w:rsidRPr="00916F44">
        <w:rPr>
          <w:bCs/>
        </w:rPr>
        <w:t xml:space="preserve">12.17 </w:t>
      </w:r>
      <w:r w:rsidRPr="00916F44">
        <w:rPr>
          <w:rFonts w:cs="Arial"/>
        </w:rPr>
        <w:t xml:space="preserve">Verificar a qualificação dos profissionais indicados pela </w:t>
      </w:r>
      <w:r w:rsidRPr="00916F44">
        <w:rPr>
          <w:rFonts w:cs="Arial"/>
          <w:b/>
        </w:rPr>
        <w:t>CONTRATADA</w:t>
      </w:r>
      <w:r w:rsidRPr="00916F44">
        <w:rPr>
          <w:rFonts w:cs="Arial"/>
        </w:rPr>
        <w:t xml:space="preserve"> quando do </w:t>
      </w:r>
      <w:proofErr w:type="spellStart"/>
      <w:r w:rsidRPr="00916F44">
        <w:rPr>
          <w:rFonts w:cs="Arial"/>
        </w:rPr>
        <w:t>inicio</w:t>
      </w:r>
      <w:proofErr w:type="spellEnd"/>
      <w:r w:rsidRPr="00916F44">
        <w:rPr>
          <w:rFonts w:cs="Arial"/>
        </w:rPr>
        <w:t xml:space="preserve"> da prestação dos serviços, podendo exigir a imediata substituição daqueles que não atenderem aos requisitos estabelecidos neste termo e em Contrato.</w:t>
      </w:r>
    </w:p>
    <w:p w:rsidR="00916F44" w:rsidRDefault="00916F44" w:rsidP="00916F44">
      <w:pPr>
        <w:spacing w:line="276" w:lineRule="auto"/>
        <w:jc w:val="both"/>
        <w:rPr>
          <w:rFonts w:cs="Arial"/>
        </w:rPr>
      </w:pPr>
      <w:r w:rsidRPr="00916F44">
        <w:rPr>
          <w:bCs/>
        </w:rPr>
        <w:t xml:space="preserve">12.18 </w:t>
      </w:r>
      <w:r w:rsidRPr="00916F44">
        <w:rPr>
          <w:rFonts w:cs="Arial"/>
        </w:rPr>
        <w:t xml:space="preserve">Comunicar à </w:t>
      </w:r>
      <w:r w:rsidRPr="00916F44">
        <w:rPr>
          <w:rFonts w:cs="Arial"/>
          <w:b/>
        </w:rPr>
        <w:t>CONTRATADA</w:t>
      </w:r>
      <w:r w:rsidRPr="00916F44">
        <w:rPr>
          <w:rFonts w:cs="Arial"/>
        </w:rPr>
        <w:t xml:space="preserve"> a necessidade de substituição de qualquer profissional que seja considerado inadequado para o exercício das funções que lhe foram atribuídas. </w:t>
      </w:r>
    </w:p>
    <w:p w:rsidR="00916F44" w:rsidRPr="00916F44" w:rsidRDefault="00916F44" w:rsidP="00916F44">
      <w:pPr>
        <w:spacing w:line="276" w:lineRule="auto"/>
        <w:jc w:val="both"/>
        <w:rPr>
          <w:rFonts w:cs="Arial"/>
        </w:rPr>
      </w:pPr>
      <w:r w:rsidRPr="00916F44">
        <w:rPr>
          <w:rFonts w:cs="Arial"/>
        </w:rPr>
        <w:lastRenderedPageBreak/>
        <w:t xml:space="preserve">12.19 Elaborar relatório de fiscalização mensal dos serviços executados em todos os municípios pela </w:t>
      </w:r>
      <w:r w:rsidRPr="00916F44">
        <w:rPr>
          <w:rFonts w:cs="Arial"/>
          <w:b/>
        </w:rPr>
        <w:t>CONTRATADA</w:t>
      </w:r>
      <w:r w:rsidRPr="00916F44">
        <w:rPr>
          <w:rFonts w:cs="Arial"/>
        </w:rPr>
        <w:t xml:space="preserve"> conforme modelo em anexo, observando a prestação dos serviços em todos os postos e os indicadores e metas de níveis de serviço, conforme o descrito neste Termo de Referência e seus anexos.</w:t>
      </w:r>
    </w:p>
    <w:p w:rsidR="00916F44" w:rsidRPr="00916F44" w:rsidRDefault="00916F44" w:rsidP="00916F44">
      <w:pPr>
        <w:spacing w:line="276" w:lineRule="auto"/>
        <w:jc w:val="both"/>
        <w:rPr>
          <w:rFonts w:cs="Arial"/>
        </w:rPr>
      </w:pPr>
      <w:r w:rsidRPr="00916F44">
        <w:rPr>
          <w:rFonts w:cs="Arial"/>
        </w:rPr>
        <w:t xml:space="preserve">12.20 Verificar e atestar as faturas mensais da </w:t>
      </w:r>
      <w:r w:rsidRPr="00916F44">
        <w:rPr>
          <w:rFonts w:cs="Arial"/>
          <w:b/>
        </w:rPr>
        <w:t xml:space="preserve">CONTRATADA, </w:t>
      </w:r>
      <w:r w:rsidRPr="00916F44">
        <w:rPr>
          <w:rFonts w:cs="Arial"/>
        </w:rPr>
        <w:t>homologando os serviços prestados de acordo com o RELATÓRIO DE FISCALIZAÇÃO MENSAL,</w:t>
      </w:r>
      <w:r w:rsidR="00DB047D">
        <w:rPr>
          <w:rFonts w:cs="Arial"/>
        </w:rPr>
        <w:t xml:space="preserve"> </w:t>
      </w:r>
      <w:r w:rsidRPr="00916F44">
        <w:rPr>
          <w:rFonts w:cs="Arial"/>
        </w:rPr>
        <w:t>e os requisitos preestabelecidos através de modelo de Ofício de Boas Vindas e modelo de “</w:t>
      </w:r>
      <w:proofErr w:type="spellStart"/>
      <w:r w:rsidRPr="00916F44">
        <w:rPr>
          <w:rFonts w:cs="Arial"/>
        </w:rPr>
        <w:t>Check</w:t>
      </w:r>
      <w:proofErr w:type="spellEnd"/>
      <w:r w:rsidRPr="00916F44">
        <w:rPr>
          <w:rFonts w:cs="Arial"/>
        </w:rPr>
        <w:t xml:space="preserve"> </w:t>
      </w:r>
      <w:proofErr w:type="spellStart"/>
      <w:r w:rsidRPr="00916F44">
        <w:rPr>
          <w:rFonts w:cs="Arial"/>
        </w:rPr>
        <w:t>List</w:t>
      </w:r>
      <w:proofErr w:type="spellEnd"/>
      <w:r w:rsidRPr="00916F44">
        <w:rPr>
          <w:rFonts w:cs="Arial"/>
        </w:rPr>
        <w:t>” em anexo, encaminhando as faturas para pagamento conforme modelo de FORMULÁRIO DE SOLICITAÇÃO DE PAGAMENTO em anexo.</w:t>
      </w:r>
    </w:p>
    <w:p w:rsidR="00916F44" w:rsidRPr="00916F44" w:rsidRDefault="00916F44" w:rsidP="00916F44">
      <w:pPr>
        <w:spacing w:line="276" w:lineRule="auto"/>
        <w:jc w:val="both"/>
        <w:rPr>
          <w:rFonts w:cs="Arial"/>
        </w:rPr>
      </w:pPr>
      <w:r w:rsidRPr="00916F44">
        <w:rPr>
          <w:rFonts w:cs="Arial"/>
        </w:rPr>
        <w:t>12.21 Efetuar o pagamento devido pela execução dos serviços, no prazo estabelecido, desde que cumpridas todas as formalidades e exigências previstas no item anterior e neste Termo de Referência.</w:t>
      </w:r>
    </w:p>
    <w:p w:rsidR="00916F44" w:rsidRPr="00916F44" w:rsidRDefault="00916F44" w:rsidP="00916F44">
      <w:pPr>
        <w:spacing w:line="276" w:lineRule="auto"/>
        <w:jc w:val="both"/>
        <w:rPr>
          <w:rFonts w:cs="Arial"/>
        </w:rPr>
      </w:pPr>
      <w:r w:rsidRPr="00916F44">
        <w:rPr>
          <w:rFonts w:cs="Arial"/>
        </w:rPr>
        <w:t xml:space="preserve">12.22 Fazer cumprir o que determina a </w:t>
      </w:r>
      <w:r w:rsidRPr="00916F44">
        <w:rPr>
          <w:rFonts w:cs="Arial"/>
          <w:bCs/>
        </w:rPr>
        <w:t>IN Nº 0</w:t>
      </w:r>
      <w:r w:rsidR="002A15E5">
        <w:rPr>
          <w:rFonts w:cs="Arial"/>
          <w:bCs/>
        </w:rPr>
        <w:t>5</w:t>
      </w:r>
      <w:r w:rsidRPr="00916F44">
        <w:rPr>
          <w:rFonts w:cs="Arial"/>
          <w:bCs/>
        </w:rPr>
        <w:t xml:space="preserve"> S</w:t>
      </w:r>
      <w:r w:rsidR="0092350E">
        <w:rPr>
          <w:rFonts w:cs="Arial"/>
          <w:bCs/>
        </w:rPr>
        <w:t>EGES</w:t>
      </w:r>
      <w:r w:rsidRPr="00916F44">
        <w:rPr>
          <w:rFonts w:cs="Arial"/>
          <w:bCs/>
        </w:rPr>
        <w:t>/MP</w:t>
      </w:r>
      <w:r w:rsidR="0092350E">
        <w:rPr>
          <w:rFonts w:cs="Arial"/>
          <w:bCs/>
        </w:rPr>
        <w:t>D</w:t>
      </w:r>
      <w:r w:rsidRPr="00916F44">
        <w:rPr>
          <w:rFonts w:cs="Arial"/>
          <w:bCs/>
        </w:rPr>
        <w:t xml:space="preserve">G e suas alterações bem como as demais legislações vigentes constantes neste termo.  </w:t>
      </w:r>
    </w:p>
    <w:p w:rsidR="00916F44" w:rsidRDefault="00916F44" w:rsidP="00916F44">
      <w:pPr>
        <w:spacing w:line="276" w:lineRule="auto"/>
        <w:jc w:val="both"/>
        <w:rPr>
          <w:rFonts w:cs="Arial"/>
        </w:rPr>
      </w:pPr>
      <w:r w:rsidRPr="00916F44">
        <w:rPr>
          <w:rFonts w:cs="Arial"/>
        </w:rPr>
        <w:t xml:space="preserve">12.23 Exercer o acompanhamento e a fiscalização dos serviços, por servidor especialmente designado como fiscal e </w:t>
      </w:r>
      <w:proofErr w:type="spellStart"/>
      <w:r w:rsidRPr="00916F44">
        <w:rPr>
          <w:rFonts w:cs="Arial"/>
        </w:rPr>
        <w:t>subfiscal</w:t>
      </w:r>
      <w:proofErr w:type="spellEnd"/>
      <w:r w:rsidRPr="00916F44">
        <w:rPr>
          <w:rFonts w:cs="Arial"/>
        </w:rPr>
        <w:t xml:space="preserve">, anotando no relatório de fiscalização as falhas detectadas, indicando dia, mês e ano, bem como o nome dos empregados eventualmente envolvidos, e encaminhando os apontamentos à autoridade competente para as providências cabíveis ressaltando que a existência de fiscalização da Contratante de modo algum atenua ou exime a responsabilidade da </w:t>
      </w:r>
      <w:r w:rsidRPr="00916F44">
        <w:rPr>
          <w:rFonts w:cs="Arial"/>
          <w:b/>
        </w:rPr>
        <w:t>CONTRATADA</w:t>
      </w:r>
      <w:r w:rsidRPr="00916F44">
        <w:rPr>
          <w:rFonts w:cs="Arial"/>
        </w:rPr>
        <w:t xml:space="preserve"> por qualquer vício ou defeito na prestação dos serviços;</w:t>
      </w:r>
    </w:p>
    <w:p w:rsidR="00916F44" w:rsidRPr="00916F44" w:rsidRDefault="00916F44" w:rsidP="00916F44">
      <w:pPr>
        <w:autoSpaceDE w:val="0"/>
        <w:autoSpaceDN w:val="0"/>
        <w:adjustRightInd w:val="0"/>
        <w:spacing w:line="276" w:lineRule="auto"/>
        <w:jc w:val="both"/>
        <w:rPr>
          <w:rFonts w:cs="Arial"/>
        </w:rPr>
      </w:pPr>
      <w:r w:rsidRPr="00916F44">
        <w:rPr>
          <w:rFonts w:cs="Arial"/>
        </w:rPr>
        <w:t>12.24 A fiscalização será realizada por servidores denominados fiscais e nos Campi do interior do Estado será exercida por sub fiscais designados pelo Magnífico Reitor através de Portaria.</w:t>
      </w:r>
    </w:p>
    <w:p w:rsidR="00916F44" w:rsidRPr="00916F44" w:rsidRDefault="00916F44" w:rsidP="00916F44">
      <w:pPr>
        <w:autoSpaceDE w:val="0"/>
        <w:autoSpaceDN w:val="0"/>
        <w:adjustRightInd w:val="0"/>
        <w:spacing w:line="276" w:lineRule="auto"/>
        <w:jc w:val="both"/>
        <w:rPr>
          <w:rFonts w:cs="Arial"/>
        </w:rPr>
      </w:pPr>
      <w:r w:rsidRPr="00916F44">
        <w:rPr>
          <w:rFonts w:cs="Arial"/>
        </w:rPr>
        <w:t>12.25 A omissão, total ou parcial, da fiscalização não eximirá a contratada da integral responsabilidade pelos encargos ou serviços que são de sua competência.</w:t>
      </w:r>
    </w:p>
    <w:p w:rsidR="00916F44" w:rsidRDefault="00916F44" w:rsidP="00916F44">
      <w:pPr>
        <w:autoSpaceDE w:val="0"/>
        <w:autoSpaceDN w:val="0"/>
        <w:adjustRightInd w:val="0"/>
        <w:spacing w:line="276" w:lineRule="auto"/>
        <w:jc w:val="both"/>
        <w:rPr>
          <w:rFonts w:cs="Arial"/>
        </w:rPr>
      </w:pPr>
      <w:r w:rsidRPr="00916F44">
        <w:rPr>
          <w:rFonts w:cs="Arial"/>
        </w:rPr>
        <w:t>12.26 Ao tomarem conhecimento de qualquer irregularidade ou inadimplência por parte da contratada, os titulares da fiscalização deverão, de imediato, comunicar por escrito a unidade de fiscalização da contratante (DISEG), que tomará as providências para que se apliquem as sanções previstas na lei, no Edital e no Termo de Referência, sob pena de responsabilidade solidária pelos danos causados por sua omissão.</w:t>
      </w:r>
    </w:p>
    <w:p w:rsidR="00916F44" w:rsidRPr="00916F44" w:rsidRDefault="00916F44" w:rsidP="00916F44">
      <w:pPr>
        <w:autoSpaceDE w:val="0"/>
        <w:autoSpaceDN w:val="0"/>
        <w:adjustRightInd w:val="0"/>
        <w:spacing w:line="276" w:lineRule="auto"/>
        <w:jc w:val="both"/>
        <w:rPr>
          <w:rFonts w:cs="Arial"/>
        </w:rPr>
      </w:pPr>
      <w:r>
        <w:rPr>
          <w:rFonts w:cs="Arial"/>
        </w:rPr>
        <w:t xml:space="preserve">12.27 </w:t>
      </w:r>
      <w:r w:rsidRPr="00916F44">
        <w:rPr>
          <w:rFonts w:cs="Arial"/>
        </w:rPr>
        <w:t>Durante a vigência do contrato, a fiscalização será exercida por um representante da Contratante, ao qual competirá registrar no relatório de fiscalização mensal todas as ocorrências e as deficiências verificadas e dirimir as dúvidas que surgirem no curso da prestação dos serviços, de tudo dando ciência à Administração, conforme procedimentos estabelecidos no contrato;</w:t>
      </w:r>
    </w:p>
    <w:p w:rsidR="00916F44" w:rsidRPr="00916F44" w:rsidRDefault="00916F44" w:rsidP="00916F44">
      <w:pPr>
        <w:spacing w:line="276" w:lineRule="auto"/>
        <w:jc w:val="both"/>
        <w:rPr>
          <w:rFonts w:cs="Arial"/>
        </w:rPr>
      </w:pPr>
    </w:p>
    <w:p w:rsidR="0099152B" w:rsidRPr="0099152B" w:rsidRDefault="0099152B" w:rsidP="00DB047D">
      <w:pPr>
        <w:spacing w:line="276" w:lineRule="auto"/>
        <w:jc w:val="both"/>
        <w:rPr>
          <w:bCs/>
        </w:rPr>
      </w:pPr>
      <w:r w:rsidRPr="0099152B">
        <w:rPr>
          <w:bCs/>
        </w:rPr>
        <w:t>13. OBRIGAÇÕES DA CONTRATADA</w:t>
      </w:r>
    </w:p>
    <w:p w:rsidR="0099152B" w:rsidRPr="0099152B" w:rsidRDefault="0099152B" w:rsidP="00DB047D">
      <w:pPr>
        <w:spacing w:line="276" w:lineRule="auto"/>
        <w:jc w:val="both"/>
        <w:rPr>
          <w:bCs/>
        </w:rPr>
      </w:pPr>
      <w:r w:rsidRPr="0099152B">
        <w:rPr>
          <w:bCs/>
        </w:rPr>
        <w:t>13.1. Executar os serviços conforme especificações deste Termo de Referência e de sua</w:t>
      </w:r>
      <w:r w:rsidR="00916F44">
        <w:rPr>
          <w:bCs/>
        </w:rPr>
        <w:t xml:space="preserve"> </w:t>
      </w:r>
      <w:r w:rsidRPr="0099152B">
        <w:rPr>
          <w:bCs/>
        </w:rPr>
        <w:t>proposta, com a alocação dos empregados necessários ao perfeito cumprimento das cláusulas</w:t>
      </w:r>
      <w:r w:rsidR="00916F44">
        <w:rPr>
          <w:bCs/>
        </w:rPr>
        <w:t xml:space="preserve"> </w:t>
      </w:r>
      <w:r w:rsidRPr="0099152B">
        <w:rPr>
          <w:bCs/>
        </w:rPr>
        <w:t>contratuais, além de fornecer e u</w:t>
      </w:r>
      <w:r w:rsidR="00916F44">
        <w:rPr>
          <w:bCs/>
        </w:rPr>
        <w:t>ti</w:t>
      </w:r>
      <w:r w:rsidRPr="0099152B">
        <w:rPr>
          <w:bCs/>
        </w:rPr>
        <w:t>lizar os materiais e equipamentos, ferramentas e utensílios</w:t>
      </w:r>
      <w:r w:rsidR="00916F44">
        <w:rPr>
          <w:bCs/>
        </w:rPr>
        <w:t xml:space="preserve"> </w:t>
      </w:r>
      <w:r w:rsidRPr="0099152B">
        <w:rPr>
          <w:bCs/>
        </w:rPr>
        <w:t>necessários, na qualidade e quan</w:t>
      </w:r>
      <w:r w:rsidR="00916F44">
        <w:rPr>
          <w:bCs/>
        </w:rPr>
        <w:t>ti</w:t>
      </w:r>
      <w:r w:rsidRPr="0099152B">
        <w:rPr>
          <w:bCs/>
        </w:rPr>
        <w:t>dade mínimas especificadas neste Termo de Referência e em sua</w:t>
      </w:r>
      <w:r w:rsidR="00916F44">
        <w:rPr>
          <w:bCs/>
        </w:rPr>
        <w:t xml:space="preserve"> </w:t>
      </w:r>
      <w:r w:rsidRPr="0099152B">
        <w:rPr>
          <w:bCs/>
        </w:rPr>
        <w:t>proposta;</w:t>
      </w:r>
    </w:p>
    <w:p w:rsidR="0099152B" w:rsidRPr="0099152B" w:rsidRDefault="0099152B" w:rsidP="00612D1D">
      <w:pPr>
        <w:spacing w:line="276" w:lineRule="auto"/>
        <w:jc w:val="both"/>
        <w:rPr>
          <w:bCs/>
        </w:rPr>
      </w:pPr>
      <w:r w:rsidRPr="0099152B">
        <w:rPr>
          <w:bCs/>
        </w:rPr>
        <w:lastRenderedPageBreak/>
        <w:t>13.2. Reparar, corrigir, remover ou subs</w:t>
      </w:r>
      <w:r w:rsidR="00916F44">
        <w:rPr>
          <w:bCs/>
        </w:rPr>
        <w:t>ti</w:t>
      </w:r>
      <w:r w:rsidRPr="0099152B">
        <w:rPr>
          <w:bCs/>
        </w:rPr>
        <w:t>tuir, às suas expensas, no total ou em parte, no</w:t>
      </w:r>
      <w:r w:rsidR="00916F44">
        <w:rPr>
          <w:bCs/>
        </w:rPr>
        <w:t xml:space="preserve"> </w:t>
      </w:r>
      <w:r w:rsidRPr="0099152B">
        <w:rPr>
          <w:bCs/>
        </w:rPr>
        <w:t>prazo fixado pelo fiscal do contrato, os serviços efetuados em que se verificarem vícios, defeitos ou</w:t>
      </w:r>
      <w:r w:rsidR="009D5DBE">
        <w:rPr>
          <w:bCs/>
        </w:rPr>
        <w:t xml:space="preserve"> </w:t>
      </w:r>
      <w:r w:rsidRPr="0099152B">
        <w:rPr>
          <w:bCs/>
        </w:rPr>
        <w:t>incorreções resultantes da execução ou dos materiais empregados;</w:t>
      </w:r>
    </w:p>
    <w:p w:rsidR="0099152B" w:rsidRPr="0099152B" w:rsidRDefault="0099152B" w:rsidP="00612D1D">
      <w:pPr>
        <w:spacing w:line="276" w:lineRule="auto"/>
        <w:jc w:val="both"/>
        <w:rPr>
          <w:bCs/>
        </w:rPr>
      </w:pPr>
      <w:r w:rsidRPr="0099152B">
        <w:rPr>
          <w:bCs/>
        </w:rPr>
        <w:t>13.3. Manter a execução do serviço nos horários fixados pela Administração.</w:t>
      </w:r>
    </w:p>
    <w:p w:rsidR="009D5DBE" w:rsidRPr="009D5DBE" w:rsidRDefault="0099152B" w:rsidP="00612D1D">
      <w:pPr>
        <w:spacing w:line="276" w:lineRule="auto"/>
        <w:jc w:val="both"/>
        <w:rPr>
          <w:rFonts w:cs="Arial"/>
        </w:rPr>
      </w:pPr>
      <w:r w:rsidRPr="009D5DBE">
        <w:rPr>
          <w:bCs/>
        </w:rPr>
        <w:t xml:space="preserve">13.4. </w:t>
      </w:r>
      <w:r w:rsidR="009D5DBE" w:rsidRPr="009D5DBE">
        <w:rPr>
          <w:rFonts w:cs="Arial"/>
        </w:rPr>
        <w:t xml:space="preserve">Responsabilizar-se integralmente pelo objeto contratado, nas quantidades e padrões estabelecidos, vindo a responder pelos vícios e danos causados diretamente à </w:t>
      </w:r>
      <w:r w:rsidR="009D5DBE" w:rsidRPr="00A325F6">
        <w:rPr>
          <w:rFonts w:cs="Arial"/>
        </w:rPr>
        <w:t>CONTRATANTE</w:t>
      </w:r>
      <w:r w:rsidR="009D5DBE" w:rsidRPr="009D5DBE">
        <w:rPr>
          <w:rFonts w:cs="Arial"/>
        </w:rPr>
        <w:t xml:space="preserve"> ou a terceiros, decorrentes de sua culpa ou dolo, nos termos da legislação vigente, não excluindo ou reduzindo essa responsabilidade a fiscalização ou acompanhamento pelo órgão interessado, conforme art. 70 da Lei nº 8.666/1993</w:t>
      </w:r>
      <w:r w:rsidR="009D5DBE">
        <w:rPr>
          <w:rFonts w:cs="Arial"/>
        </w:rPr>
        <w:t>.</w:t>
      </w:r>
    </w:p>
    <w:p w:rsidR="0099152B" w:rsidRPr="0099152B" w:rsidRDefault="0099152B" w:rsidP="00612D1D">
      <w:pPr>
        <w:spacing w:line="276" w:lineRule="auto"/>
        <w:jc w:val="both"/>
        <w:rPr>
          <w:bCs/>
        </w:rPr>
      </w:pPr>
      <w:r w:rsidRPr="0099152B">
        <w:rPr>
          <w:bCs/>
        </w:rPr>
        <w:t>13.5. U</w:t>
      </w:r>
      <w:r w:rsidR="009D5DBE">
        <w:rPr>
          <w:bCs/>
        </w:rPr>
        <w:t>ti</w:t>
      </w:r>
      <w:r w:rsidRPr="0099152B">
        <w:rPr>
          <w:bCs/>
        </w:rPr>
        <w:t>lizar empregados habilitados e com conhecimentos básicos dos serviços a serem</w:t>
      </w:r>
      <w:r w:rsidR="009D5DBE">
        <w:rPr>
          <w:bCs/>
        </w:rPr>
        <w:t xml:space="preserve"> </w:t>
      </w:r>
      <w:r w:rsidRPr="0099152B">
        <w:rPr>
          <w:bCs/>
        </w:rPr>
        <w:t>executados, em conformidade com as normas e determinações em vigor;</w:t>
      </w:r>
    </w:p>
    <w:p w:rsidR="0099152B" w:rsidRPr="0099152B" w:rsidRDefault="0099152B" w:rsidP="00612D1D">
      <w:pPr>
        <w:spacing w:line="276" w:lineRule="auto"/>
        <w:jc w:val="both"/>
        <w:rPr>
          <w:bCs/>
        </w:rPr>
      </w:pPr>
      <w:r w:rsidRPr="0099152B">
        <w:rPr>
          <w:bCs/>
        </w:rPr>
        <w:t>13.6. Vedar a u</w:t>
      </w:r>
      <w:r w:rsidR="009D5DBE">
        <w:rPr>
          <w:bCs/>
        </w:rPr>
        <w:t>ti</w:t>
      </w:r>
      <w:r w:rsidRPr="0099152B">
        <w:rPr>
          <w:bCs/>
        </w:rPr>
        <w:t>lização, na execução dos serviços, de empregado que seja familiar de agente</w:t>
      </w:r>
      <w:r w:rsidR="009D5DBE">
        <w:rPr>
          <w:bCs/>
        </w:rPr>
        <w:t xml:space="preserve"> </w:t>
      </w:r>
      <w:r w:rsidRPr="0099152B">
        <w:rPr>
          <w:bCs/>
        </w:rPr>
        <w:t>público ocupante de cargo em comissão ou função de confiança no órgão Contratante, nos termos do</w:t>
      </w:r>
      <w:r w:rsidR="009D5DBE">
        <w:rPr>
          <w:bCs/>
        </w:rPr>
        <w:t xml:space="preserve"> </w:t>
      </w:r>
      <w:r w:rsidRPr="0099152B">
        <w:rPr>
          <w:bCs/>
        </w:rPr>
        <w:t>artigo 7° do Decreto n° 7.203, de 2010;</w:t>
      </w:r>
    </w:p>
    <w:p w:rsidR="0099152B" w:rsidRPr="0099152B" w:rsidRDefault="0099152B" w:rsidP="00612D1D">
      <w:pPr>
        <w:spacing w:line="276" w:lineRule="auto"/>
        <w:jc w:val="both"/>
        <w:rPr>
          <w:bCs/>
        </w:rPr>
      </w:pPr>
      <w:r w:rsidRPr="0099152B">
        <w:rPr>
          <w:bCs/>
        </w:rPr>
        <w:t>13.7. Disponibilizar à Contratante os empregados devidamente uniformizados e iden</w:t>
      </w:r>
      <w:r w:rsidR="009D5DBE">
        <w:rPr>
          <w:bCs/>
        </w:rPr>
        <w:t>ti</w:t>
      </w:r>
      <w:r w:rsidRPr="0099152B">
        <w:rPr>
          <w:bCs/>
        </w:rPr>
        <w:t>ficados</w:t>
      </w:r>
      <w:r w:rsidR="009D5DBE">
        <w:rPr>
          <w:bCs/>
        </w:rPr>
        <w:t xml:space="preserve"> </w:t>
      </w:r>
      <w:r w:rsidRPr="0099152B">
        <w:rPr>
          <w:bCs/>
        </w:rPr>
        <w:t>por meio de crachá, além de provê-los com os Equipamentos de Proteção Individual - EPI, quando for o</w:t>
      </w:r>
      <w:r w:rsidR="009D5DBE">
        <w:rPr>
          <w:bCs/>
        </w:rPr>
        <w:t xml:space="preserve"> </w:t>
      </w:r>
      <w:r w:rsidRPr="0099152B">
        <w:rPr>
          <w:bCs/>
        </w:rPr>
        <w:t>caso;</w:t>
      </w:r>
    </w:p>
    <w:p w:rsidR="0099152B" w:rsidRPr="0099152B" w:rsidRDefault="0099152B" w:rsidP="00612D1D">
      <w:pPr>
        <w:spacing w:line="276" w:lineRule="auto"/>
        <w:jc w:val="both"/>
        <w:rPr>
          <w:bCs/>
        </w:rPr>
      </w:pPr>
      <w:r w:rsidRPr="0099152B">
        <w:rPr>
          <w:bCs/>
        </w:rPr>
        <w:t xml:space="preserve">13.8. </w:t>
      </w:r>
      <w:r w:rsidR="009D5DBE">
        <w:rPr>
          <w:bCs/>
        </w:rPr>
        <w:t>F</w:t>
      </w:r>
      <w:r w:rsidRPr="0099152B">
        <w:rPr>
          <w:bCs/>
        </w:rPr>
        <w:t xml:space="preserve">ornecer os uniformes a serem </w:t>
      </w:r>
      <w:r w:rsidR="00DB047D" w:rsidRPr="0099152B">
        <w:rPr>
          <w:bCs/>
        </w:rPr>
        <w:t>u</w:t>
      </w:r>
      <w:r w:rsidR="00DB047D">
        <w:rPr>
          <w:bCs/>
        </w:rPr>
        <w:t>t</w:t>
      </w:r>
      <w:r w:rsidR="00DB047D" w:rsidRPr="0099152B">
        <w:rPr>
          <w:bCs/>
        </w:rPr>
        <w:t>ilizados</w:t>
      </w:r>
      <w:r w:rsidRPr="0099152B">
        <w:rPr>
          <w:bCs/>
        </w:rPr>
        <w:t xml:space="preserve"> por seus empregados, conforme disposto</w:t>
      </w:r>
      <w:r w:rsidR="00612D1D">
        <w:rPr>
          <w:bCs/>
        </w:rPr>
        <w:t xml:space="preserve"> </w:t>
      </w:r>
      <w:r w:rsidRPr="0099152B">
        <w:rPr>
          <w:bCs/>
        </w:rPr>
        <w:t>neste Termo de Referência, sem repassar quaisquer custos a estes;</w:t>
      </w:r>
    </w:p>
    <w:p w:rsidR="0099152B" w:rsidRPr="0099152B" w:rsidRDefault="0099152B" w:rsidP="00280786">
      <w:pPr>
        <w:spacing w:line="276" w:lineRule="auto"/>
        <w:jc w:val="both"/>
        <w:rPr>
          <w:bCs/>
        </w:rPr>
      </w:pPr>
      <w:r w:rsidRPr="0099152B">
        <w:rPr>
          <w:bCs/>
        </w:rPr>
        <w:t>13.9. As empresas contratadas que sejam regidas pela Consolidação das Leis do Trabalho</w:t>
      </w:r>
      <w:r w:rsidR="00612D1D">
        <w:rPr>
          <w:bCs/>
        </w:rPr>
        <w:t xml:space="preserve"> </w:t>
      </w:r>
      <w:r w:rsidRPr="0099152B">
        <w:rPr>
          <w:bCs/>
        </w:rPr>
        <w:t>(CLT) deverão apresentar a seguinte documentação no primeiro mês de prestação dos serviços,</w:t>
      </w:r>
      <w:r w:rsidR="00612D1D">
        <w:rPr>
          <w:bCs/>
        </w:rPr>
        <w:t xml:space="preserve"> </w:t>
      </w:r>
      <w:r w:rsidRPr="0099152B">
        <w:rPr>
          <w:bCs/>
        </w:rPr>
        <w:t>conforme alínea "g" do item 10.1 do Anexo VIII-B da IN SEGES/MP n. 5/2017:</w:t>
      </w:r>
    </w:p>
    <w:p w:rsidR="0099152B" w:rsidRPr="0099152B" w:rsidRDefault="0099152B" w:rsidP="00280786">
      <w:pPr>
        <w:spacing w:line="276" w:lineRule="auto"/>
        <w:jc w:val="both"/>
        <w:rPr>
          <w:bCs/>
        </w:rPr>
      </w:pPr>
      <w:r w:rsidRPr="0099152B">
        <w:rPr>
          <w:bCs/>
        </w:rPr>
        <w:t xml:space="preserve">13.9.1. </w:t>
      </w:r>
      <w:r w:rsidR="00DB047D" w:rsidRPr="0099152B">
        <w:rPr>
          <w:bCs/>
        </w:rPr>
        <w:t>Relação</w:t>
      </w:r>
      <w:r w:rsidRPr="0099152B">
        <w:rPr>
          <w:bCs/>
        </w:rPr>
        <w:t xml:space="preserve"> dos empregados, contendo nome completo, cargo ou função,</w:t>
      </w:r>
      <w:r w:rsidR="00612D1D">
        <w:rPr>
          <w:bCs/>
        </w:rPr>
        <w:t xml:space="preserve"> </w:t>
      </w:r>
      <w:r w:rsidRPr="0099152B">
        <w:rPr>
          <w:bCs/>
        </w:rPr>
        <w:t>salário, horário do posto de trabalho, números da carteira de iden</w:t>
      </w:r>
      <w:r w:rsidR="00612D1D">
        <w:rPr>
          <w:bCs/>
        </w:rPr>
        <w:t>ti</w:t>
      </w:r>
      <w:r w:rsidRPr="0099152B">
        <w:rPr>
          <w:bCs/>
        </w:rPr>
        <w:t>dade (RG) e da</w:t>
      </w:r>
      <w:r w:rsidR="00612D1D">
        <w:rPr>
          <w:bCs/>
        </w:rPr>
        <w:t xml:space="preserve"> </w:t>
      </w:r>
      <w:r w:rsidRPr="0099152B">
        <w:rPr>
          <w:bCs/>
        </w:rPr>
        <w:t>inscrição no Cadastro de Pessoas Físicas (CPF), com indicação dos responsáveis técnicos</w:t>
      </w:r>
      <w:r w:rsidR="00612D1D">
        <w:rPr>
          <w:bCs/>
        </w:rPr>
        <w:t xml:space="preserve"> </w:t>
      </w:r>
      <w:r w:rsidRPr="0099152B">
        <w:rPr>
          <w:bCs/>
        </w:rPr>
        <w:t>pela execução dos serviços, quando for o caso;</w:t>
      </w:r>
    </w:p>
    <w:p w:rsidR="0099152B" w:rsidRPr="0099152B" w:rsidRDefault="0099152B" w:rsidP="00280786">
      <w:pPr>
        <w:spacing w:line="276" w:lineRule="auto"/>
        <w:jc w:val="both"/>
        <w:rPr>
          <w:bCs/>
        </w:rPr>
      </w:pPr>
      <w:r w:rsidRPr="0099152B">
        <w:rPr>
          <w:bCs/>
        </w:rPr>
        <w:t>13.9.2. Carteira de Trabalho e Previdência Social (CTPS) dos empregados admi</w:t>
      </w:r>
      <w:r w:rsidR="00612D1D">
        <w:rPr>
          <w:bCs/>
        </w:rPr>
        <w:t>ti</w:t>
      </w:r>
      <w:r w:rsidRPr="0099152B">
        <w:rPr>
          <w:bCs/>
        </w:rPr>
        <w:t>dos</w:t>
      </w:r>
      <w:r w:rsidR="00612D1D">
        <w:rPr>
          <w:bCs/>
        </w:rPr>
        <w:t xml:space="preserve"> </w:t>
      </w:r>
      <w:r w:rsidRPr="0099152B">
        <w:rPr>
          <w:bCs/>
        </w:rPr>
        <w:t>e dos responsáveis técnicos pela execução dos serviços, quando for o caso, devidamente</w:t>
      </w:r>
      <w:r w:rsidR="00612D1D">
        <w:rPr>
          <w:bCs/>
        </w:rPr>
        <w:t xml:space="preserve"> </w:t>
      </w:r>
      <w:r w:rsidRPr="0099152B">
        <w:rPr>
          <w:bCs/>
        </w:rPr>
        <w:t xml:space="preserve">assinada pela contratada; </w:t>
      </w:r>
    </w:p>
    <w:p w:rsidR="0099152B" w:rsidRPr="0099152B" w:rsidRDefault="0099152B" w:rsidP="00280786">
      <w:pPr>
        <w:spacing w:line="276" w:lineRule="auto"/>
        <w:jc w:val="both"/>
        <w:rPr>
          <w:bCs/>
        </w:rPr>
      </w:pPr>
      <w:r w:rsidRPr="0099152B">
        <w:rPr>
          <w:bCs/>
        </w:rPr>
        <w:t xml:space="preserve">13.9.3. </w:t>
      </w:r>
      <w:r w:rsidR="00DB047D" w:rsidRPr="0099152B">
        <w:rPr>
          <w:bCs/>
        </w:rPr>
        <w:t>Exames</w:t>
      </w:r>
      <w:r w:rsidRPr="0099152B">
        <w:rPr>
          <w:bCs/>
        </w:rPr>
        <w:t xml:space="preserve"> médicos admissionais dos empregados da contratada que prestarão</w:t>
      </w:r>
      <w:r w:rsidR="00612D1D">
        <w:rPr>
          <w:bCs/>
        </w:rPr>
        <w:t xml:space="preserve"> </w:t>
      </w:r>
      <w:r w:rsidRPr="0099152B">
        <w:rPr>
          <w:bCs/>
        </w:rPr>
        <w:t>os serviços;</w:t>
      </w:r>
    </w:p>
    <w:p w:rsidR="0099152B" w:rsidRDefault="0099152B" w:rsidP="00280786">
      <w:pPr>
        <w:spacing w:line="276" w:lineRule="auto"/>
        <w:jc w:val="both"/>
        <w:rPr>
          <w:bCs/>
        </w:rPr>
      </w:pPr>
      <w:r w:rsidRPr="0099152B">
        <w:rPr>
          <w:bCs/>
        </w:rPr>
        <w:t xml:space="preserve">13.9.4. </w:t>
      </w:r>
      <w:r w:rsidR="00DB047D" w:rsidRPr="0099152B">
        <w:rPr>
          <w:bCs/>
        </w:rPr>
        <w:t>Declaração</w:t>
      </w:r>
      <w:r w:rsidRPr="0099152B">
        <w:rPr>
          <w:bCs/>
        </w:rPr>
        <w:t xml:space="preserve"> de responsabilidade exclusiva da contratada sobre a quitação</w:t>
      </w:r>
      <w:r w:rsidR="00612D1D">
        <w:rPr>
          <w:bCs/>
        </w:rPr>
        <w:t xml:space="preserve"> </w:t>
      </w:r>
      <w:r w:rsidRPr="0099152B">
        <w:rPr>
          <w:bCs/>
        </w:rPr>
        <w:t>dos encargos trabalhistas e sociais decorrentes do contrato;</w:t>
      </w:r>
    </w:p>
    <w:p w:rsidR="0099152B" w:rsidRPr="0099152B" w:rsidRDefault="0099152B" w:rsidP="00280786">
      <w:pPr>
        <w:spacing w:line="276" w:lineRule="auto"/>
        <w:jc w:val="both"/>
        <w:rPr>
          <w:bCs/>
        </w:rPr>
      </w:pPr>
      <w:r w:rsidRPr="0099152B">
        <w:rPr>
          <w:bCs/>
        </w:rPr>
        <w:t>13.9.5. Os documentos acima mencionados deverão ser apresentados para cada</w:t>
      </w:r>
      <w:r w:rsidR="00612D1D">
        <w:rPr>
          <w:bCs/>
        </w:rPr>
        <w:t xml:space="preserve"> </w:t>
      </w:r>
      <w:r w:rsidRPr="0099152B">
        <w:rPr>
          <w:bCs/>
        </w:rPr>
        <w:t>novo empregado que se vincule à prestação do contrato administra</w:t>
      </w:r>
      <w:r w:rsidR="00DB047D">
        <w:rPr>
          <w:bCs/>
        </w:rPr>
        <w:t>ti</w:t>
      </w:r>
      <w:r w:rsidRPr="0099152B">
        <w:rPr>
          <w:bCs/>
        </w:rPr>
        <w:t>vo. De igual modo, o</w:t>
      </w:r>
      <w:r w:rsidR="00612D1D">
        <w:rPr>
          <w:bCs/>
        </w:rPr>
        <w:t xml:space="preserve"> </w:t>
      </w:r>
      <w:r w:rsidRPr="0099152B">
        <w:rPr>
          <w:bCs/>
        </w:rPr>
        <w:t>desligamento de empregados no curso do contrato de prestação de serviços deve ser</w:t>
      </w:r>
      <w:r w:rsidR="00612D1D">
        <w:rPr>
          <w:bCs/>
        </w:rPr>
        <w:t xml:space="preserve"> </w:t>
      </w:r>
      <w:r w:rsidRPr="0099152B">
        <w:rPr>
          <w:bCs/>
        </w:rPr>
        <w:t>devidamente comunicado, com toda a documentação per</w:t>
      </w:r>
      <w:r w:rsidR="00DB047D">
        <w:rPr>
          <w:bCs/>
        </w:rPr>
        <w:t>ti</w:t>
      </w:r>
      <w:r w:rsidRPr="0099152B">
        <w:rPr>
          <w:bCs/>
        </w:rPr>
        <w:t>nente ao empregado dispensado,</w:t>
      </w:r>
      <w:r w:rsidR="00612D1D">
        <w:rPr>
          <w:bCs/>
        </w:rPr>
        <w:t xml:space="preserve"> </w:t>
      </w:r>
      <w:r w:rsidRPr="0099152B">
        <w:rPr>
          <w:bCs/>
        </w:rPr>
        <w:t>à semelhança do que se exige quando do encerramento do contrato administrativo.</w:t>
      </w:r>
    </w:p>
    <w:p w:rsidR="0099152B" w:rsidRPr="0099152B" w:rsidRDefault="0099152B" w:rsidP="00280786">
      <w:pPr>
        <w:spacing w:line="276" w:lineRule="auto"/>
        <w:jc w:val="both"/>
        <w:rPr>
          <w:bCs/>
        </w:rPr>
      </w:pPr>
      <w:r w:rsidRPr="0099152B">
        <w:rPr>
          <w:bCs/>
        </w:rPr>
        <w:t>13.10. Apresentar relação mensal dos empregados que expressamente optarem por não</w:t>
      </w:r>
      <w:r w:rsidR="00612D1D">
        <w:rPr>
          <w:bCs/>
        </w:rPr>
        <w:t xml:space="preserve"> </w:t>
      </w:r>
      <w:r w:rsidRPr="0099152B">
        <w:rPr>
          <w:bCs/>
        </w:rPr>
        <w:t>receber o vale transporte.</w:t>
      </w:r>
    </w:p>
    <w:p w:rsidR="0099152B" w:rsidRPr="0099152B" w:rsidRDefault="0099152B" w:rsidP="00A325F6">
      <w:pPr>
        <w:spacing w:line="276" w:lineRule="auto"/>
        <w:jc w:val="both"/>
        <w:rPr>
          <w:bCs/>
        </w:rPr>
      </w:pPr>
      <w:r w:rsidRPr="0099152B">
        <w:rPr>
          <w:bCs/>
        </w:rPr>
        <w:lastRenderedPageBreak/>
        <w:t>13.11. Quando não for possível a verificação da regularidade no Sistema de Cadastro de</w:t>
      </w:r>
      <w:r w:rsidR="00612D1D">
        <w:rPr>
          <w:bCs/>
        </w:rPr>
        <w:t xml:space="preserve"> </w:t>
      </w:r>
      <w:r w:rsidRPr="0099152B">
        <w:rPr>
          <w:bCs/>
        </w:rPr>
        <w:t>Fornecedores – SICAF, a empresa contratada cujos empregados vinculados ao serviço sejam regidos</w:t>
      </w:r>
      <w:r w:rsidR="00612D1D">
        <w:rPr>
          <w:bCs/>
        </w:rPr>
        <w:t xml:space="preserve"> </w:t>
      </w:r>
      <w:r w:rsidRPr="0099152B">
        <w:rPr>
          <w:bCs/>
        </w:rPr>
        <w:t>pela CLT deverá entregar ao setor responsável pela fiscalização do contrato, até o dia trinta do mês</w:t>
      </w:r>
      <w:r w:rsidR="00612D1D">
        <w:rPr>
          <w:bCs/>
        </w:rPr>
        <w:t xml:space="preserve"> </w:t>
      </w:r>
      <w:r w:rsidRPr="0099152B">
        <w:rPr>
          <w:bCs/>
        </w:rPr>
        <w:t>seguinte ao da prestação dos serviços, os seguintes documentos: 1) prova de regularidade rela</w:t>
      </w:r>
      <w:r w:rsidR="00612D1D">
        <w:rPr>
          <w:bCs/>
        </w:rPr>
        <w:t>ti</w:t>
      </w:r>
      <w:r w:rsidRPr="0099152B">
        <w:rPr>
          <w:bCs/>
        </w:rPr>
        <w:t>va à</w:t>
      </w:r>
      <w:r w:rsidR="00612D1D">
        <w:rPr>
          <w:bCs/>
        </w:rPr>
        <w:t xml:space="preserve"> </w:t>
      </w:r>
      <w:r w:rsidRPr="0099152B">
        <w:rPr>
          <w:bCs/>
        </w:rPr>
        <w:t>Seguridade Social; 2) cer</w:t>
      </w:r>
      <w:r w:rsidR="00612D1D">
        <w:rPr>
          <w:bCs/>
        </w:rPr>
        <w:t>ti</w:t>
      </w:r>
      <w:r w:rsidRPr="0099152B">
        <w:rPr>
          <w:bCs/>
        </w:rPr>
        <w:t>dão conjunta rela</w:t>
      </w:r>
      <w:r w:rsidR="00612D1D">
        <w:rPr>
          <w:bCs/>
        </w:rPr>
        <w:t>ti</w:t>
      </w:r>
      <w:r w:rsidRPr="0099152B">
        <w:rPr>
          <w:bCs/>
        </w:rPr>
        <w:t>va aos tributos federais e à Dívida A</w:t>
      </w:r>
      <w:r w:rsidR="00612D1D">
        <w:rPr>
          <w:bCs/>
        </w:rPr>
        <w:t>ti</w:t>
      </w:r>
      <w:r w:rsidRPr="0099152B">
        <w:rPr>
          <w:bCs/>
        </w:rPr>
        <w:t>va da União; 3)</w:t>
      </w:r>
      <w:r w:rsidR="00612D1D">
        <w:rPr>
          <w:bCs/>
        </w:rPr>
        <w:t xml:space="preserve"> </w:t>
      </w:r>
      <w:r w:rsidRPr="0099152B">
        <w:rPr>
          <w:bCs/>
        </w:rPr>
        <w:t>cer</w:t>
      </w:r>
      <w:r w:rsidR="00612D1D">
        <w:rPr>
          <w:bCs/>
        </w:rPr>
        <w:t>ti</w:t>
      </w:r>
      <w:r w:rsidRPr="0099152B">
        <w:rPr>
          <w:bCs/>
        </w:rPr>
        <w:t>dões que comprovem a regularidade perante as Fazendas Distrital e Municipal do domicílio ou</w:t>
      </w:r>
      <w:r w:rsidR="00612D1D">
        <w:rPr>
          <w:bCs/>
        </w:rPr>
        <w:t xml:space="preserve">  </w:t>
      </w:r>
      <w:r w:rsidRPr="0099152B">
        <w:rPr>
          <w:bCs/>
        </w:rPr>
        <w:t>sede do contratado; 4) Cer</w:t>
      </w:r>
      <w:r w:rsidR="00612D1D">
        <w:rPr>
          <w:bCs/>
        </w:rPr>
        <w:t>ti</w:t>
      </w:r>
      <w:r w:rsidRPr="0099152B">
        <w:rPr>
          <w:bCs/>
        </w:rPr>
        <w:t>dão de Regularidade do FGTS – CRF; e 5) Cer</w:t>
      </w:r>
      <w:r w:rsidR="00612D1D">
        <w:rPr>
          <w:bCs/>
        </w:rPr>
        <w:t>ti</w:t>
      </w:r>
      <w:r w:rsidRPr="0099152B">
        <w:rPr>
          <w:bCs/>
        </w:rPr>
        <w:t>dão Nega</w:t>
      </w:r>
      <w:r w:rsidR="00612D1D">
        <w:rPr>
          <w:bCs/>
        </w:rPr>
        <w:t>ti</w:t>
      </w:r>
      <w:r w:rsidRPr="0099152B">
        <w:rPr>
          <w:bCs/>
        </w:rPr>
        <w:t>va de Débitos</w:t>
      </w:r>
      <w:r w:rsidR="00612D1D">
        <w:rPr>
          <w:bCs/>
        </w:rPr>
        <w:t xml:space="preserve"> </w:t>
      </w:r>
      <w:r w:rsidRPr="0099152B">
        <w:rPr>
          <w:bCs/>
        </w:rPr>
        <w:t>Trabalhistas – CNDT, conforme alínea "c" do item 10.2 do Anexo VIII-B da IN SEGES/MP n. 5/2017;</w:t>
      </w:r>
    </w:p>
    <w:p w:rsidR="0099152B" w:rsidRPr="0099152B" w:rsidRDefault="0099152B" w:rsidP="00A325F6">
      <w:pPr>
        <w:spacing w:line="276" w:lineRule="auto"/>
        <w:jc w:val="both"/>
        <w:rPr>
          <w:bCs/>
        </w:rPr>
      </w:pPr>
      <w:r w:rsidRPr="0099152B">
        <w:rPr>
          <w:bCs/>
        </w:rPr>
        <w:t>13.12. Subs</w:t>
      </w:r>
      <w:r w:rsidR="00280786">
        <w:rPr>
          <w:bCs/>
        </w:rPr>
        <w:t>ti</w:t>
      </w:r>
      <w:r w:rsidRPr="0099152B">
        <w:rPr>
          <w:bCs/>
        </w:rPr>
        <w:t>tuir, no prazo de 01 (uma) hora, em caso de eventual ausência, tais como faltas e</w:t>
      </w:r>
      <w:r w:rsidR="00612D1D">
        <w:rPr>
          <w:bCs/>
        </w:rPr>
        <w:t xml:space="preserve"> </w:t>
      </w:r>
      <w:r w:rsidRPr="0099152B">
        <w:rPr>
          <w:bCs/>
        </w:rPr>
        <w:t>licenças, o empregado posto a serviço da Contratante, devendo iden</w:t>
      </w:r>
      <w:r w:rsidR="00612D1D">
        <w:rPr>
          <w:bCs/>
        </w:rPr>
        <w:t>ti</w:t>
      </w:r>
      <w:r w:rsidRPr="0099152B">
        <w:rPr>
          <w:bCs/>
        </w:rPr>
        <w:t>ficar previamente o respec</w:t>
      </w:r>
      <w:r w:rsidR="00612D1D">
        <w:rPr>
          <w:bCs/>
        </w:rPr>
        <w:t>ti</w:t>
      </w:r>
      <w:r w:rsidRPr="0099152B">
        <w:rPr>
          <w:bCs/>
        </w:rPr>
        <w:t>vo</w:t>
      </w:r>
      <w:r w:rsidR="00612D1D">
        <w:rPr>
          <w:bCs/>
        </w:rPr>
        <w:t xml:space="preserve"> </w:t>
      </w:r>
      <w:r w:rsidRPr="0099152B">
        <w:rPr>
          <w:bCs/>
        </w:rPr>
        <w:t>substituto ao Fiscal do Contrato;</w:t>
      </w:r>
    </w:p>
    <w:p w:rsidR="0099152B" w:rsidRPr="0099152B" w:rsidRDefault="0099152B" w:rsidP="00A325F6">
      <w:pPr>
        <w:spacing w:line="276" w:lineRule="auto"/>
        <w:jc w:val="both"/>
        <w:rPr>
          <w:bCs/>
        </w:rPr>
      </w:pPr>
      <w:r w:rsidRPr="0099152B">
        <w:rPr>
          <w:bCs/>
        </w:rPr>
        <w:t>13.13. Responsabilizar-se pelo cumprimento das obrigações previstas em Acordo, Convenção,</w:t>
      </w:r>
      <w:r w:rsidR="00280786">
        <w:rPr>
          <w:bCs/>
        </w:rPr>
        <w:t xml:space="preserve"> </w:t>
      </w:r>
      <w:r w:rsidRPr="0099152B">
        <w:rPr>
          <w:bCs/>
        </w:rPr>
        <w:t>Dissídio Cole</w:t>
      </w:r>
      <w:r w:rsidR="00280786">
        <w:rPr>
          <w:bCs/>
        </w:rPr>
        <w:t>ti</w:t>
      </w:r>
      <w:r w:rsidRPr="0099152B">
        <w:rPr>
          <w:bCs/>
        </w:rPr>
        <w:t>vo de Trabalho ou equivalentes das categorias abrangidas pelo contrato, por todas as</w:t>
      </w:r>
      <w:r w:rsidR="00612D1D">
        <w:rPr>
          <w:bCs/>
        </w:rPr>
        <w:t xml:space="preserve"> </w:t>
      </w:r>
      <w:r w:rsidRPr="0099152B">
        <w:rPr>
          <w:bCs/>
        </w:rPr>
        <w:t>obrigações trabalhistas, sociais, previdenciárias, tributárias e as demais previstas em legislação</w:t>
      </w:r>
      <w:r w:rsidR="00612D1D">
        <w:rPr>
          <w:bCs/>
        </w:rPr>
        <w:t xml:space="preserve"> </w:t>
      </w:r>
      <w:r w:rsidRPr="0099152B">
        <w:rPr>
          <w:bCs/>
        </w:rPr>
        <w:t>específica, cuja inadimplência não transfere a responsabilidade à Contratante;</w:t>
      </w:r>
    </w:p>
    <w:p w:rsidR="0099152B" w:rsidRPr="0099152B" w:rsidRDefault="0099152B" w:rsidP="00A325F6">
      <w:pPr>
        <w:spacing w:line="276" w:lineRule="auto"/>
        <w:jc w:val="both"/>
        <w:rPr>
          <w:bCs/>
        </w:rPr>
      </w:pPr>
      <w:r w:rsidRPr="0099152B">
        <w:rPr>
          <w:bCs/>
        </w:rPr>
        <w:t>13.13.1. Não serão incluídas nas planilhas de custos e formação de preços as</w:t>
      </w:r>
      <w:r w:rsidR="00612D1D">
        <w:rPr>
          <w:bCs/>
        </w:rPr>
        <w:t xml:space="preserve"> </w:t>
      </w:r>
      <w:r w:rsidRPr="0099152B">
        <w:rPr>
          <w:bCs/>
        </w:rPr>
        <w:t>disposições con</w:t>
      </w:r>
      <w:r w:rsidR="00427B00">
        <w:rPr>
          <w:bCs/>
        </w:rPr>
        <w:t>ti</w:t>
      </w:r>
      <w:r w:rsidRPr="0099152B">
        <w:rPr>
          <w:bCs/>
        </w:rPr>
        <w:t>das em Acordos, Dissídios ou Convenções Cole</w:t>
      </w:r>
      <w:r w:rsidR="00612D1D">
        <w:rPr>
          <w:bCs/>
        </w:rPr>
        <w:t>ti</w:t>
      </w:r>
      <w:r w:rsidRPr="0099152B">
        <w:rPr>
          <w:bCs/>
        </w:rPr>
        <w:t>vas que tratem de</w:t>
      </w:r>
      <w:r w:rsidR="00612D1D">
        <w:rPr>
          <w:bCs/>
        </w:rPr>
        <w:t xml:space="preserve"> </w:t>
      </w:r>
      <w:r w:rsidRPr="0099152B">
        <w:rPr>
          <w:bCs/>
        </w:rPr>
        <w:t>pagamento de par</w:t>
      </w:r>
      <w:r w:rsidR="00612D1D">
        <w:rPr>
          <w:bCs/>
        </w:rPr>
        <w:t>ti</w:t>
      </w:r>
      <w:r w:rsidRPr="0099152B">
        <w:rPr>
          <w:bCs/>
        </w:rPr>
        <w:t>cipação dos trabalhadores nos lucros ou resultados da empresa</w:t>
      </w:r>
      <w:r w:rsidR="00612D1D">
        <w:rPr>
          <w:bCs/>
        </w:rPr>
        <w:t xml:space="preserve"> </w:t>
      </w:r>
      <w:r w:rsidRPr="0099152B">
        <w:rPr>
          <w:bCs/>
        </w:rPr>
        <w:t>contratada, de matéria não trabalhista, de obrigações e direitos que somente se aplicam</w:t>
      </w:r>
      <w:r w:rsidR="00A0195B">
        <w:rPr>
          <w:bCs/>
        </w:rPr>
        <w:t xml:space="preserve"> </w:t>
      </w:r>
      <w:r w:rsidRPr="0099152B">
        <w:rPr>
          <w:bCs/>
        </w:rPr>
        <w:t>aos contratos com a Administração Pública, ou que estabeleçam direitos não previstos em</w:t>
      </w:r>
      <w:r w:rsidR="00A0195B">
        <w:rPr>
          <w:bCs/>
        </w:rPr>
        <w:t xml:space="preserve"> </w:t>
      </w:r>
      <w:r w:rsidRPr="0099152B">
        <w:rPr>
          <w:bCs/>
        </w:rPr>
        <w:t>lei, tais como valores ou índices obrigatórios de encargos sociais ou previdenciários, bem</w:t>
      </w:r>
      <w:r w:rsidR="00A0195B">
        <w:rPr>
          <w:bCs/>
        </w:rPr>
        <w:t xml:space="preserve"> </w:t>
      </w:r>
      <w:r w:rsidRPr="0099152B">
        <w:rPr>
          <w:bCs/>
        </w:rPr>
        <w:t>como de preços para os insumos relacionados ao exercício da atividade.</w:t>
      </w:r>
    </w:p>
    <w:p w:rsidR="0099152B" w:rsidRPr="0099152B" w:rsidRDefault="0099152B" w:rsidP="00A325F6">
      <w:pPr>
        <w:spacing w:line="276" w:lineRule="auto"/>
        <w:jc w:val="both"/>
        <w:rPr>
          <w:bCs/>
        </w:rPr>
      </w:pPr>
      <w:r w:rsidRPr="0099152B">
        <w:rPr>
          <w:bCs/>
        </w:rPr>
        <w:t>13.14. Efetuar o pagamento dos salários dos empregados alocados na execução contratual</w:t>
      </w:r>
      <w:r w:rsidR="00A0195B">
        <w:rPr>
          <w:bCs/>
        </w:rPr>
        <w:t xml:space="preserve"> </w:t>
      </w:r>
      <w:r w:rsidRPr="0099152B">
        <w:rPr>
          <w:bCs/>
        </w:rPr>
        <w:t xml:space="preserve">mediante depósito na conta bancária de </w:t>
      </w:r>
      <w:r w:rsidR="00A0195B">
        <w:rPr>
          <w:bCs/>
        </w:rPr>
        <w:t>ti</w:t>
      </w:r>
      <w:r w:rsidRPr="0099152B">
        <w:rPr>
          <w:bCs/>
        </w:rPr>
        <w:t>tularidade do trabalhador, em agência situada na localidade</w:t>
      </w:r>
      <w:r w:rsidR="00A0195B">
        <w:rPr>
          <w:bCs/>
        </w:rPr>
        <w:t xml:space="preserve"> </w:t>
      </w:r>
      <w:r w:rsidRPr="0099152B">
        <w:rPr>
          <w:bCs/>
        </w:rPr>
        <w:t>ou região metropolitana em que ocorre a prestação dos serviços, de modo a possibilitar a conferência</w:t>
      </w:r>
      <w:r w:rsidR="00A0195B">
        <w:rPr>
          <w:bCs/>
        </w:rPr>
        <w:t xml:space="preserve"> </w:t>
      </w:r>
      <w:r w:rsidRPr="0099152B">
        <w:rPr>
          <w:bCs/>
        </w:rPr>
        <w:t>do pagamento por parte da Contratante. Em caso de impossibilidade de cumprimento desta</w:t>
      </w:r>
      <w:r w:rsidR="00A0195B">
        <w:rPr>
          <w:bCs/>
        </w:rPr>
        <w:t xml:space="preserve"> </w:t>
      </w:r>
      <w:r w:rsidRPr="0099152B">
        <w:rPr>
          <w:bCs/>
        </w:rPr>
        <w:t>disposição, a contratada deverá apresentar jus</w:t>
      </w:r>
      <w:r w:rsidR="00A0195B">
        <w:rPr>
          <w:bCs/>
        </w:rPr>
        <w:t>ti</w:t>
      </w:r>
      <w:r w:rsidRPr="0099152B">
        <w:rPr>
          <w:bCs/>
        </w:rPr>
        <w:t>fica</w:t>
      </w:r>
      <w:r w:rsidR="00A0195B">
        <w:rPr>
          <w:bCs/>
        </w:rPr>
        <w:t>ti</w:t>
      </w:r>
      <w:r w:rsidRPr="0099152B">
        <w:rPr>
          <w:bCs/>
        </w:rPr>
        <w:t>va, a fim de que a Administração analise sua</w:t>
      </w:r>
      <w:r w:rsidR="00A0195B">
        <w:rPr>
          <w:bCs/>
        </w:rPr>
        <w:t xml:space="preserve"> </w:t>
      </w:r>
      <w:r w:rsidRPr="0099152B">
        <w:rPr>
          <w:bCs/>
        </w:rPr>
        <w:t>plausibilidade e possa verificar a realização do pagamento.</w:t>
      </w:r>
    </w:p>
    <w:p w:rsidR="0099152B" w:rsidRPr="0099152B" w:rsidRDefault="0099152B" w:rsidP="00A325F6">
      <w:pPr>
        <w:spacing w:line="276" w:lineRule="auto"/>
        <w:jc w:val="both"/>
        <w:rPr>
          <w:bCs/>
        </w:rPr>
      </w:pPr>
      <w:r w:rsidRPr="0099152B">
        <w:rPr>
          <w:bCs/>
        </w:rPr>
        <w:t>13.15. Autorizar a Administração contratante, no momento da assinatura do contrato, a fazer o</w:t>
      </w:r>
      <w:r w:rsidR="00A0195B">
        <w:rPr>
          <w:bCs/>
        </w:rPr>
        <w:t xml:space="preserve"> </w:t>
      </w:r>
      <w:r w:rsidRPr="0099152B">
        <w:rPr>
          <w:bCs/>
        </w:rPr>
        <w:t>desconto nas faturas e realizar os pagamentos dos salários e demais verbas trabalhistas diretamente</w:t>
      </w:r>
      <w:r w:rsidR="00A0195B">
        <w:rPr>
          <w:bCs/>
        </w:rPr>
        <w:t xml:space="preserve"> </w:t>
      </w:r>
      <w:r w:rsidRPr="0099152B">
        <w:rPr>
          <w:bCs/>
        </w:rPr>
        <w:t>aos trabalhadores, bem como das contribuições previdenciárias e do FGTS, quando não demonstrado o</w:t>
      </w:r>
      <w:r w:rsidR="00A0195B">
        <w:rPr>
          <w:bCs/>
        </w:rPr>
        <w:t xml:space="preserve"> </w:t>
      </w:r>
      <w:r w:rsidRPr="0099152B">
        <w:rPr>
          <w:bCs/>
        </w:rPr>
        <w:t>cumprimento tempes</w:t>
      </w:r>
      <w:r w:rsidR="00A0195B">
        <w:rPr>
          <w:bCs/>
        </w:rPr>
        <w:t>ti</w:t>
      </w:r>
      <w:r w:rsidRPr="0099152B">
        <w:rPr>
          <w:bCs/>
        </w:rPr>
        <w:t>vo e regular dessas obrigações, até o momento da regularização, sem prejuízo</w:t>
      </w:r>
      <w:r w:rsidR="00A0195B">
        <w:rPr>
          <w:bCs/>
        </w:rPr>
        <w:t xml:space="preserve"> </w:t>
      </w:r>
      <w:r w:rsidRPr="0099152B">
        <w:rPr>
          <w:bCs/>
        </w:rPr>
        <w:t>das sanções cabíveis.</w:t>
      </w:r>
    </w:p>
    <w:p w:rsidR="0099152B" w:rsidRPr="0099152B" w:rsidRDefault="0099152B" w:rsidP="00A325F6">
      <w:pPr>
        <w:spacing w:line="276" w:lineRule="auto"/>
        <w:jc w:val="both"/>
        <w:rPr>
          <w:bCs/>
        </w:rPr>
      </w:pPr>
      <w:r w:rsidRPr="0099152B">
        <w:rPr>
          <w:bCs/>
        </w:rPr>
        <w:t>13.15.1. Quando não for possível a realização desses pagamentos pela própria</w:t>
      </w:r>
      <w:r w:rsidR="00A0195B">
        <w:rPr>
          <w:bCs/>
        </w:rPr>
        <w:t xml:space="preserve"> </w:t>
      </w:r>
      <w:r w:rsidRPr="0099152B">
        <w:rPr>
          <w:bCs/>
        </w:rPr>
        <w:t>Administração (ex.: por falta da documentação per</w:t>
      </w:r>
      <w:r w:rsidR="00A0195B">
        <w:rPr>
          <w:bCs/>
        </w:rPr>
        <w:t>ti</w:t>
      </w:r>
      <w:r w:rsidRPr="0099152B">
        <w:rPr>
          <w:bCs/>
        </w:rPr>
        <w:t>nente, tais como folha de pagamento,</w:t>
      </w:r>
      <w:r w:rsidR="00A0195B">
        <w:rPr>
          <w:bCs/>
        </w:rPr>
        <w:t xml:space="preserve"> </w:t>
      </w:r>
      <w:r w:rsidRPr="0099152B">
        <w:rPr>
          <w:bCs/>
        </w:rPr>
        <w:t>rescisões dos contratos e guias de recolhimento), os valores re</w:t>
      </w:r>
      <w:r w:rsidR="00A0195B">
        <w:rPr>
          <w:bCs/>
        </w:rPr>
        <w:t>ti</w:t>
      </w:r>
      <w:r w:rsidRPr="0099152B">
        <w:rPr>
          <w:bCs/>
        </w:rPr>
        <w:t>dos cautelarmente serão</w:t>
      </w:r>
      <w:r w:rsidR="00A0195B">
        <w:rPr>
          <w:bCs/>
        </w:rPr>
        <w:t xml:space="preserve"> </w:t>
      </w:r>
      <w:r w:rsidRPr="0099152B">
        <w:rPr>
          <w:bCs/>
        </w:rPr>
        <w:t>depositados junto à Jus</w:t>
      </w:r>
      <w:r w:rsidR="00A0195B">
        <w:rPr>
          <w:bCs/>
        </w:rPr>
        <w:t>ti</w:t>
      </w:r>
      <w:r w:rsidRPr="0099152B">
        <w:rPr>
          <w:bCs/>
        </w:rPr>
        <w:t>ça do Trabalho, com o obje</w:t>
      </w:r>
      <w:r w:rsidR="00A0195B">
        <w:rPr>
          <w:bCs/>
        </w:rPr>
        <w:t>ti</w:t>
      </w:r>
      <w:r w:rsidRPr="0099152B">
        <w:rPr>
          <w:bCs/>
        </w:rPr>
        <w:t>vo de serem u</w:t>
      </w:r>
      <w:r w:rsidR="00A0195B">
        <w:rPr>
          <w:bCs/>
        </w:rPr>
        <w:t>ti</w:t>
      </w:r>
      <w:r w:rsidRPr="0099152B">
        <w:rPr>
          <w:bCs/>
        </w:rPr>
        <w:t>lizados exclusivamente</w:t>
      </w:r>
      <w:r w:rsidR="00A0195B">
        <w:rPr>
          <w:bCs/>
        </w:rPr>
        <w:t xml:space="preserve"> </w:t>
      </w:r>
      <w:r w:rsidRPr="0099152B">
        <w:rPr>
          <w:bCs/>
        </w:rPr>
        <w:t>no pagamento de salários e das demais verbas trabalhistas, bem como das contribuições</w:t>
      </w:r>
      <w:r w:rsidR="00280786">
        <w:rPr>
          <w:bCs/>
        </w:rPr>
        <w:t xml:space="preserve"> </w:t>
      </w:r>
      <w:r w:rsidRPr="0099152B">
        <w:rPr>
          <w:bCs/>
        </w:rPr>
        <w:t>sociais e FGTS decorrentes.</w:t>
      </w:r>
    </w:p>
    <w:p w:rsidR="0099152B" w:rsidRPr="0099152B" w:rsidRDefault="0099152B" w:rsidP="00A325F6">
      <w:pPr>
        <w:spacing w:line="276" w:lineRule="auto"/>
        <w:jc w:val="both"/>
        <w:rPr>
          <w:bCs/>
        </w:rPr>
      </w:pPr>
      <w:r w:rsidRPr="0099152B">
        <w:rPr>
          <w:bCs/>
        </w:rPr>
        <w:lastRenderedPageBreak/>
        <w:t>13.16. Não permi</w:t>
      </w:r>
      <w:r w:rsidR="00280786">
        <w:rPr>
          <w:bCs/>
        </w:rPr>
        <w:t>ti</w:t>
      </w:r>
      <w:r w:rsidRPr="0099152B">
        <w:rPr>
          <w:bCs/>
        </w:rPr>
        <w:t>r que o empregado designado para trabalhar em um turno preste seus</w:t>
      </w:r>
      <w:r w:rsidR="00280786">
        <w:rPr>
          <w:bCs/>
        </w:rPr>
        <w:t xml:space="preserve"> </w:t>
      </w:r>
      <w:r w:rsidRPr="0099152B">
        <w:rPr>
          <w:bCs/>
        </w:rPr>
        <w:t>serviços no turno imediatamente subsequente;</w:t>
      </w:r>
    </w:p>
    <w:p w:rsidR="0099152B" w:rsidRPr="0099152B" w:rsidRDefault="0099152B" w:rsidP="00A325F6">
      <w:pPr>
        <w:spacing w:line="276" w:lineRule="auto"/>
        <w:jc w:val="both"/>
        <w:rPr>
          <w:bCs/>
        </w:rPr>
      </w:pPr>
      <w:r w:rsidRPr="0099152B">
        <w:rPr>
          <w:bCs/>
        </w:rPr>
        <w:t>13.17. Atender às solicitações da Contratante quanto à subs</w:t>
      </w:r>
      <w:r w:rsidR="00280786">
        <w:rPr>
          <w:bCs/>
        </w:rPr>
        <w:t>ti</w:t>
      </w:r>
      <w:r w:rsidRPr="0099152B">
        <w:rPr>
          <w:bCs/>
        </w:rPr>
        <w:t>tuição dos empregados alocados,</w:t>
      </w:r>
      <w:r w:rsidR="00427B00">
        <w:rPr>
          <w:bCs/>
        </w:rPr>
        <w:t xml:space="preserve"> </w:t>
      </w:r>
      <w:r w:rsidRPr="0099152B">
        <w:rPr>
          <w:bCs/>
        </w:rPr>
        <w:t>no prazo fixado pelo fiscal do contrato, nos casos em que ficar constatado descumprimento das</w:t>
      </w:r>
      <w:r w:rsidR="00427B00">
        <w:rPr>
          <w:bCs/>
        </w:rPr>
        <w:t xml:space="preserve"> </w:t>
      </w:r>
      <w:r w:rsidRPr="0099152B">
        <w:rPr>
          <w:bCs/>
        </w:rPr>
        <w:t>obrigações relativas à execução do serviço, conforme descrito neste Termo de Referência;</w:t>
      </w:r>
    </w:p>
    <w:p w:rsidR="0099152B" w:rsidRPr="0099152B" w:rsidRDefault="0099152B" w:rsidP="00A325F6">
      <w:pPr>
        <w:spacing w:line="276" w:lineRule="auto"/>
        <w:jc w:val="both"/>
        <w:rPr>
          <w:bCs/>
        </w:rPr>
      </w:pPr>
      <w:r w:rsidRPr="0099152B">
        <w:rPr>
          <w:bCs/>
        </w:rPr>
        <w:t>13.18. Instruir seus empregados quanto à necessidade de acatar as Normas Internas da</w:t>
      </w:r>
      <w:r w:rsidR="00427B00">
        <w:rPr>
          <w:bCs/>
        </w:rPr>
        <w:t xml:space="preserve"> </w:t>
      </w:r>
      <w:r w:rsidRPr="0099152B">
        <w:rPr>
          <w:bCs/>
        </w:rPr>
        <w:t>Administração;</w:t>
      </w:r>
    </w:p>
    <w:p w:rsidR="0099152B" w:rsidRPr="0099152B" w:rsidRDefault="0099152B" w:rsidP="00A325F6">
      <w:pPr>
        <w:spacing w:line="276" w:lineRule="auto"/>
        <w:jc w:val="both"/>
        <w:rPr>
          <w:bCs/>
        </w:rPr>
      </w:pPr>
      <w:r w:rsidRPr="0099152B">
        <w:rPr>
          <w:bCs/>
        </w:rPr>
        <w:t>13.19. Instruir seus empregados a respeito das a</w:t>
      </w:r>
      <w:r w:rsidR="00427B00">
        <w:rPr>
          <w:bCs/>
        </w:rPr>
        <w:t>ti</w:t>
      </w:r>
      <w:r w:rsidRPr="0099152B">
        <w:rPr>
          <w:bCs/>
        </w:rPr>
        <w:t>vidades a serem desempenhadas, alertando</w:t>
      </w:r>
      <w:r w:rsidR="00427B00">
        <w:rPr>
          <w:bCs/>
        </w:rPr>
        <w:t>-</w:t>
      </w:r>
      <w:r w:rsidRPr="0099152B">
        <w:rPr>
          <w:bCs/>
        </w:rPr>
        <w:t>os a não executar a</w:t>
      </w:r>
      <w:r w:rsidR="00427B00">
        <w:rPr>
          <w:bCs/>
        </w:rPr>
        <w:t>ti</w:t>
      </w:r>
      <w:r w:rsidRPr="0099152B">
        <w:rPr>
          <w:bCs/>
        </w:rPr>
        <w:t>vidades não abrangidas pelo contrato, devendo a Contratada relatar à</w:t>
      </w:r>
      <w:r w:rsidR="00427B00">
        <w:rPr>
          <w:bCs/>
        </w:rPr>
        <w:t xml:space="preserve"> </w:t>
      </w:r>
      <w:r w:rsidRPr="0099152B">
        <w:rPr>
          <w:bCs/>
        </w:rPr>
        <w:t>Contratante toda e qualquer ocorrência neste sentido, a fim de evitar desvio de função;</w:t>
      </w:r>
    </w:p>
    <w:p w:rsidR="0099152B" w:rsidRPr="0099152B" w:rsidRDefault="0099152B" w:rsidP="00A325F6">
      <w:pPr>
        <w:spacing w:line="276" w:lineRule="auto"/>
        <w:jc w:val="both"/>
        <w:rPr>
          <w:bCs/>
        </w:rPr>
      </w:pPr>
      <w:r w:rsidRPr="0099152B">
        <w:rPr>
          <w:bCs/>
        </w:rPr>
        <w:t>13.20. Instruir seus empregados, no início da execução contratual, quanto à obtenção das</w:t>
      </w:r>
      <w:r w:rsidR="00427B00">
        <w:rPr>
          <w:bCs/>
        </w:rPr>
        <w:t xml:space="preserve"> </w:t>
      </w:r>
      <w:r w:rsidRPr="0099152B">
        <w:rPr>
          <w:bCs/>
        </w:rPr>
        <w:t>informações de seus interesses junto aos órgãos públicos, rela</w:t>
      </w:r>
      <w:r w:rsidR="00427B00">
        <w:rPr>
          <w:bCs/>
        </w:rPr>
        <w:t>ti</w:t>
      </w:r>
      <w:r w:rsidRPr="0099152B">
        <w:rPr>
          <w:bCs/>
        </w:rPr>
        <w:t>vas ao contrato de trabalho e</w:t>
      </w:r>
      <w:r w:rsidR="00427B00">
        <w:rPr>
          <w:bCs/>
        </w:rPr>
        <w:t xml:space="preserve"> </w:t>
      </w:r>
      <w:r w:rsidRPr="0099152B">
        <w:rPr>
          <w:bCs/>
        </w:rPr>
        <w:t>obrigações a ele inerentes, adotando, entre outras, as seguintes medidas:</w:t>
      </w:r>
    </w:p>
    <w:p w:rsidR="0099152B" w:rsidRPr="0099152B" w:rsidRDefault="0099152B" w:rsidP="00A325F6">
      <w:pPr>
        <w:spacing w:line="276" w:lineRule="auto"/>
        <w:jc w:val="both"/>
        <w:rPr>
          <w:bCs/>
        </w:rPr>
      </w:pPr>
      <w:r w:rsidRPr="0099152B">
        <w:rPr>
          <w:bCs/>
        </w:rPr>
        <w:t xml:space="preserve">13.20.1. </w:t>
      </w:r>
      <w:r w:rsidR="00DB047D" w:rsidRPr="0099152B">
        <w:rPr>
          <w:bCs/>
        </w:rPr>
        <w:t>Viabilizar</w:t>
      </w:r>
      <w:r w:rsidRPr="0099152B">
        <w:rPr>
          <w:bCs/>
        </w:rPr>
        <w:t xml:space="preserve"> o acesso de seus empregados,</w:t>
      </w:r>
      <w:r w:rsidR="00DB047D">
        <w:rPr>
          <w:bCs/>
        </w:rPr>
        <w:t xml:space="preserve"> </w:t>
      </w:r>
      <w:r w:rsidRPr="0099152B">
        <w:rPr>
          <w:bCs/>
        </w:rPr>
        <w:t>via internet, por meio de senha</w:t>
      </w:r>
      <w:r w:rsidR="00A325F6">
        <w:rPr>
          <w:bCs/>
        </w:rPr>
        <w:t xml:space="preserve"> </w:t>
      </w:r>
      <w:r w:rsidRPr="0099152B">
        <w:rPr>
          <w:bCs/>
        </w:rPr>
        <w:t>própria, aos sistemas da Previdência Social e da Receita do Brasil, com o obje</w:t>
      </w:r>
      <w:r w:rsidR="00A325F6">
        <w:rPr>
          <w:bCs/>
        </w:rPr>
        <w:t>tiv</w:t>
      </w:r>
      <w:r w:rsidRPr="0099152B">
        <w:rPr>
          <w:bCs/>
        </w:rPr>
        <w:t>o de</w:t>
      </w:r>
      <w:r w:rsidR="00A325F6">
        <w:rPr>
          <w:bCs/>
        </w:rPr>
        <w:t xml:space="preserve"> </w:t>
      </w:r>
      <w:r w:rsidRPr="0099152B">
        <w:rPr>
          <w:bCs/>
        </w:rPr>
        <w:t>verificar se as suas contribuições previdenciárias foram recolhidas, no prazo máximo de 60</w:t>
      </w:r>
      <w:r w:rsidR="00A325F6">
        <w:rPr>
          <w:bCs/>
        </w:rPr>
        <w:t xml:space="preserve"> </w:t>
      </w:r>
      <w:r w:rsidRPr="0099152B">
        <w:rPr>
          <w:bCs/>
        </w:rPr>
        <w:t>(sessenta) dias, contados do início da prestação dos serviços ou da admissão do</w:t>
      </w:r>
      <w:r w:rsidR="00A325F6">
        <w:rPr>
          <w:bCs/>
        </w:rPr>
        <w:t xml:space="preserve"> </w:t>
      </w:r>
      <w:r w:rsidRPr="0099152B">
        <w:rPr>
          <w:bCs/>
        </w:rPr>
        <w:t>empregado;</w:t>
      </w:r>
    </w:p>
    <w:p w:rsidR="0099152B" w:rsidRPr="0099152B" w:rsidRDefault="0099152B" w:rsidP="00A325F6">
      <w:pPr>
        <w:spacing w:line="276" w:lineRule="auto"/>
        <w:jc w:val="both"/>
        <w:rPr>
          <w:bCs/>
        </w:rPr>
      </w:pPr>
      <w:r w:rsidRPr="0099152B">
        <w:rPr>
          <w:bCs/>
        </w:rPr>
        <w:t xml:space="preserve">13.20.2. </w:t>
      </w:r>
      <w:r w:rsidR="00DB047D">
        <w:rPr>
          <w:bCs/>
        </w:rPr>
        <w:t>V</w:t>
      </w:r>
      <w:r w:rsidRPr="0099152B">
        <w:rPr>
          <w:bCs/>
        </w:rPr>
        <w:t>iabilizar a emissão do cartão cidadão pela Caixa Econômica Federal para</w:t>
      </w:r>
      <w:r w:rsidR="00A325F6">
        <w:rPr>
          <w:bCs/>
        </w:rPr>
        <w:t xml:space="preserve"> </w:t>
      </w:r>
      <w:r w:rsidRPr="0099152B">
        <w:rPr>
          <w:bCs/>
        </w:rPr>
        <w:t>todos os empregados, no prazo máximo de 60 (sessenta) dias, contados do início da</w:t>
      </w:r>
      <w:r w:rsidR="00A325F6">
        <w:rPr>
          <w:bCs/>
        </w:rPr>
        <w:t xml:space="preserve"> </w:t>
      </w:r>
      <w:r w:rsidRPr="0099152B">
        <w:rPr>
          <w:bCs/>
        </w:rPr>
        <w:t>prestação dos serviços ou da admissão do empregado;</w:t>
      </w:r>
    </w:p>
    <w:p w:rsidR="0099152B" w:rsidRPr="0099152B" w:rsidRDefault="0099152B" w:rsidP="00A325F6">
      <w:pPr>
        <w:spacing w:line="276" w:lineRule="auto"/>
        <w:jc w:val="both"/>
        <w:rPr>
          <w:bCs/>
        </w:rPr>
      </w:pPr>
      <w:r w:rsidRPr="0099152B">
        <w:rPr>
          <w:bCs/>
        </w:rPr>
        <w:t xml:space="preserve">13.20.3. </w:t>
      </w:r>
      <w:r w:rsidR="00DB047D">
        <w:rPr>
          <w:bCs/>
        </w:rPr>
        <w:t>O</w:t>
      </w:r>
      <w:r w:rsidRPr="0099152B">
        <w:rPr>
          <w:bCs/>
        </w:rPr>
        <w:t>ferecer todos os meios necessários aos seus empregados para a obtenção</w:t>
      </w:r>
      <w:r w:rsidR="00A325F6">
        <w:rPr>
          <w:bCs/>
        </w:rPr>
        <w:t xml:space="preserve"> </w:t>
      </w:r>
      <w:r w:rsidRPr="0099152B">
        <w:rPr>
          <w:bCs/>
        </w:rPr>
        <w:t>de extratos de recolhimentos de seus direitos sociais, preferencialmente por meio</w:t>
      </w:r>
      <w:r w:rsidR="00A325F6">
        <w:rPr>
          <w:bCs/>
        </w:rPr>
        <w:t xml:space="preserve"> </w:t>
      </w:r>
      <w:r w:rsidRPr="0099152B">
        <w:rPr>
          <w:bCs/>
        </w:rPr>
        <w:t>eletrônico, quando disponível.</w:t>
      </w:r>
    </w:p>
    <w:p w:rsidR="0099152B" w:rsidRPr="0099152B" w:rsidRDefault="0099152B" w:rsidP="00A325F6">
      <w:pPr>
        <w:spacing w:line="276" w:lineRule="auto"/>
        <w:jc w:val="both"/>
        <w:rPr>
          <w:bCs/>
        </w:rPr>
      </w:pPr>
      <w:r w:rsidRPr="0099152B">
        <w:rPr>
          <w:bCs/>
        </w:rPr>
        <w:t>13.21. Manter preposto nos locais de prestação de serviço, aceito pela Administração, para</w:t>
      </w:r>
      <w:r w:rsidR="00A325F6">
        <w:rPr>
          <w:bCs/>
        </w:rPr>
        <w:t xml:space="preserve"> </w:t>
      </w:r>
      <w:r w:rsidRPr="0099152B">
        <w:rPr>
          <w:bCs/>
        </w:rPr>
        <w:t>representá-la na execução do contrato;</w:t>
      </w:r>
    </w:p>
    <w:p w:rsidR="0099152B" w:rsidRPr="0099152B" w:rsidRDefault="0099152B" w:rsidP="00A325F6">
      <w:pPr>
        <w:spacing w:line="276" w:lineRule="auto"/>
        <w:jc w:val="both"/>
        <w:rPr>
          <w:bCs/>
        </w:rPr>
      </w:pPr>
      <w:r w:rsidRPr="0099152B">
        <w:rPr>
          <w:bCs/>
        </w:rPr>
        <w:t>13.22. Relatar à Contratante toda e qualquer irregularidade verificada no decorrer da</w:t>
      </w:r>
      <w:r w:rsidR="00A325F6">
        <w:rPr>
          <w:bCs/>
        </w:rPr>
        <w:t xml:space="preserve"> </w:t>
      </w:r>
      <w:r w:rsidRPr="0099152B">
        <w:rPr>
          <w:bCs/>
        </w:rPr>
        <w:t>prestação dos serviços;</w:t>
      </w:r>
    </w:p>
    <w:p w:rsidR="0099152B" w:rsidRPr="0099152B" w:rsidRDefault="0099152B" w:rsidP="00A325F6">
      <w:pPr>
        <w:spacing w:line="276" w:lineRule="auto"/>
        <w:jc w:val="both"/>
        <w:rPr>
          <w:bCs/>
        </w:rPr>
      </w:pPr>
      <w:r w:rsidRPr="0099152B">
        <w:rPr>
          <w:bCs/>
        </w:rPr>
        <w:t>13.23. Fornecer, sempre que solicitados pela Contratante, os comprovantes do cumprimento</w:t>
      </w:r>
      <w:r w:rsidR="00A325F6">
        <w:rPr>
          <w:bCs/>
        </w:rPr>
        <w:t xml:space="preserve"> </w:t>
      </w:r>
      <w:r w:rsidRPr="0099152B">
        <w:rPr>
          <w:bCs/>
        </w:rPr>
        <w:t>das obrigações previdenciárias, do Fundo de Garan</w:t>
      </w:r>
      <w:r w:rsidR="00A325F6">
        <w:rPr>
          <w:bCs/>
        </w:rPr>
        <w:t>ti</w:t>
      </w:r>
      <w:r w:rsidRPr="0099152B">
        <w:rPr>
          <w:bCs/>
        </w:rPr>
        <w:t>a do Tempo de Serviço - FGTS, e do pagamento</w:t>
      </w:r>
      <w:r w:rsidR="00BC7AFB">
        <w:rPr>
          <w:bCs/>
        </w:rPr>
        <w:t xml:space="preserve"> </w:t>
      </w:r>
      <w:r w:rsidRPr="0099152B">
        <w:rPr>
          <w:bCs/>
        </w:rPr>
        <w:t>dos salários e demais benefícios trabalhistas dos empregados colocados à disposição da Contratante;</w:t>
      </w:r>
      <w:r w:rsidR="00A325F6">
        <w:rPr>
          <w:bCs/>
        </w:rPr>
        <w:t xml:space="preserve"> apresentando ainda mensalmente os extratos individuais dos funcionários do </w:t>
      </w:r>
      <w:proofErr w:type="gramStart"/>
      <w:r w:rsidR="00A325F6">
        <w:rPr>
          <w:bCs/>
        </w:rPr>
        <w:t>contrato  quando</w:t>
      </w:r>
      <w:proofErr w:type="gramEnd"/>
      <w:r w:rsidR="00A325F6">
        <w:rPr>
          <w:bCs/>
        </w:rPr>
        <w:t xml:space="preserve"> solicitado. </w:t>
      </w:r>
    </w:p>
    <w:p w:rsidR="0099152B" w:rsidRPr="0099152B" w:rsidRDefault="0099152B" w:rsidP="00A325F6">
      <w:pPr>
        <w:spacing w:line="276" w:lineRule="auto"/>
        <w:jc w:val="both"/>
        <w:rPr>
          <w:bCs/>
        </w:rPr>
      </w:pPr>
      <w:r w:rsidRPr="0099152B">
        <w:rPr>
          <w:bCs/>
        </w:rPr>
        <w:t>13.23.1. A ausência da documentação per</w:t>
      </w:r>
      <w:r w:rsidR="00A325F6">
        <w:rPr>
          <w:bCs/>
        </w:rPr>
        <w:t>ti</w:t>
      </w:r>
      <w:r w:rsidRPr="0099152B">
        <w:rPr>
          <w:bCs/>
        </w:rPr>
        <w:t>nente ou da comprovação do cumprimento</w:t>
      </w:r>
      <w:r w:rsidR="00A325F6">
        <w:rPr>
          <w:bCs/>
        </w:rPr>
        <w:t xml:space="preserve"> </w:t>
      </w:r>
      <w:r w:rsidRPr="0099152B">
        <w:rPr>
          <w:bCs/>
        </w:rPr>
        <w:t>das obrigações traba</w:t>
      </w:r>
      <w:r w:rsidR="00A325F6">
        <w:rPr>
          <w:bCs/>
        </w:rPr>
        <w:t>lhistas, previdenciárias e relati</w:t>
      </w:r>
      <w:r w:rsidRPr="0099152B">
        <w:rPr>
          <w:bCs/>
        </w:rPr>
        <w:t>vas ao FGTS implicará a retenção do</w:t>
      </w:r>
      <w:r w:rsidR="00A325F6">
        <w:rPr>
          <w:bCs/>
        </w:rPr>
        <w:t xml:space="preserve"> </w:t>
      </w:r>
      <w:r w:rsidRPr="0099152B">
        <w:rPr>
          <w:bCs/>
        </w:rPr>
        <w:t>pagamento da fatura mensal, em valor proporcional ao inadimplemento, mediante prévia</w:t>
      </w:r>
      <w:r w:rsidR="00A325F6">
        <w:rPr>
          <w:bCs/>
        </w:rPr>
        <w:t xml:space="preserve"> </w:t>
      </w:r>
      <w:r w:rsidRPr="0099152B">
        <w:rPr>
          <w:bCs/>
        </w:rPr>
        <w:t>comunicação, até que a situação seja regularizada, sem prejuízo das demais sanções</w:t>
      </w:r>
      <w:r w:rsidR="00A325F6">
        <w:rPr>
          <w:bCs/>
        </w:rPr>
        <w:t xml:space="preserve"> </w:t>
      </w:r>
      <w:r w:rsidRPr="0099152B">
        <w:rPr>
          <w:bCs/>
        </w:rPr>
        <w:t>cabíveis.</w:t>
      </w:r>
    </w:p>
    <w:p w:rsidR="0099152B" w:rsidRPr="0099152B" w:rsidRDefault="0099152B" w:rsidP="00A325F6">
      <w:pPr>
        <w:spacing w:line="276" w:lineRule="auto"/>
        <w:jc w:val="both"/>
        <w:rPr>
          <w:bCs/>
        </w:rPr>
      </w:pPr>
      <w:r w:rsidRPr="0099152B">
        <w:rPr>
          <w:bCs/>
        </w:rPr>
        <w:t>13.23.2. Ultrapassado o prazo de 15 (quinze) dias, contados na comunicação</w:t>
      </w:r>
      <w:r w:rsidR="00A325F6">
        <w:rPr>
          <w:bCs/>
        </w:rPr>
        <w:t xml:space="preserve"> </w:t>
      </w:r>
      <w:r w:rsidRPr="0099152B">
        <w:rPr>
          <w:bCs/>
        </w:rPr>
        <w:t>mencionada no subitem anterior, sem a regularização da falta, a Administração poderá</w:t>
      </w:r>
      <w:r w:rsidR="00DB047D">
        <w:rPr>
          <w:bCs/>
        </w:rPr>
        <w:t xml:space="preserve"> </w:t>
      </w:r>
      <w:r w:rsidRPr="0099152B">
        <w:rPr>
          <w:bCs/>
        </w:rPr>
        <w:t>efetuar o pagamento das obrigações diretamente aos empregados da contratada que</w:t>
      </w:r>
      <w:r w:rsidR="00A325F6">
        <w:rPr>
          <w:bCs/>
        </w:rPr>
        <w:t xml:space="preserve"> </w:t>
      </w:r>
      <w:r w:rsidRPr="0099152B">
        <w:rPr>
          <w:bCs/>
        </w:rPr>
        <w:t>tenham par</w:t>
      </w:r>
      <w:r w:rsidR="00A325F6">
        <w:rPr>
          <w:bCs/>
        </w:rPr>
        <w:t>ti</w:t>
      </w:r>
      <w:r w:rsidRPr="0099152B">
        <w:rPr>
          <w:bCs/>
        </w:rPr>
        <w:t>cipado da execução dos serviços objeto do contrato, sem prejuízo das demais</w:t>
      </w:r>
      <w:r w:rsidR="00A325F6">
        <w:rPr>
          <w:bCs/>
        </w:rPr>
        <w:t xml:space="preserve"> </w:t>
      </w:r>
      <w:r w:rsidRPr="0099152B">
        <w:rPr>
          <w:bCs/>
        </w:rPr>
        <w:t>sanções cabíveis.</w:t>
      </w:r>
    </w:p>
    <w:p w:rsidR="0099152B" w:rsidRPr="0099152B" w:rsidRDefault="0099152B" w:rsidP="00207A20">
      <w:pPr>
        <w:spacing w:line="276" w:lineRule="auto"/>
        <w:jc w:val="both"/>
        <w:rPr>
          <w:bCs/>
        </w:rPr>
      </w:pPr>
      <w:r w:rsidRPr="0099152B">
        <w:rPr>
          <w:bCs/>
        </w:rPr>
        <w:lastRenderedPageBreak/>
        <w:t>13.23.2.1. O sindicato representante da categoria do trabalhador deverá ser</w:t>
      </w:r>
      <w:r w:rsidR="00A325F6">
        <w:rPr>
          <w:bCs/>
        </w:rPr>
        <w:t xml:space="preserve"> </w:t>
      </w:r>
      <w:r w:rsidRPr="0099152B">
        <w:rPr>
          <w:bCs/>
        </w:rPr>
        <w:t>notificado pela contratante para acompanhar o pagamento das respectivas verbas.</w:t>
      </w:r>
    </w:p>
    <w:p w:rsidR="0099152B" w:rsidRPr="0099152B" w:rsidRDefault="0099152B" w:rsidP="00207A20">
      <w:pPr>
        <w:spacing w:line="276" w:lineRule="auto"/>
        <w:jc w:val="both"/>
        <w:rPr>
          <w:bCs/>
        </w:rPr>
      </w:pPr>
      <w:r w:rsidRPr="0099152B">
        <w:rPr>
          <w:bCs/>
        </w:rPr>
        <w:t>13.24. Não permi</w:t>
      </w:r>
      <w:r w:rsidR="00A325F6">
        <w:rPr>
          <w:bCs/>
        </w:rPr>
        <w:t>ti</w:t>
      </w:r>
      <w:r w:rsidRPr="0099152B">
        <w:rPr>
          <w:bCs/>
        </w:rPr>
        <w:t>r a u</w:t>
      </w:r>
      <w:r w:rsidR="00A325F6">
        <w:rPr>
          <w:bCs/>
        </w:rPr>
        <w:t>ti</w:t>
      </w:r>
      <w:r w:rsidRPr="0099152B">
        <w:rPr>
          <w:bCs/>
        </w:rPr>
        <w:t>lização de qualquer trabalho do menor de dezesseis anos, exceto na</w:t>
      </w:r>
      <w:r w:rsidR="00A325F6">
        <w:rPr>
          <w:bCs/>
        </w:rPr>
        <w:t xml:space="preserve"> </w:t>
      </w:r>
      <w:r w:rsidRPr="0099152B">
        <w:rPr>
          <w:bCs/>
        </w:rPr>
        <w:t>condição de aprendiz para os maiores de quatorze anos; nem permi</w:t>
      </w:r>
      <w:r w:rsidR="00A325F6">
        <w:rPr>
          <w:bCs/>
        </w:rPr>
        <w:t>ti</w:t>
      </w:r>
      <w:r w:rsidRPr="0099152B">
        <w:rPr>
          <w:bCs/>
        </w:rPr>
        <w:t>r a u</w:t>
      </w:r>
      <w:r w:rsidR="00A325F6">
        <w:rPr>
          <w:bCs/>
        </w:rPr>
        <w:t>ti</w:t>
      </w:r>
      <w:r w:rsidRPr="0099152B">
        <w:rPr>
          <w:bCs/>
        </w:rPr>
        <w:t>lização do trabalho do</w:t>
      </w:r>
      <w:r w:rsidR="00DB047D">
        <w:rPr>
          <w:bCs/>
        </w:rPr>
        <w:t xml:space="preserve"> </w:t>
      </w:r>
      <w:r w:rsidRPr="0099152B">
        <w:rPr>
          <w:bCs/>
        </w:rPr>
        <w:t>menor de dezoito anos em trabalho noturno, perigoso ou insalubre;</w:t>
      </w:r>
    </w:p>
    <w:p w:rsidR="0099152B" w:rsidRPr="0099152B" w:rsidRDefault="0099152B" w:rsidP="00207A20">
      <w:pPr>
        <w:spacing w:line="276" w:lineRule="auto"/>
        <w:jc w:val="both"/>
        <w:rPr>
          <w:bCs/>
        </w:rPr>
      </w:pPr>
      <w:r w:rsidRPr="0099152B">
        <w:rPr>
          <w:bCs/>
        </w:rPr>
        <w:t>13.25. Manter durante toda a vigência do contrato, em compa</w:t>
      </w:r>
      <w:r w:rsidR="00A325F6">
        <w:rPr>
          <w:bCs/>
        </w:rPr>
        <w:t>ti</w:t>
      </w:r>
      <w:r w:rsidRPr="0099152B">
        <w:rPr>
          <w:bCs/>
        </w:rPr>
        <w:t>bilidade com as obrigações</w:t>
      </w:r>
      <w:r w:rsidR="00A325F6">
        <w:rPr>
          <w:bCs/>
        </w:rPr>
        <w:t xml:space="preserve"> </w:t>
      </w:r>
      <w:r w:rsidRPr="0099152B">
        <w:rPr>
          <w:bCs/>
        </w:rPr>
        <w:t>assumidas, todas as condições de habilitação e qualificação exigidas na licitação;</w:t>
      </w:r>
    </w:p>
    <w:p w:rsidR="0099152B" w:rsidRPr="0099152B" w:rsidRDefault="0099152B" w:rsidP="00207A20">
      <w:pPr>
        <w:spacing w:line="276" w:lineRule="auto"/>
        <w:jc w:val="both"/>
        <w:rPr>
          <w:bCs/>
        </w:rPr>
      </w:pPr>
      <w:r w:rsidRPr="0099152B">
        <w:rPr>
          <w:bCs/>
        </w:rPr>
        <w:t>13.26. Guardar sigilo sobre todas as informações ob</w:t>
      </w:r>
      <w:r w:rsidR="00A325F6">
        <w:rPr>
          <w:bCs/>
        </w:rPr>
        <w:t>ti</w:t>
      </w:r>
      <w:r w:rsidRPr="0099152B">
        <w:rPr>
          <w:bCs/>
        </w:rPr>
        <w:t>das em decorrência do cumprimento do</w:t>
      </w:r>
      <w:r w:rsidR="00DB047D">
        <w:rPr>
          <w:bCs/>
        </w:rPr>
        <w:t xml:space="preserve"> </w:t>
      </w:r>
      <w:r w:rsidRPr="0099152B">
        <w:rPr>
          <w:bCs/>
        </w:rPr>
        <w:t>contrato;</w:t>
      </w:r>
    </w:p>
    <w:p w:rsidR="0099152B" w:rsidRPr="0099152B" w:rsidRDefault="0099152B" w:rsidP="00207A20">
      <w:pPr>
        <w:spacing w:line="276" w:lineRule="auto"/>
        <w:jc w:val="both"/>
        <w:rPr>
          <w:bCs/>
        </w:rPr>
      </w:pPr>
      <w:r w:rsidRPr="0099152B">
        <w:rPr>
          <w:bCs/>
        </w:rPr>
        <w:t>13.27. Não beneficiar-se da condição de optante pelo Simples Nacional, salvo as exceções</w:t>
      </w:r>
      <w:r w:rsidR="00207A20">
        <w:rPr>
          <w:bCs/>
        </w:rPr>
        <w:t xml:space="preserve"> </w:t>
      </w:r>
      <w:r w:rsidRPr="0099152B">
        <w:rPr>
          <w:bCs/>
        </w:rPr>
        <w:t>previstas no § 5º-C do art. 18 da Lei Complementar n 123, de 14 de dezembro de 2006;</w:t>
      </w:r>
    </w:p>
    <w:p w:rsidR="0099152B" w:rsidRPr="0099152B" w:rsidRDefault="0099152B" w:rsidP="00207A20">
      <w:pPr>
        <w:spacing w:line="276" w:lineRule="auto"/>
        <w:jc w:val="both"/>
        <w:rPr>
          <w:bCs/>
        </w:rPr>
      </w:pPr>
      <w:r w:rsidRPr="0099152B">
        <w:rPr>
          <w:bCs/>
        </w:rPr>
        <w:t>13.28. Comunicar formalmente à Receita Federal a assinatura do contrato de prestação de</w:t>
      </w:r>
      <w:r w:rsidR="00207A20">
        <w:rPr>
          <w:bCs/>
        </w:rPr>
        <w:t xml:space="preserve"> </w:t>
      </w:r>
      <w:r w:rsidRPr="0099152B">
        <w:rPr>
          <w:bCs/>
        </w:rPr>
        <w:t>serviços mediante cessão de mão de obra, salvo as exceções previstas no § 5º-C do art. 18 da Lei</w:t>
      </w:r>
      <w:r w:rsidR="00BC7AFB">
        <w:rPr>
          <w:bCs/>
        </w:rPr>
        <w:t xml:space="preserve"> </w:t>
      </w:r>
      <w:r w:rsidRPr="0099152B">
        <w:rPr>
          <w:bCs/>
        </w:rPr>
        <w:t>Complementar n 123, de 14 de dezembro de 2006, para fins de exclusão obrigatória do Simples</w:t>
      </w:r>
      <w:r w:rsidR="000672D8">
        <w:rPr>
          <w:bCs/>
        </w:rPr>
        <w:t xml:space="preserve"> </w:t>
      </w:r>
      <w:r w:rsidRPr="0099152B">
        <w:rPr>
          <w:bCs/>
        </w:rPr>
        <w:t>Nacional a contar do mês seguinte ao da contratação, conforme previsão do art.17, XII, art.30, §1º, II e</w:t>
      </w:r>
      <w:r w:rsidR="00207A20">
        <w:rPr>
          <w:bCs/>
        </w:rPr>
        <w:t xml:space="preserve"> </w:t>
      </w:r>
      <w:r w:rsidRPr="0099152B">
        <w:rPr>
          <w:bCs/>
        </w:rPr>
        <w:t>do art. 31, II, todos da LC 123, de 2006.</w:t>
      </w:r>
    </w:p>
    <w:p w:rsidR="0099152B" w:rsidRPr="0099152B" w:rsidRDefault="0099152B" w:rsidP="00207A20">
      <w:pPr>
        <w:spacing w:line="276" w:lineRule="auto"/>
        <w:jc w:val="both"/>
        <w:rPr>
          <w:bCs/>
        </w:rPr>
      </w:pPr>
      <w:r w:rsidRPr="0099152B">
        <w:rPr>
          <w:bCs/>
        </w:rPr>
        <w:t>13.28.1. Para efeito de comprovação da comunicação, a contratada deverá apresentar</w:t>
      </w:r>
      <w:r w:rsidR="00207A20">
        <w:rPr>
          <w:bCs/>
        </w:rPr>
        <w:t xml:space="preserve"> cópia do ofi</w:t>
      </w:r>
      <w:r w:rsidRPr="0099152B">
        <w:rPr>
          <w:bCs/>
        </w:rPr>
        <w:t>cio enviado à Receita Federal do Brasil, com comprovante de entrega e</w:t>
      </w:r>
      <w:r w:rsidR="00207A20">
        <w:rPr>
          <w:bCs/>
        </w:rPr>
        <w:t xml:space="preserve"> </w:t>
      </w:r>
      <w:r w:rsidRPr="0099152B">
        <w:rPr>
          <w:bCs/>
        </w:rPr>
        <w:t>recebimento, comunicando a assinatura do contrato de prestação de serviços mediante</w:t>
      </w:r>
      <w:r w:rsidR="00207A20">
        <w:rPr>
          <w:bCs/>
        </w:rPr>
        <w:t xml:space="preserve"> </w:t>
      </w:r>
      <w:r w:rsidRPr="0099152B">
        <w:rPr>
          <w:bCs/>
        </w:rPr>
        <w:t>cessão de mão de obra, até o úl</w:t>
      </w:r>
      <w:r w:rsidR="00601688">
        <w:rPr>
          <w:bCs/>
        </w:rPr>
        <w:t>ti</w:t>
      </w:r>
      <w:r w:rsidRPr="0099152B">
        <w:rPr>
          <w:bCs/>
        </w:rPr>
        <w:t>mo dia ú</w:t>
      </w:r>
      <w:r w:rsidR="00601688">
        <w:rPr>
          <w:bCs/>
        </w:rPr>
        <w:t>ti</w:t>
      </w:r>
      <w:r w:rsidRPr="0099152B">
        <w:rPr>
          <w:bCs/>
        </w:rPr>
        <w:t>l do mês subsequente ao da ocorrência da</w:t>
      </w:r>
      <w:r w:rsidR="00207A20">
        <w:rPr>
          <w:bCs/>
        </w:rPr>
        <w:t xml:space="preserve"> </w:t>
      </w:r>
      <w:r w:rsidRPr="0099152B">
        <w:rPr>
          <w:bCs/>
        </w:rPr>
        <w:t>situação de vedação.</w:t>
      </w:r>
    </w:p>
    <w:p w:rsidR="0099152B" w:rsidRPr="0099152B" w:rsidRDefault="0099152B" w:rsidP="00207A20">
      <w:pPr>
        <w:spacing w:line="276" w:lineRule="auto"/>
        <w:jc w:val="both"/>
        <w:rPr>
          <w:bCs/>
        </w:rPr>
      </w:pPr>
      <w:r w:rsidRPr="0099152B">
        <w:rPr>
          <w:bCs/>
        </w:rPr>
        <w:t>13.29. Arcar com o ônus decorrente de eventual equívoco no dimensionamento dos</w:t>
      </w:r>
      <w:r w:rsidR="00207A20">
        <w:rPr>
          <w:bCs/>
        </w:rPr>
        <w:t xml:space="preserve"> </w:t>
      </w:r>
      <w:r w:rsidRPr="0099152B">
        <w:rPr>
          <w:bCs/>
        </w:rPr>
        <w:t>quan</w:t>
      </w:r>
      <w:r w:rsidR="00207A20">
        <w:rPr>
          <w:bCs/>
        </w:rPr>
        <w:t>ti</w:t>
      </w:r>
      <w:r w:rsidRPr="0099152B">
        <w:rPr>
          <w:bCs/>
        </w:rPr>
        <w:t>ta</w:t>
      </w:r>
      <w:r w:rsidR="00207A20">
        <w:rPr>
          <w:bCs/>
        </w:rPr>
        <w:t>ti</w:t>
      </w:r>
      <w:r w:rsidRPr="0099152B">
        <w:rPr>
          <w:bCs/>
        </w:rPr>
        <w:t>vos de sua proposta, inclusive quanto aos custos variáveis decorrentes de fatores futuros e</w:t>
      </w:r>
      <w:r w:rsidR="00207A20">
        <w:rPr>
          <w:bCs/>
        </w:rPr>
        <w:t xml:space="preserve"> </w:t>
      </w:r>
      <w:r w:rsidRPr="0099152B">
        <w:rPr>
          <w:bCs/>
        </w:rPr>
        <w:t>incertos, tais como os valores providos com o quan</w:t>
      </w:r>
      <w:r w:rsidR="00207A20">
        <w:rPr>
          <w:bCs/>
        </w:rPr>
        <w:t>ti</w:t>
      </w:r>
      <w:r w:rsidRPr="0099152B">
        <w:rPr>
          <w:bCs/>
        </w:rPr>
        <w:t>ta</w:t>
      </w:r>
      <w:r w:rsidR="00207A20">
        <w:rPr>
          <w:bCs/>
        </w:rPr>
        <w:t>ti</w:t>
      </w:r>
      <w:r w:rsidRPr="0099152B">
        <w:rPr>
          <w:bCs/>
        </w:rPr>
        <w:t>vo de vale transporte, devendo complementá-los, caso o previsto inicialmente em sua proposta não seja sa</w:t>
      </w:r>
      <w:r w:rsidR="00207A20">
        <w:rPr>
          <w:bCs/>
        </w:rPr>
        <w:t>ti</w:t>
      </w:r>
      <w:r w:rsidRPr="0099152B">
        <w:rPr>
          <w:bCs/>
        </w:rPr>
        <w:t>sfatório para o atendimento do objeto</w:t>
      </w:r>
      <w:r w:rsidR="00207A20">
        <w:rPr>
          <w:bCs/>
        </w:rPr>
        <w:t xml:space="preserve"> </w:t>
      </w:r>
      <w:r w:rsidRPr="0099152B">
        <w:rPr>
          <w:bCs/>
        </w:rPr>
        <w:t>da licitação, exceto quando ocorrer algum dos eventos arrolados nos incisos do § 1º do art. 57 da Lei</w:t>
      </w:r>
      <w:r w:rsidR="00207A20">
        <w:rPr>
          <w:bCs/>
        </w:rPr>
        <w:t xml:space="preserve"> </w:t>
      </w:r>
      <w:r w:rsidRPr="0099152B">
        <w:rPr>
          <w:bCs/>
        </w:rPr>
        <w:t>nº 8.666, de 1993.</w:t>
      </w:r>
    </w:p>
    <w:p w:rsidR="008B7833" w:rsidRDefault="0099152B" w:rsidP="008B7833">
      <w:pPr>
        <w:spacing w:line="276" w:lineRule="auto"/>
        <w:jc w:val="both"/>
        <w:rPr>
          <w:bCs/>
        </w:rPr>
      </w:pPr>
      <w:r w:rsidRPr="0099152B">
        <w:rPr>
          <w:bCs/>
        </w:rPr>
        <w:t>13.30. Comunicar ao Fiscal do contrato, no prazo de 24 (vinte e quatro) horas, qualquer</w:t>
      </w:r>
      <w:r w:rsidR="00207A20">
        <w:rPr>
          <w:bCs/>
        </w:rPr>
        <w:t xml:space="preserve"> </w:t>
      </w:r>
      <w:r w:rsidRPr="0099152B">
        <w:rPr>
          <w:bCs/>
        </w:rPr>
        <w:t>ocorrência anormal ou acidente que se verifique no local dos serviços.</w:t>
      </w:r>
    </w:p>
    <w:p w:rsidR="008B7833" w:rsidRPr="008B7833" w:rsidRDefault="0099152B" w:rsidP="008B7833">
      <w:pPr>
        <w:spacing w:line="276" w:lineRule="auto"/>
        <w:jc w:val="both"/>
        <w:rPr>
          <w:bCs/>
        </w:rPr>
      </w:pPr>
      <w:r w:rsidRPr="008B7833">
        <w:rPr>
          <w:bCs/>
        </w:rPr>
        <w:t xml:space="preserve">13.31. </w:t>
      </w:r>
      <w:r w:rsidR="008B7833" w:rsidRPr="008B7833">
        <w:rPr>
          <w:rFonts w:cs="Arial"/>
          <w:color w:val="000000"/>
        </w:rPr>
        <w:t xml:space="preserve">Arcar com a responsabilidade civil por todos e quaisquer danos materiais e morais causados pela ação ou omissão de seus empregados, funcionários, prepostos ou representantes à União ou a terceiros </w:t>
      </w:r>
      <w:r w:rsidR="008B7833" w:rsidRPr="008B7833">
        <w:rPr>
          <w:rFonts w:cs="Arial"/>
        </w:rPr>
        <w:t>decorrentes de culpa ou dolo, durante a execução do Contrato;</w:t>
      </w:r>
    </w:p>
    <w:p w:rsidR="0099152B" w:rsidRPr="0099152B" w:rsidRDefault="0099152B" w:rsidP="00207A20">
      <w:pPr>
        <w:spacing w:line="276" w:lineRule="auto"/>
        <w:jc w:val="both"/>
        <w:rPr>
          <w:bCs/>
        </w:rPr>
      </w:pPr>
      <w:r w:rsidRPr="0099152B">
        <w:rPr>
          <w:bCs/>
        </w:rPr>
        <w:t>13.32. Prestar todo esclarecimento ou informação solicitada pela Contratante ou por seus</w:t>
      </w:r>
      <w:r w:rsidR="00207A20">
        <w:rPr>
          <w:bCs/>
        </w:rPr>
        <w:t xml:space="preserve"> </w:t>
      </w:r>
      <w:r w:rsidRPr="0099152B">
        <w:rPr>
          <w:bCs/>
        </w:rPr>
        <w:t>prepostos, garan</w:t>
      </w:r>
      <w:r w:rsidR="00207A20">
        <w:rPr>
          <w:bCs/>
        </w:rPr>
        <w:t>ti</w:t>
      </w:r>
      <w:r w:rsidRPr="0099152B">
        <w:rPr>
          <w:bCs/>
        </w:rPr>
        <w:t>ndo-lhes o acesso, a qualquer tempo, ao local dos trabalhos, bem como aos</w:t>
      </w:r>
      <w:r w:rsidR="00207A20">
        <w:rPr>
          <w:bCs/>
        </w:rPr>
        <w:t xml:space="preserve"> </w:t>
      </w:r>
      <w:r w:rsidRPr="0099152B">
        <w:rPr>
          <w:bCs/>
        </w:rPr>
        <w:t>documentos relativos à execução do serviço.</w:t>
      </w:r>
    </w:p>
    <w:p w:rsidR="0099152B" w:rsidRPr="0099152B" w:rsidRDefault="0099152B" w:rsidP="00207A20">
      <w:pPr>
        <w:spacing w:line="276" w:lineRule="auto"/>
        <w:jc w:val="both"/>
        <w:rPr>
          <w:bCs/>
        </w:rPr>
      </w:pPr>
      <w:r w:rsidRPr="0099152B">
        <w:rPr>
          <w:bCs/>
        </w:rPr>
        <w:t>13.33. Paralisar, por determinação da Contratante, qualquer a</w:t>
      </w:r>
      <w:r w:rsidR="00207A20">
        <w:rPr>
          <w:bCs/>
        </w:rPr>
        <w:t>ti</w:t>
      </w:r>
      <w:r w:rsidRPr="0099152B">
        <w:rPr>
          <w:bCs/>
        </w:rPr>
        <w:t>vidade que não esteja sendo</w:t>
      </w:r>
      <w:r w:rsidR="00207A20">
        <w:rPr>
          <w:bCs/>
        </w:rPr>
        <w:t xml:space="preserve"> </w:t>
      </w:r>
      <w:r w:rsidRPr="0099152B">
        <w:rPr>
          <w:bCs/>
        </w:rPr>
        <w:t>executada de acordo com a boa técnica ou que ponha em risco a segurança de pessoas ou bens de</w:t>
      </w:r>
      <w:r w:rsidR="00BC7AFB">
        <w:rPr>
          <w:bCs/>
        </w:rPr>
        <w:t xml:space="preserve"> </w:t>
      </w:r>
      <w:r w:rsidRPr="0099152B">
        <w:rPr>
          <w:bCs/>
        </w:rPr>
        <w:t>terceiros.</w:t>
      </w:r>
    </w:p>
    <w:p w:rsidR="0099152B" w:rsidRPr="0099152B" w:rsidRDefault="0099152B" w:rsidP="00207A20">
      <w:pPr>
        <w:spacing w:line="276" w:lineRule="auto"/>
        <w:jc w:val="both"/>
        <w:rPr>
          <w:bCs/>
        </w:rPr>
      </w:pPr>
      <w:r w:rsidRPr="0099152B">
        <w:rPr>
          <w:bCs/>
        </w:rPr>
        <w:t>13.34. Promover a guarda</w:t>
      </w:r>
      <w:r w:rsidR="00BC7AFB">
        <w:rPr>
          <w:bCs/>
        </w:rPr>
        <w:t xml:space="preserve"> e</w:t>
      </w:r>
      <w:r w:rsidRPr="0099152B">
        <w:rPr>
          <w:bCs/>
        </w:rPr>
        <w:t xml:space="preserve"> manutenção de materiais, ferramentas, e tudo o que for</w:t>
      </w:r>
      <w:r w:rsidR="00207A20">
        <w:rPr>
          <w:bCs/>
        </w:rPr>
        <w:t xml:space="preserve"> </w:t>
      </w:r>
      <w:r w:rsidRPr="0099152B">
        <w:rPr>
          <w:bCs/>
        </w:rPr>
        <w:t>necessário à execução dos serviços, durante a vigência do contrato.</w:t>
      </w:r>
    </w:p>
    <w:p w:rsidR="0099152B" w:rsidRPr="0099152B" w:rsidRDefault="0099152B" w:rsidP="00207A20">
      <w:pPr>
        <w:spacing w:line="276" w:lineRule="auto"/>
        <w:jc w:val="both"/>
        <w:rPr>
          <w:bCs/>
        </w:rPr>
      </w:pPr>
      <w:r w:rsidRPr="0099152B">
        <w:rPr>
          <w:bCs/>
        </w:rPr>
        <w:lastRenderedPageBreak/>
        <w:t>13.35. Promover a organização técnica e administra</w:t>
      </w:r>
      <w:r w:rsidR="00207A20">
        <w:rPr>
          <w:bCs/>
        </w:rPr>
        <w:t>ti</w:t>
      </w:r>
      <w:r w:rsidRPr="0099152B">
        <w:rPr>
          <w:bCs/>
        </w:rPr>
        <w:t>va dos serviços, de modo a conduzi-los</w:t>
      </w:r>
      <w:r w:rsidR="00207A20">
        <w:rPr>
          <w:bCs/>
        </w:rPr>
        <w:t xml:space="preserve"> </w:t>
      </w:r>
      <w:r w:rsidRPr="0099152B">
        <w:rPr>
          <w:bCs/>
        </w:rPr>
        <w:t>eficaz e eficientemente, de acordo com os documentos e especificações que integram este Termo de</w:t>
      </w:r>
      <w:r w:rsidR="00207A20">
        <w:rPr>
          <w:bCs/>
        </w:rPr>
        <w:t xml:space="preserve"> </w:t>
      </w:r>
      <w:r w:rsidRPr="0099152B">
        <w:rPr>
          <w:bCs/>
        </w:rPr>
        <w:t>Referência, no prazo determinado.</w:t>
      </w:r>
    </w:p>
    <w:p w:rsidR="0099152B" w:rsidRPr="0099152B" w:rsidRDefault="0099152B" w:rsidP="00207A20">
      <w:pPr>
        <w:spacing w:line="276" w:lineRule="auto"/>
        <w:jc w:val="both"/>
        <w:rPr>
          <w:bCs/>
        </w:rPr>
      </w:pPr>
      <w:r w:rsidRPr="0099152B">
        <w:rPr>
          <w:bCs/>
        </w:rPr>
        <w:t>13.36. Conduzir os trabalhos com estrita observância às normas da legislação per</w:t>
      </w:r>
      <w:r w:rsidR="00207A20">
        <w:rPr>
          <w:bCs/>
        </w:rPr>
        <w:t>ti</w:t>
      </w:r>
      <w:r w:rsidRPr="0099152B">
        <w:rPr>
          <w:bCs/>
        </w:rPr>
        <w:t>nente,</w:t>
      </w:r>
      <w:r w:rsidR="00207A20">
        <w:rPr>
          <w:bCs/>
        </w:rPr>
        <w:t xml:space="preserve"> </w:t>
      </w:r>
      <w:r w:rsidRPr="0099152B">
        <w:rPr>
          <w:bCs/>
        </w:rPr>
        <w:t>cumprindo as determinações dos Poderes Públicos, mantendo sempre limpo o local dos serviços e nas</w:t>
      </w:r>
      <w:r w:rsidR="00207A20">
        <w:rPr>
          <w:bCs/>
        </w:rPr>
        <w:t xml:space="preserve"> </w:t>
      </w:r>
      <w:r w:rsidRPr="0099152B">
        <w:rPr>
          <w:bCs/>
        </w:rPr>
        <w:t>melhores condições de segurança, higiene e disciplina.</w:t>
      </w:r>
    </w:p>
    <w:p w:rsidR="0099152B" w:rsidRPr="0099152B" w:rsidRDefault="0099152B" w:rsidP="00207A20">
      <w:pPr>
        <w:spacing w:line="276" w:lineRule="auto"/>
        <w:jc w:val="both"/>
        <w:rPr>
          <w:bCs/>
        </w:rPr>
      </w:pPr>
      <w:r w:rsidRPr="0099152B">
        <w:rPr>
          <w:bCs/>
        </w:rPr>
        <w:t>13.37. Submeter previamente, por escrito, à Contratante, para análise e aprovação, qualquer</w:t>
      </w:r>
      <w:r w:rsidR="00207A20">
        <w:rPr>
          <w:bCs/>
        </w:rPr>
        <w:t xml:space="preserve"> </w:t>
      </w:r>
      <w:r w:rsidRPr="0099152B">
        <w:rPr>
          <w:bCs/>
        </w:rPr>
        <w:t>mudança no método de execução do serviço que fuja das especificações constantes deste Termo de</w:t>
      </w:r>
      <w:r w:rsidR="00207A20">
        <w:rPr>
          <w:bCs/>
        </w:rPr>
        <w:t xml:space="preserve"> </w:t>
      </w:r>
      <w:r w:rsidRPr="0099152B">
        <w:rPr>
          <w:bCs/>
        </w:rPr>
        <w:t>Referência.</w:t>
      </w:r>
    </w:p>
    <w:p w:rsidR="00207A20" w:rsidRPr="00207A20" w:rsidRDefault="0099152B" w:rsidP="000672D8">
      <w:pPr>
        <w:spacing w:line="276" w:lineRule="auto"/>
        <w:jc w:val="both"/>
        <w:rPr>
          <w:rFonts w:cs="Arial"/>
        </w:rPr>
      </w:pPr>
      <w:r w:rsidRPr="00207A20">
        <w:rPr>
          <w:bCs/>
        </w:rPr>
        <w:t xml:space="preserve">13.38. </w:t>
      </w:r>
      <w:r w:rsidR="000404F2">
        <w:rPr>
          <w:rFonts w:cs="Arial"/>
        </w:rPr>
        <w:t>Cumprir inspeção diária e diuturna</w:t>
      </w:r>
      <w:r w:rsidR="00207A20" w:rsidRPr="00207A20">
        <w:rPr>
          <w:rFonts w:cs="Arial"/>
        </w:rPr>
        <w:t>,</w:t>
      </w:r>
      <w:r w:rsidR="000404F2">
        <w:rPr>
          <w:rFonts w:cs="Arial"/>
        </w:rPr>
        <w:t xml:space="preserve"> </w:t>
      </w:r>
      <w:r w:rsidR="000404F2" w:rsidRPr="00207A20">
        <w:rPr>
          <w:rFonts w:cs="Arial"/>
        </w:rPr>
        <w:t>nas dependências da CONTRATANTE</w:t>
      </w:r>
      <w:r w:rsidR="000404F2">
        <w:rPr>
          <w:rFonts w:cs="Arial"/>
        </w:rPr>
        <w:t>,</w:t>
      </w:r>
      <w:r w:rsidR="00207A20" w:rsidRPr="00207A20">
        <w:rPr>
          <w:rFonts w:cs="Arial"/>
        </w:rPr>
        <w:t xml:space="preserve"> a partir do dia da assinatura do contrato, sem que isso implique acréscimo nos preços contratados, </w:t>
      </w:r>
      <w:r w:rsidR="000404F2">
        <w:rPr>
          <w:rFonts w:cs="Arial"/>
        </w:rPr>
        <w:t xml:space="preserve">através de supervisores/ representante da contratada </w:t>
      </w:r>
      <w:r w:rsidR="00207A20" w:rsidRPr="00207A20">
        <w:rPr>
          <w:rFonts w:cs="Arial"/>
        </w:rPr>
        <w:t xml:space="preserve">para </w:t>
      </w:r>
      <w:r w:rsidR="00207A20">
        <w:rPr>
          <w:rFonts w:cs="Arial"/>
        </w:rPr>
        <w:t xml:space="preserve">orientar, acompanhar, corrigir e </w:t>
      </w:r>
      <w:r w:rsidR="00207A20" w:rsidRPr="00207A20">
        <w:rPr>
          <w:rFonts w:cs="Arial"/>
        </w:rPr>
        <w:t>atender aos profissionais, nos postos de trabalho</w:t>
      </w:r>
      <w:r w:rsidR="00207A20">
        <w:rPr>
          <w:rFonts w:cs="Arial"/>
        </w:rPr>
        <w:t xml:space="preserve"> diante das necessidades da contratação de inspeção dos serviços e entrega de documentos</w:t>
      </w:r>
      <w:r w:rsidR="00207A20" w:rsidRPr="00207A20">
        <w:rPr>
          <w:rFonts w:cs="Arial"/>
        </w:rPr>
        <w:t xml:space="preserve">, </w:t>
      </w:r>
    </w:p>
    <w:p w:rsidR="0099152B" w:rsidRPr="0099152B" w:rsidRDefault="0099152B" w:rsidP="000672D8">
      <w:pPr>
        <w:spacing w:line="276" w:lineRule="auto"/>
        <w:jc w:val="both"/>
        <w:rPr>
          <w:bCs/>
        </w:rPr>
      </w:pPr>
      <w:r w:rsidRPr="0099152B">
        <w:rPr>
          <w:bCs/>
        </w:rPr>
        <w:t>13.39. Manter durante toda a vigência do contrato, em compa</w:t>
      </w:r>
      <w:r w:rsidR="00207A20">
        <w:rPr>
          <w:bCs/>
        </w:rPr>
        <w:t>ti</w:t>
      </w:r>
      <w:r w:rsidRPr="0099152B">
        <w:rPr>
          <w:bCs/>
        </w:rPr>
        <w:t>bilidade com as obrigações</w:t>
      </w:r>
      <w:r w:rsidR="00207A20">
        <w:rPr>
          <w:bCs/>
        </w:rPr>
        <w:t xml:space="preserve"> </w:t>
      </w:r>
      <w:r w:rsidRPr="0099152B">
        <w:rPr>
          <w:bCs/>
        </w:rPr>
        <w:t>assumidas, todas as condições de habilitação e qualificação exigidas na licitação;</w:t>
      </w:r>
    </w:p>
    <w:p w:rsidR="0099152B" w:rsidRPr="0099152B" w:rsidRDefault="0099152B" w:rsidP="000672D8">
      <w:pPr>
        <w:spacing w:line="276" w:lineRule="auto"/>
        <w:jc w:val="both"/>
        <w:rPr>
          <w:bCs/>
        </w:rPr>
      </w:pPr>
      <w:r w:rsidRPr="0099152B">
        <w:rPr>
          <w:bCs/>
        </w:rPr>
        <w:t>13.40. Cumprir, durante todo o período de execução do contrato, a reserva de cargos prevista</w:t>
      </w:r>
      <w:r w:rsidR="00207A20">
        <w:rPr>
          <w:bCs/>
        </w:rPr>
        <w:t xml:space="preserve"> </w:t>
      </w:r>
      <w:r w:rsidRPr="0099152B">
        <w:rPr>
          <w:bCs/>
        </w:rPr>
        <w:t>em lei para pessoa com deficiência ou para reabilitado da Previdência Social, bem como as regras de</w:t>
      </w:r>
      <w:r w:rsidR="00601688">
        <w:rPr>
          <w:bCs/>
        </w:rPr>
        <w:t xml:space="preserve"> </w:t>
      </w:r>
      <w:r w:rsidRPr="0099152B">
        <w:rPr>
          <w:bCs/>
        </w:rPr>
        <w:t>acessibilidade previstas na legislação, quando a contratada houver se beneficiado da preferência</w:t>
      </w:r>
      <w:r w:rsidR="00601688">
        <w:rPr>
          <w:bCs/>
        </w:rPr>
        <w:t xml:space="preserve"> </w:t>
      </w:r>
      <w:r w:rsidR="000672D8">
        <w:rPr>
          <w:bCs/>
        </w:rPr>
        <w:t>e</w:t>
      </w:r>
      <w:r w:rsidR="000672D8" w:rsidRPr="0099152B">
        <w:rPr>
          <w:bCs/>
        </w:rPr>
        <w:t>stabelecida</w:t>
      </w:r>
      <w:r w:rsidRPr="0099152B">
        <w:rPr>
          <w:bCs/>
        </w:rPr>
        <w:t xml:space="preserve"> pela Lei nº 13.146, de 2015.</w:t>
      </w:r>
    </w:p>
    <w:p w:rsidR="00207A20" w:rsidRDefault="0099152B" w:rsidP="008B7833">
      <w:pPr>
        <w:spacing w:line="276" w:lineRule="auto"/>
        <w:jc w:val="both"/>
        <w:rPr>
          <w:rFonts w:cs="Arial"/>
          <w:b/>
          <w:sz w:val="20"/>
        </w:rPr>
      </w:pPr>
      <w:r w:rsidRPr="0099152B">
        <w:rPr>
          <w:bCs/>
        </w:rPr>
        <w:t xml:space="preserve">13.41. </w:t>
      </w:r>
      <w:r w:rsidR="00207A20" w:rsidRPr="00207A20">
        <w:rPr>
          <w:rFonts w:cs="Arial"/>
        </w:rPr>
        <w:t>A CONTRATADA que não possuir sede ou filial na Região Metropolitana de Belém apresentará declaração de que instalará escritório na região metropolitana de Belém, a ser comprovado no prazo máximo de 60 (sessenta) dias contado a partir da assinatura do contrato dotada de toda infraestrutura técnica adequada, com recursos humanos qualificados, necessários e suficientes para a prestação dos serviços ora contratados</w:t>
      </w:r>
      <w:r w:rsidR="000672D8">
        <w:rPr>
          <w:rFonts w:cs="Arial"/>
        </w:rPr>
        <w:t>.</w:t>
      </w:r>
      <w:r w:rsidR="00207A20" w:rsidRPr="00D111F6">
        <w:rPr>
          <w:rFonts w:cs="Arial"/>
          <w:b/>
          <w:sz w:val="20"/>
        </w:rPr>
        <w:t xml:space="preserve"> </w:t>
      </w:r>
    </w:p>
    <w:p w:rsidR="008B7833" w:rsidRDefault="0099152B" w:rsidP="008B7833">
      <w:pPr>
        <w:spacing w:line="276" w:lineRule="auto"/>
        <w:jc w:val="both"/>
        <w:rPr>
          <w:bCs/>
        </w:rPr>
      </w:pPr>
      <w:r w:rsidRPr="0099152B">
        <w:rPr>
          <w:bCs/>
        </w:rPr>
        <w:t xml:space="preserve">13.42. </w:t>
      </w:r>
      <w:r w:rsidR="008B7833" w:rsidRPr="008B7833">
        <w:rPr>
          <w:rFonts w:cs="Arial"/>
          <w:b/>
        </w:rPr>
        <w:t>A CONTRATADA</w:t>
      </w:r>
      <w:r w:rsidR="008B7833" w:rsidRPr="008B7833">
        <w:rPr>
          <w:rFonts w:cs="Arial"/>
        </w:rPr>
        <w:t xml:space="preserve"> deverá indicar um Preposto para cada município onde serão executados os serviços, aceitos pela Administração, para representá-lo durante a execução do contrato</w:t>
      </w:r>
      <w:r w:rsidR="008B7833">
        <w:rPr>
          <w:rFonts w:cs="Arial"/>
        </w:rPr>
        <w:t>.</w:t>
      </w:r>
      <w:r w:rsidR="008B7833" w:rsidRPr="0099152B">
        <w:rPr>
          <w:bCs/>
        </w:rPr>
        <w:t xml:space="preserve"> </w:t>
      </w:r>
    </w:p>
    <w:p w:rsidR="0099152B" w:rsidRPr="0099152B" w:rsidRDefault="0099152B" w:rsidP="008B7833">
      <w:pPr>
        <w:spacing w:line="276" w:lineRule="auto"/>
        <w:jc w:val="both"/>
        <w:rPr>
          <w:bCs/>
        </w:rPr>
      </w:pPr>
      <w:r w:rsidRPr="0099152B">
        <w:rPr>
          <w:bCs/>
        </w:rPr>
        <w:t>13.43. Cumprir, além dos postulados legais vigentes de âmbito federal, estadual ou municipal,</w:t>
      </w:r>
      <w:r w:rsidR="008B7833">
        <w:rPr>
          <w:bCs/>
        </w:rPr>
        <w:t xml:space="preserve"> </w:t>
      </w:r>
      <w:r w:rsidRPr="0099152B">
        <w:rPr>
          <w:bCs/>
        </w:rPr>
        <w:t>as normas de segurança da Contratante;</w:t>
      </w:r>
    </w:p>
    <w:p w:rsidR="0099152B" w:rsidRPr="0099152B" w:rsidRDefault="0099152B" w:rsidP="008B7833">
      <w:pPr>
        <w:spacing w:line="276" w:lineRule="auto"/>
        <w:jc w:val="both"/>
        <w:rPr>
          <w:bCs/>
        </w:rPr>
      </w:pPr>
      <w:r w:rsidRPr="0099152B">
        <w:rPr>
          <w:bCs/>
        </w:rPr>
        <w:t>13.44. Prestar os serviços dentro dos parâmetros e ro</w:t>
      </w:r>
      <w:r w:rsidR="008B7833">
        <w:rPr>
          <w:bCs/>
        </w:rPr>
        <w:t>ti</w:t>
      </w:r>
      <w:r w:rsidRPr="0099152B">
        <w:rPr>
          <w:bCs/>
        </w:rPr>
        <w:t>nas estabelecidos, fornecendo todos os</w:t>
      </w:r>
      <w:r w:rsidR="008B7833">
        <w:rPr>
          <w:bCs/>
        </w:rPr>
        <w:t xml:space="preserve"> </w:t>
      </w:r>
      <w:r w:rsidRPr="0099152B">
        <w:rPr>
          <w:bCs/>
        </w:rPr>
        <w:t>materiais, equipamentos e utensílios em quan</w:t>
      </w:r>
      <w:r w:rsidR="008B7833">
        <w:rPr>
          <w:bCs/>
        </w:rPr>
        <w:t>ti</w:t>
      </w:r>
      <w:r w:rsidRPr="0099152B">
        <w:rPr>
          <w:bCs/>
        </w:rPr>
        <w:t>dade, qualidade e tecnologia adequadas, com a</w:t>
      </w:r>
      <w:r w:rsidR="008B7833">
        <w:rPr>
          <w:bCs/>
        </w:rPr>
        <w:t xml:space="preserve"> </w:t>
      </w:r>
      <w:r w:rsidRPr="0099152B">
        <w:rPr>
          <w:bCs/>
        </w:rPr>
        <w:t>observância às recomendações aceitas pela boa técnica, normas e legislação;</w:t>
      </w:r>
    </w:p>
    <w:p w:rsidR="0099152B" w:rsidRPr="0099152B" w:rsidRDefault="0099152B" w:rsidP="008B7833">
      <w:pPr>
        <w:spacing w:line="276" w:lineRule="auto"/>
        <w:jc w:val="both"/>
        <w:rPr>
          <w:bCs/>
        </w:rPr>
      </w:pPr>
      <w:r w:rsidRPr="0099152B">
        <w:rPr>
          <w:bCs/>
        </w:rPr>
        <w:t>13.45. Assegurar à CONTRATANTE, em conformidade com o previsto no subitem 6.1, “</w:t>
      </w:r>
      <w:proofErr w:type="spellStart"/>
      <w:r w:rsidRPr="0099152B">
        <w:rPr>
          <w:bCs/>
        </w:rPr>
        <w:t>a”e</w:t>
      </w:r>
      <w:proofErr w:type="spellEnd"/>
      <w:r w:rsidRPr="0099152B">
        <w:rPr>
          <w:bCs/>
        </w:rPr>
        <w:t xml:space="preserve"> “b”,</w:t>
      </w:r>
      <w:r w:rsidR="008B7833">
        <w:rPr>
          <w:bCs/>
        </w:rPr>
        <w:t xml:space="preserve"> </w:t>
      </w:r>
      <w:r w:rsidRPr="0099152B">
        <w:rPr>
          <w:bCs/>
        </w:rPr>
        <w:t>do Anexo VII – F da Instrução Normativa SEGES/MP nº 5, de 25/05/2017:</w:t>
      </w:r>
    </w:p>
    <w:p w:rsidR="0099152B" w:rsidRPr="0099152B" w:rsidRDefault="0099152B" w:rsidP="008B7833">
      <w:pPr>
        <w:spacing w:line="276" w:lineRule="auto"/>
        <w:jc w:val="both"/>
        <w:rPr>
          <w:bCs/>
        </w:rPr>
      </w:pPr>
      <w:r w:rsidRPr="0099152B">
        <w:rPr>
          <w:bCs/>
        </w:rPr>
        <w:t>13.45.1. O direito de propriedade intelectual dos produtos desenvolvidos, inclusive</w:t>
      </w:r>
      <w:r w:rsidR="008B7833">
        <w:rPr>
          <w:bCs/>
        </w:rPr>
        <w:t xml:space="preserve"> </w:t>
      </w:r>
      <w:r w:rsidRPr="0099152B">
        <w:rPr>
          <w:bCs/>
        </w:rPr>
        <w:t>sobre as eventuais adequações e atualizações que vierem a ser realizadas, logo após o</w:t>
      </w:r>
      <w:r w:rsidR="008B7833">
        <w:rPr>
          <w:bCs/>
        </w:rPr>
        <w:t xml:space="preserve"> </w:t>
      </w:r>
      <w:r w:rsidRPr="0099152B">
        <w:rPr>
          <w:bCs/>
        </w:rPr>
        <w:t>recebimento de cada parcela, de forma permanente, permi</w:t>
      </w:r>
      <w:r w:rsidR="008B7833">
        <w:rPr>
          <w:bCs/>
        </w:rPr>
        <w:t>ti</w:t>
      </w:r>
      <w:r w:rsidRPr="0099152B">
        <w:rPr>
          <w:bCs/>
        </w:rPr>
        <w:t>ndo à Contratante distribuir,</w:t>
      </w:r>
      <w:r w:rsidR="008B7833">
        <w:rPr>
          <w:bCs/>
        </w:rPr>
        <w:t xml:space="preserve"> </w:t>
      </w:r>
      <w:r w:rsidRPr="0099152B">
        <w:rPr>
          <w:bCs/>
        </w:rPr>
        <w:t>alterar e utilizar os mesmos sem limitações;</w:t>
      </w:r>
    </w:p>
    <w:p w:rsidR="008B7833" w:rsidRPr="008B7833" w:rsidRDefault="0099152B" w:rsidP="008B7833">
      <w:pPr>
        <w:spacing w:line="276" w:lineRule="auto"/>
        <w:jc w:val="both"/>
        <w:rPr>
          <w:bCs/>
        </w:rPr>
      </w:pPr>
      <w:r w:rsidRPr="0099152B">
        <w:rPr>
          <w:bCs/>
        </w:rPr>
        <w:lastRenderedPageBreak/>
        <w:t>13.45.2. Os direitos autorais da solução, do projeto, de suas especificações técnicas,</w:t>
      </w:r>
      <w:r w:rsidR="008B7833">
        <w:rPr>
          <w:bCs/>
        </w:rPr>
        <w:t xml:space="preserve"> </w:t>
      </w:r>
      <w:r w:rsidRPr="0099152B">
        <w:rPr>
          <w:bCs/>
        </w:rPr>
        <w:t>da documentação</w:t>
      </w:r>
      <w:r w:rsidR="000672D8">
        <w:rPr>
          <w:bCs/>
        </w:rPr>
        <w:t xml:space="preserve"> </w:t>
      </w:r>
      <w:r w:rsidRPr="0099152B">
        <w:rPr>
          <w:bCs/>
        </w:rPr>
        <w:t>produzida e congêneres, e de todos os demais produtos gerados na</w:t>
      </w:r>
      <w:r w:rsidR="008B7833">
        <w:rPr>
          <w:bCs/>
        </w:rPr>
        <w:t xml:space="preserve"> </w:t>
      </w:r>
      <w:r w:rsidRPr="0099152B">
        <w:rPr>
          <w:bCs/>
        </w:rPr>
        <w:t>execução do contrato, inclusive aqueles produzidos por terceiros subcontratados, ficando</w:t>
      </w:r>
      <w:r w:rsidR="008B7833">
        <w:rPr>
          <w:bCs/>
        </w:rPr>
        <w:t xml:space="preserve"> </w:t>
      </w:r>
      <w:r w:rsidRPr="0099152B">
        <w:rPr>
          <w:bCs/>
        </w:rPr>
        <w:t>proibida a sua u</w:t>
      </w:r>
      <w:r w:rsidR="008B7833">
        <w:rPr>
          <w:bCs/>
        </w:rPr>
        <w:t>ti</w:t>
      </w:r>
      <w:r w:rsidRPr="0099152B">
        <w:rPr>
          <w:bCs/>
        </w:rPr>
        <w:t>lização sem que exista autorização expressa da Contratante, sob pena de</w:t>
      </w:r>
      <w:r w:rsidR="008B7833">
        <w:rPr>
          <w:bCs/>
        </w:rPr>
        <w:t xml:space="preserve"> </w:t>
      </w:r>
      <w:r w:rsidRPr="0099152B">
        <w:rPr>
          <w:bCs/>
        </w:rPr>
        <w:t xml:space="preserve">multa, sem prejuízo </w:t>
      </w:r>
      <w:r w:rsidRPr="008B7833">
        <w:rPr>
          <w:bCs/>
        </w:rPr>
        <w:t>das sanções civis e penais cabíveis.</w:t>
      </w:r>
    </w:p>
    <w:p w:rsidR="008B7833" w:rsidRDefault="008B7833" w:rsidP="008B7833">
      <w:pPr>
        <w:spacing w:line="276" w:lineRule="auto"/>
        <w:jc w:val="both"/>
        <w:rPr>
          <w:bCs/>
        </w:rPr>
      </w:pPr>
      <w:r w:rsidRPr="008B7833">
        <w:rPr>
          <w:bCs/>
        </w:rPr>
        <w:t xml:space="preserve">13.46 </w:t>
      </w:r>
      <w:r w:rsidRPr="008B7833">
        <w:rPr>
          <w:rFonts w:cs="Arial"/>
        </w:rPr>
        <w:t xml:space="preserve">Nos postos instalados no interior do Estado, a </w:t>
      </w:r>
      <w:r w:rsidRPr="008B7833">
        <w:rPr>
          <w:rFonts w:cs="Arial"/>
          <w:b/>
        </w:rPr>
        <w:t>CONTRATADA</w:t>
      </w:r>
      <w:r w:rsidRPr="008B7833">
        <w:rPr>
          <w:rFonts w:cs="Arial"/>
        </w:rPr>
        <w:t xml:space="preserve"> deverá obrigatoriamente supervisionar e inspecionar os mesmos mensalmente, em dias e períodos alternados (diurno/noturno) sempre em comunicação com o </w:t>
      </w:r>
      <w:proofErr w:type="spellStart"/>
      <w:r w:rsidRPr="008B7833">
        <w:rPr>
          <w:rFonts w:cs="Arial"/>
        </w:rPr>
        <w:t>subfiscal</w:t>
      </w:r>
      <w:proofErr w:type="spellEnd"/>
      <w:r w:rsidRPr="008B7833">
        <w:rPr>
          <w:rFonts w:cs="Arial"/>
        </w:rPr>
        <w:t xml:space="preserve"> do contrato no local repassando e atendendo toda e qualquer informação e/ou irregularidade com os respectivos registros das mesmas;</w:t>
      </w:r>
    </w:p>
    <w:p w:rsidR="008B7833" w:rsidRPr="008B7833" w:rsidRDefault="008B7833" w:rsidP="008B7833">
      <w:pPr>
        <w:spacing w:line="276" w:lineRule="auto"/>
        <w:jc w:val="both"/>
        <w:rPr>
          <w:bCs/>
        </w:rPr>
      </w:pPr>
      <w:r>
        <w:rPr>
          <w:bCs/>
        </w:rPr>
        <w:t>13.4</w:t>
      </w:r>
      <w:r w:rsidR="00291877">
        <w:rPr>
          <w:bCs/>
        </w:rPr>
        <w:t>7</w:t>
      </w:r>
      <w:r w:rsidRPr="008B7833">
        <w:rPr>
          <w:rFonts w:cs="Arial"/>
          <w:sz w:val="20"/>
        </w:rPr>
        <w:t xml:space="preserve"> </w:t>
      </w:r>
      <w:r w:rsidRPr="008B7833">
        <w:rPr>
          <w:rFonts w:cs="Arial"/>
        </w:rPr>
        <w:t xml:space="preserve">A empresa vencedora assumirá o compromisso de apresentar, no ato da assinatura do contrato, um plano de </w:t>
      </w:r>
      <w:r w:rsidR="00291877">
        <w:rPr>
          <w:rFonts w:cs="Arial"/>
        </w:rPr>
        <w:t xml:space="preserve">trabalho </w:t>
      </w:r>
      <w:r w:rsidRPr="008B7833">
        <w:rPr>
          <w:rFonts w:cs="Arial"/>
        </w:rPr>
        <w:t xml:space="preserve">contendo a forma e os meios de execução dos serviços de </w:t>
      </w:r>
      <w:r w:rsidR="00291877">
        <w:rPr>
          <w:rFonts w:cs="Arial"/>
        </w:rPr>
        <w:t xml:space="preserve">porteiro </w:t>
      </w:r>
      <w:r w:rsidRPr="008B7833">
        <w:rPr>
          <w:rFonts w:cs="Arial"/>
        </w:rPr>
        <w:t>atendendo todas as exigências deste termo de referência, informando o controle de qualidade dos serviços, que deverá ser aprovado pela Diretoria de Segurança da UFPA. O plano deverá apresentar os itens descritos abaixo:</w:t>
      </w:r>
    </w:p>
    <w:p w:rsidR="008B7833" w:rsidRPr="008B7833" w:rsidRDefault="008B7833" w:rsidP="008B7833">
      <w:pPr>
        <w:ind w:left="709" w:hanging="709"/>
        <w:jc w:val="both"/>
        <w:rPr>
          <w:rFonts w:cs="Arial"/>
        </w:rPr>
      </w:pPr>
      <w:r w:rsidRPr="008B7833">
        <w:rPr>
          <w:rFonts w:cs="Arial"/>
        </w:rPr>
        <w:tab/>
      </w:r>
      <w:r>
        <w:rPr>
          <w:rFonts w:cs="Arial"/>
        </w:rPr>
        <w:t>a</w:t>
      </w:r>
      <w:r w:rsidRPr="008B7833">
        <w:rPr>
          <w:rFonts w:cs="Arial"/>
          <w:b/>
        </w:rPr>
        <w:t>)</w:t>
      </w:r>
      <w:r w:rsidRPr="008B7833">
        <w:rPr>
          <w:rFonts w:cs="Arial"/>
        </w:rPr>
        <w:t xml:space="preserve"> </w:t>
      </w:r>
      <w:r w:rsidRPr="008B7833">
        <w:rPr>
          <w:rFonts w:cs="Arial"/>
          <w:b/>
        </w:rPr>
        <w:t>Recrutamento</w:t>
      </w:r>
      <w:r w:rsidR="00291877">
        <w:rPr>
          <w:rFonts w:cs="Arial"/>
          <w:b/>
        </w:rPr>
        <w:t xml:space="preserve"> e</w:t>
      </w:r>
      <w:r w:rsidRPr="008B7833">
        <w:rPr>
          <w:rFonts w:cs="Arial"/>
          <w:b/>
        </w:rPr>
        <w:t xml:space="preserve"> Seleção de </w:t>
      </w:r>
      <w:r w:rsidR="00291877">
        <w:rPr>
          <w:rFonts w:cs="Arial"/>
          <w:b/>
        </w:rPr>
        <w:t>porteiro</w:t>
      </w:r>
      <w:r w:rsidRPr="008B7833">
        <w:rPr>
          <w:rFonts w:cs="Arial"/>
          <w:b/>
        </w:rPr>
        <w:t>:</w:t>
      </w:r>
      <w:r w:rsidRPr="008B7833">
        <w:rPr>
          <w:rFonts w:cs="Arial"/>
        </w:rPr>
        <w:t xml:space="preserve"> Exigência de aplicação de testes </w:t>
      </w:r>
      <w:r w:rsidR="00291877">
        <w:rPr>
          <w:rFonts w:cs="Arial"/>
        </w:rPr>
        <w:t>de aptidão</w:t>
      </w:r>
      <w:r w:rsidR="00156371">
        <w:rPr>
          <w:rFonts w:cs="Arial"/>
        </w:rPr>
        <w:t xml:space="preserve"> e análise de documentação </w:t>
      </w:r>
      <w:r w:rsidRPr="008B7833">
        <w:rPr>
          <w:rFonts w:cs="Arial"/>
        </w:rPr>
        <w:t xml:space="preserve">para comprovação das aptidões dos </w:t>
      </w:r>
      <w:r w:rsidR="00291877">
        <w:rPr>
          <w:rFonts w:cs="Arial"/>
        </w:rPr>
        <w:t>porteiros</w:t>
      </w:r>
      <w:r w:rsidRPr="008B7833">
        <w:rPr>
          <w:rFonts w:cs="Arial"/>
        </w:rPr>
        <w:t>.</w:t>
      </w:r>
    </w:p>
    <w:p w:rsidR="008B7833" w:rsidRPr="008B7833" w:rsidRDefault="008B7833" w:rsidP="008B7833">
      <w:pPr>
        <w:ind w:left="709" w:hanging="709"/>
        <w:jc w:val="both"/>
        <w:rPr>
          <w:rFonts w:cs="Arial"/>
        </w:rPr>
      </w:pPr>
      <w:r w:rsidRPr="008B7833">
        <w:rPr>
          <w:rFonts w:cs="Arial"/>
        </w:rPr>
        <w:tab/>
      </w:r>
      <w:r>
        <w:rPr>
          <w:rFonts w:cs="Arial"/>
          <w:b/>
        </w:rPr>
        <w:t>b</w:t>
      </w:r>
      <w:r w:rsidRPr="008B7833">
        <w:rPr>
          <w:rFonts w:cs="Arial"/>
          <w:b/>
        </w:rPr>
        <w:t xml:space="preserve">) Cronograma de substituição de uniformes e equipamentos de proteção individual (EPI): </w:t>
      </w:r>
      <w:r w:rsidRPr="008B7833">
        <w:rPr>
          <w:rFonts w:cs="Arial"/>
        </w:rPr>
        <w:t>Apresentação de cronograma de substituição de uniforme a cada 6 (seis) e de substituição de EPI conforme vida útil de cada equipamento.</w:t>
      </w:r>
    </w:p>
    <w:p w:rsidR="001F5E2D" w:rsidRDefault="008B7833" w:rsidP="001F5E2D">
      <w:pPr>
        <w:ind w:left="709" w:hanging="709"/>
        <w:jc w:val="both"/>
        <w:rPr>
          <w:rFonts w:cs="Arial"/>
        </w:rPr>
      </w:pPr>
      <w:r w:rsidRPr="008B7833">
        <w:rPr>
          <w:rFonts w:cs="Arial"/>
        </w:rPr>
        <w:tab/>
      </w:r>
      <w:r>
        <w:rPr>
          <w:rFonts w:cs="Arial"/>
          <w:b/>
        </w:rPr>
        <w:t>d</w:t>
      </w:r>
      <w:r w:rsidRPr="008B7833">
        <w:rPr>
          <w:rFonts w:cs="Arial"/>
          <w:b/>
        </w:rPr>
        <w:t xml:space="preserve">) Cronograma de treinamento e de diálogo de segurança: </w:t>
      </w:r>
      <w:r w:rsidRPr="008B7833">
        <w:rPr>
          <w:rFonts w:cs="Arial"/>
        </w:rPr>
        <w:t xml:space="preserve">Apresentação de cronograma mensal para ser utilizado no treinamento continuado dos </w:t>
      </w:r>
      <w:r w:rsidR="00291877">
        <w:rPr>
          <w:rFonts w:cs="Arial"/>
        </w:rPr>
        <w:t>porteiros</w:t>
      </w:r>
      <w:r w:rsidRPr="008B7833">
        <w:rPr>
          <w:rFonts w:cs="Arial"/>
        </w:rPr>
        <w:t xml:space="preserve"> que executarão os serviços.</w:t>
      </w:r>
    </w:p>
    <w:p w:rsidR="001F5E2D" w:rsidRDefault="008B7833" w:rsidP="000672D8">
      <w:pPr>
        <w:jc w:val="both"/>
        <w:rPr>
          <w:rFonts w:cs="Arial"/>
        </w:rPr>
      </w:pPr>
      <w:r w:rsidRPr="001F5E2D">
        <w:rPr>
          <w:bCs/>
        </w:rPr>
        <w:t>13.4</w:t>
      </w:r>
      <w:r w:rsidR="00156371">
        <w:rPr>
          <w:bCs/>
        </w:rPr>
        <w:t>7</w:t>
      </w:r>
      <w:r w:rsidR="0034101E">
        <w:rPr>
          <w:bCs/>
        </w:rPr>
        <w:t xml:space="preserve"> </w:t>
      </w:r>
      <w:r w:rsidR="001F5E2D" w:rsidRPr="001F5E2D">
        <w:rPr>
          <w:rFonts w:cs="Arial"/>
        </w:rPr>
        <w:t>Contratar seguro dos profissionais em serviço contra risco</w:t>
      </w:r>
      <w:r w:rsidR="001F5E2D">
        <w:rPr>
          <w:rFonts w:cs="Arial"/>
        </w:rPr>
        <w:t xml:space="preserve">s de acidentes de trabalho e de </w:t>
      </w:r>
      <w:r w:rsidR="001F5E2D" w:rsidRPr="001F5E2D">
        <w:rPr>
          <w:rFonts w:cs="Arial"/>
        </w:rPr>
        <w:t>vida.</w:t>
      </w:r>
    </w:p>
    <w:p w:rsidR="001F5E2D" w:rsidRDefault="008B7833" w:rsidP="000672D8">
      <w:pPr>
        <w:spacing w:line="276" w:lineRule="auto"/>
        <w:jc w:val="both"/>
        <w:rPr>
          <w:rFonts w:cs="Arial"/>
        </w:rPr>
      </w:pPr>
      <w:r>
        <w:rPr>
          <w:bCs/>
        </w:rPr>
        <w:t>13.</w:t>
      </w:r>
      <w:r w:rsidR="00156371">
        <w:rPr>
          <w:bCs/>
        </w:rPr>
        <w:t>48</w:t>
      </w:r>
      <w:r w:rsidR="001F5E2D">
        <w:rPr>
          <w:bCs/>
        </w:rPr>
        <w:t xml:space="preserve"> </w:t>
      </w:r>
      <w:r w:rsidR="001F5E2D" w:rsidRPr="001F5E2D">
        <w:rPr>
          <w:rFonts w:cs="Arial"/>
        </w:rPr>
        <w:t xml:space="preserve">Responsabilizar-se, pelos danos causados ao patrimônio da </w:t>
      </w:r>
      <w:r w:rsidR="001F5E2D" w:rsidRPr="001F5E2D">
        <w:rPr>
          <w:rFonts w:cs="Arial"/>
          <w:b/>
        </w:rPr>
        <w:t>CONTRATANTE</w:t>
      </w:r>
      <w:r w:rsidR="001F5E2D" w:rsidRPr="001F5E2D">
        <w:rPr>
          <w:rFonts w:cs="Arial"/>
        </w:rPr>
        <w:t xml:space="preserve"> ou de terceiros, por culpa ou dolo de seus empregados, ficando obrigada a promover o ressarcimento a preços atualizados no prazo de 30 (trinta) dias, contados a partir da comprovação da responsabilidade. Caso não o faça dentro do prazo estipulado, o </w:t>
      </w:r>
      <w:r w:rsidR="001F5E2D" w:rsidRPr="001F5E2D">
        <w:rPr>
          <w:rFonts w:cs="Arial"/>
          <w:b/>
        </w:rPr>
        <w:t>CONTRATANTE</w:t>
      </w:r>
      <w:r w:rsidR="001F5E2D" w:rsidRPr="001F5E2D">
        <w:rPr>
          <w:rFonts w:cs="Arial"/>
        </w:rPr>
        <w:t xml:space="preserve"> reserva-se o direito de descontar o valor do ressarcimento da fatura do mês.</w:t>
      </w:r>
    </w:p>
    <w:p w:rsidR="00811C62" w:rsidRDefault="001F5E2D" w:rsidP="000672D8">
      <w:pPr>
        <w:spacing w:line="276" w:lineRule="auto"/>
        <w:jc w:val="both"/>
        <w:rPr>
          <w:rFonts w:cs="Arial"/>
        </w:rPr>
      </w:pPr>
      <w:r w:rsidRPr="001F5E2D">
        <w:rPr>
          <w:bCs/>
        </w:rPr>
        <w:t>13.</w:t>
      </w:r>
      <w:r w:rsidR="00156371">
        <w:rPr>
          <w:bCs/>
        </w:rPr>
        <w:t>49</w:t>
      </w:r>
      <w:r w:rsidRPr="001F5E2D">
        <w:rPr>
          <w:bCs/>
        </w:rPr>
        <w:t xml:space="preserve"> </w:t>
      </w:r>
      <w:r w:rsidRPr="001F5E2D">
        <w:rPr>
          <w:rFonts w:cs="Arial"/>
        </w:rPr>
        <w:t xml:space="preserve">Encaminhar relatórios de ocorrências, irregularidades e das providências tomadas que deverão ser apresentados pela </w:t>
      </w:r>
      <w:r w:rsidRPr="001F5E2D">
        <w:rPr>
          <w:rFonts w:cs="Arial"/>
          <w:b/>
        </w:rPr>
        <w:t>CONTRATADA</w:t>
      </w:r>
      <w:r w:rsidRPr="001F5E2D">
        <w:rPr>
          <w:rFonts w:cs="Arial"/>
        </w:rPr>
        <w:t xml:space="preserve"> de forma mais rápida e eficiente, conforme procedimentos e rotinas de trabalho estabelecidas pela </w:t>
      </w:r>
      <w:r w:rsidRPr="001F5E2D">
        <w:rPr>
          <w:rFonts w:cs="Arial"/>
          <w:b/>
        </w:rPr>
        <w:t>CONTRATANTE</w:t>
      </w:r>
      <w:r w:rsidRPr="001F5E2D">
        <w:rPr>
          <w:rFonts w:cs="Arial"/>
        </w:rPr>
        <w:t>. Manter em livro próprio o registro de todas as ocorrências referentes aos serviços.</w:t>
      </w:r>
      <w:r w:rsidR="00811C62">
        <w:rPr>
          <w:rFonts w:cs="Arial"/>
        </w:rPr>
        <w:t xml:space="preserve"> </w:t>
      </w:r>
    </w:p>
    <w:p w:rsidR="00811C62" w:rsidRDefault="00811C62" w:rsidP="000672D8">
      <w:pPr>
        <w:spacing w:line="276" w:lineRule="auto"/>
        <w:jc w:val="both"/>
        <w:rPr>
          <w:rFonts w:cs="Arial"/>
        </w:rPr>
      </w:pPr>
      <w:r w:rsidRPr="00811C62">
        <w:rPr>
          <w:rFonts w:cs="Arial"/>
        </w:rPr>
        <w:t>13.5</w:t>
      </w:r>
      <w:r w:rsidR="00156371">
        <w:rPr>
          <w:rFonts w:cs="Arial"/>
        </w:rPr>
        <w:t>0</w:t>
      </w:r>
      <w:r>
        <w:rPr>
          <w:rFonts w:cs="Arial"/>
          <w:sz w:val="20"/>
        </w:rPr>
        <w:t xml:space="preserve"> </w:t>
      </w:r>
      <w:r w:rsidRPr="00811C62">
        <w:rPr>
          <w:rFonts w:cs="Arial"/>
        </w:rPr>
        <w:t xml:space="preserve">A </w:t>
      </w:r>
      <w:r w:rsidRPr="00811C62">
        <w:rPr>
          <w:rFonts w:cs="Arial"/>
          <w:b/>
        </w:rPr>
        <w:t>CONTRATADA</w:t>
      </w:r>
      <w:r w:rsidRPr="00811C62">
        <w:rPr>
          <w:rFonts w:cs="Arial"/>
        </w:rPr>
        <w:t xml:space="preserve"> deverá apresentar mensalmente cópias dos comprovantes de fornecimento de auxílio alimentação e auxílio-transporte aos empregados, nos quais deverá constar: nome e matrícula do profissional alocado no posto de trabalho, data de entrega, bem como a quantidade e o valor dos vales e o mês de competência e, ainda, assinatura do empregado atestando o recebimento, cuja comprovação deverá ocorrer em até 02 (dois) dias úteis após o fornecimento dos vales.</w:t>
      </w:r>
      <w:r>
        <w:rPr>
          <w:rFonts w:cs="Arial"/>
        </w:rPr>
        <w:t xml:space="preserve"> </w:t>
      </w:r>
    </w:p>
    <w:p w:rsidR="00811C62" w:rsidRDefault="00811C62" w:rsidP="000672D8">
      <w:pPr>
        <w:spacing w:line="276" w:lineRule="auto"/>
        <w:jc w:val="both"/>
        <w:rPr>
          <w:rFonts w:cs="Arial"/>
        </w:rPr>
      </w:pPr>
      <w:r w:rsidRPr="00811C62">
        <w:rPr>
          <w:rFonts w:cs="Arial"/>
        </w:rPr>
        <w:lastRenderedPageBreak/>
        <w:t>13.5</w:t>
      </w:r>
      <w:r w:rsidR="00156371">
        <w:rPr>
          <w:rFonts w:cs="Arial"/>
        </w:rPr>
        <w:t>1</w:t>
      </w:r>
      <w:r w:rsidRPr="00811C62">
        <w:rPr>
          <w:rFonts w:cs="Arial"/>
        </w:rPr>
        <w:t xml:space="preserve"> Encaminhar, mensalmente, em conjunto com a fatura/nota fiscal, todos os documentos comprobatórios do pagamento de encargos trabalhistas e sociais dos funcionários alocados para a execução dos serviços.</w:t>
      </w:r>
      <w:r w:rsidR="000672D8">
        <w:rPr>
          <w:rFonts w:cs="Arial"/>
        </w:rPr>
        <w:t xml:space="preserve"> </w:t>
      </w:r>
      <w:r w:rsidRPr="00811C62">
        <w:rPr>
          <w:rFonts w:cs="Arial"/>
        </w:rPr>
        <w:t>Encaminhar mensalmente extratos individuais das contribuições previdenciárias e dos depósitos do FGTS, retirados pelos próprios empregados terceirizados utilizando os mesmos do acesso as suas próprias contas, para comprovação do pagamento dos referidos encargos, para que no período de um ano todos os empregados tenham seus extr</w:t>
      </w:r>
      <w:r>
        <w:rPr>
          <w:rFonts w:cs="Arial"/>
        </w:rPr>
        <w:t>atos avaliados.</w:t>
      </w:r>
    </w:p>
    <w:p w:rsidR="00811C62" w:rsidRPr="00811C62" w:rsidRDefault="00811C62" w:rsidP="000672D8">
      <w:pPr>
        <w:autoSpaceDE w:val="0"/>
        <w:autoSpaceDN w:val="0"/>
        <w:adjustRightInd w:val="0"/>
        <w:spacing w:line="276" w:lineRule="auto"/>
        <w:jc w:val="both"/>
        <w:rPr>
          <w:bCs/>
        </w:rPr>
      </w:pPr>
      <w:r w:rsidRPr="00811C62">
        <w:rPr>
          <w:rFonts w:cs="Arial"/>
        </w:rPr>
        <w:t>13.5</w:t>
      </w:r>
      <w:r w:rsidR="00156371">
        <w:rPr>
          <w:rFonts w:cs="Arial"/>
        </w:rPr>
        <w:t>2</w:t>
      </w:r>
      <w:r w:rsidRPr="00811C62">
        <w:rPr>
          <w:rFonts w:cs="Arial"/>
        </w:rPr>
        <w:t xml:space="preserve"> A</w:t>
      </w:r>
      <w:r w:rsidRPr="00811C62">
        <w:rPr>
          <w:rFonts w:cs="Arial"/>
          <w:b/>
        </w:rPr>
        <w:t xml:space="preserve"> CONTRATADA</w:t>
      </w:r>
      <w:r w:rsidRPr="00811C62">
        <w:rPr>
          <w:rFonts w:cs="Arial"/>
        </w:rPr>
        <w:t xml:space="preserve"> deverá viabilizar, no prazo de 60 (sessenta) dias, contados do início da prestação dos serviços, a emissão do Cartão Cidadão expedido pela Caixa Econômica Federal para todos os empregados e deverá viabilizar, no prazo de 60 (sessenta) dias, contados do início da prestação dos serviços, o acesso de seus empregados, via internet, por meio de senha própria, aos sistemas da Previdência Social e da Receita do Brasil, com o objetivo de verificar se as suas contribuições previdenciárias foram recolhidas.</w:t>
      </w:r>
    </w:p>
    <w:p w:rsidR="00A64AD7" w:rsidRPr="00A64AD7" w:rsidRDefault="00A64AD7" w:rsidP="000672D8">
      <w:pPr>
        <w:autoSpaceDE w:val="0"/>
        <w:autoSpaceDN w:val="0"/>
        <w:adjustRightInd w:val="0"/>
        <w:spacing w:line="276" w:lineRule="auto"/>
        <w:jc w:val="both"/>
        <w:rPr>
          <w:rFonts w:cs="Arial"/>
        </w:rPr>
      </w:pPr>
      <w:r w:rsidRPr="00A64AD7">
        <w:rPr>
          <w:bCs/>
        </w:rPr>
        <w:t>13.5</w:t>
      </w:r>
      <w:r w:rsidR="00156371">
        <w:rPr>
          <w:bCs/>
        </w:rPr>
        <w:t>3</w:t>
      </w:r>
      <w:r w:rsidR="000672D8">
        <w:rPr>
          <w:bCs/>
        </w:rPr>
        <w:t xml:space="preserve">. </w:t>
      </w:r>
      <w:r w:rsidRPr="00A64AD7">
        <w:rPr>
          <w:rFonts w:cs="Arial"/>
        </w:rPr>
        <w:t xml:space="preserve">Qualquer atraso ocorrido na apresentação da fatura ou dos documentos exigidos como condição para pagamento, por parte da </w:t>
      </w:r>
      <w:r w:rsidRPr="00A64AD7">
        <w:rPr>
          <w:rFonts w:cs="Arial"/>
          <w:b/>
        </w:rPr>
        <w:t>CONTRATADA</w:t>
      </w:r>
      <w:r w:rsidRPr="00A64AD7">
        <w:rPr>
          <w:rFonts w:cs="Arial"/>
        </w:rPr>
        <w:t>, importará prorrogação automática do prazo dos procedimentos de liquidação e pagamento da fatura.</w:t>
      </w:r>
    </w:p>
    <w:p w:rsidR="0099152B" w:rsidRPr="0099152B" w:rsidRDefault="0099152B" w:rsidP="0009192A">
      <w:pPr>
        <w:spacing w:line="276" w:lineRule="auto"/>
        <w:jc w:val="both"/>
        <w:rPr>
          <w:bCs/>
        </w:rPr>
      </w:pPr>
      <w:r w:rsidRPr="0099152B">
        <w:rPr>
          <w:bCs/>
        </w:rPr>
        <w:t>14. DA SUBCONTRATAÇÃO E DA PARTICIPAÇÃO DE CONSÓRCIO E COOPERATIVAS</w:t>
      </w:r>
    </w:p>
    <w:p w:rsidR="0099152B" w:rsidRPr="0099152B" w:rsidRDefault="0099152B" w:rsidP="0009192A">
      <w:pPr>
        <w:spacing w:line="276" w:lineRule="auto"/>
        <w:jc w:val="both"/>
        <w:rPr>
          <w:bCs/>
        </w:rPr>
      </w:pPr>
      <w:r w:rsidRPr="0099152B">
        <w:rPr>
          <w:bCs/>
        </w:rPr>
        <w:t>14.1. Não será admitida a subcontratação do objeto licitatório.</w:t>
      </w:r>
    </w:p>
    <w:p w:rsidR="0099152B" w:rsidRPr="0099152B" w:rsidRDefault="00A64AD7" w:rsidP="0009192A">
      <w:pPr>
        <w:spacing w:line="276" w:lineRule="auto"/>
        <w:jc w:val="both"/>
        <w:rPr>
          <w:bCs/>
        </w:rPr>
      </w:pPr>
      <w:r>
        <w:rPr>
          <w:bCs/>
        </w:rPr>
        <w:t>14.2. Não poderão parti</w:t>
      </w:r>
      <w:r w:rsidR="0099152B" w:rsidRPr="0099152B">
        <w:rPr>
          <w:bCs/>
        </w:rPr>
        <w:t>cipar do certame as empresas que estejam reunidas em consórcio, e</w:t>
      </w:r>
      <w:r>
        <w:rPr>
          <w:bCs/>
        </w:rPr>
        <w:t xml:space="preserve"> </w:t>
      </w:r>
      <w:r w:rsidR="0099152B" w:rsidRPr="0099152B">
        <w:rPr>
          <w:bCs/>
        </w:rPr>
        <w:t>que sejam controladoras, coligadas ou subsidiárias entre si, qualquer que seja sua forma de</w:t>
      </w:r>
      <w:r>
        <w:rPr>
          <w:bCs/>
        </w:rPr>
        <w:t xml:space="preserve"> </w:t>
      </w:r>
      <w:r w:rsidR="0099152B" w:rsidRPr="0099152B">
        <w:rPr>
          <w:bCs/>
        </w:rPr>
        <w:t>constituição.</w:t>
      </w:r>
    </w:p>
    <w:p w:rsidR="0099152B" w:rsidRPr="0099152B" w:rsidRDefault="0099152B" w:rsidP="0009192A">
      <w:pPr>
        <w:spacing w:line="276" w:lineRule="auto"/>
        <w:jc w:val="both"/>
        <w:rPr>
          <w:bCs/>
        </w:rPr>
      </w:pPr>
      <w:r w:rsidRPr="0099152B">
        <w:rPr>
          <w:bCs/>
        </w:rPr>
        <w:t>15. ALTERAÇÃO SUBJETIVA</w:t>
      </w:r>
    </w:p>
    <w:p w:rsidR="0099152B" w:rsidRPr="0099152B" w:rsidRDefault="0099152B" w:rsidP="0009192A">
      <w:pPr>
        <w:spacing w:line="276" w:lineRule="auto"/>
        <w:jc w:val="both"/>
        <w:rPr>
          <w:bCs/>
        </w:rPr>
      </w:pPr>
      <w:r w:rsidRPr="0099152B">
        <w:rPr>
          <w:bCs/>
        </w:rPr>
        <w:t>15.1. É admissível a fusão, cisão ou incorporação da contratada com/em outra pessoa</w:t>
      </w:r>
      <w:r w:rsidR="00A64AD7">
        <w:rPr>
          <w:bCs/>
        </w:rPr>
        <w:t xml:space="preserve"> </w:t>
      </w:r>
      <w:r w:rsidRPr="0099152B">
        <w:rPr>
          <w:bCs/>
        </w:rPr>
        <w:t>jurídica, desde que sejam observados pela nova pessoa jurídica todos os requisitos de habilitação</w:t>
      </w:r>
      <w:r w:rsidR="00A64AD7">
        <w:rPr>
          <w:bCs/>
        </w:rPr>
        <w:t xml:space="preserve"> </w:t>
      </w:r>
      <w:r w:rsidRPr="0099152B">
        <w:rPr>
          <w:bCs/>
        </w:rPr>
        <w:t>exigidos na licitação original; sejam man</w:t>
      </w:r>
      <w:r w:rsidR="00A64AD7">
        <w:rPr>
          <w:bCs/>
        </w:rPr>
        <w:t>ti</w:t>
      </w:r>
      <w:r w:rsidRPr="0099152B">
        <w:rPr>
          <w:bCs/>
        </w:rPr>
        <w:t>das as demais cláusulas e condições do contrato; não haja</w:t>
      </w:r>
      <w:r w:rsidR="00A64AD7">
        <w:rPr>
          <w:bCs/>
        </w:rPr>
        <w:t xml:space="preserve"> </w:t>
      </w:r>
      <w:r w:rsidRPr="0099152B">
        <w:rPr>
          <w:bCs/>
        </w:rPr>
        <w:t>prejuízo à execução do objeto pactuado e haja a anuência expressa da Administração à con</w:t>
      </w:r>
      <w:r w:rsidR="00A64AD7">
        <w:rPr>
          <w:bCs/>
        </w:rPr>
        <w:t>ti</w:t>
      </w:r>
      <w:r w:rsidRPr="0099152B">
        <w:rPr>
          <w:bCs/>
        </w:rPr>
        <w:t>nuidade</w:t>
      </w:r>
      <w:r w:rsidR="00A64AD7">
        <w:rPr>
          <w:bCs/>
        </w:rPr>
        <w:t xml:space="preserve"> </w:t>
      </w:r>
      <w:r w:rsidRPr="0099152B">
        <w:rPr>
          <w:bCs/>
        </w:rPr>
        <w:t>do contrato.</w:t>
      </w:r>
    </w:p>
    <w:p w:rsidR="0099152B" w:rsidRPr="0099152B" w:rsidRDefault="0099152B" w:rsidP="0099152B">
      <w:pPr>
        <w:spacing w:line="360" w:lineRule="auto"/>
        <w:jc w:val="both"/>
        <w:rPr>
          <w:bCs/>
        </w:rPr>
      </w:pPr>
      <w:r w:rsidRPr="0099152B">
        <w:rPr>
          <w:bCs/>
        </w:rPr>
        <w:t>16. CONTROLE E FISCALIZAÇÃO DA EXECUÇÃO</w:t>
      </w:r>
    </w:p>
    <w:p w:rsidR="0099152B" w:rsidRPr="0099152B" w:rsidRDefault="0099152B" w:rsidP="0009192A">
      <w:pPr>
        <w:spacing w:line="276" w:lineRule="auto"/>
        <w:jc w:val="both"/>
        <w:rPr>
          <w:bCs/>
        </w:rPr>
      </w:pPr>
      <w:r w:rsidRPr="0099152B">
        <w:rPr>
          <w:bCs/>
        </w:rPr>
        <w:t>16.1. O acompanhamento e a fiscalização da execução do contrato consistem na verificação</w:t>
      </w:r>
      <w:r w:rsidR="0009192A">
        <w:rPr>
          <w:bCs/>
        </w:rPr>
        <w:t xml:space="preserve"> </w:t>
      </w:r>
      <w:r w:rsidRPr="0099152B">
        <w:rPr>
          <w:bCs/>
        </w:rPr>
        <w:t>da conformidade da prestação dos serviços, dos materiais, técnicas e equipamentos empregados, de</w:t>
      </w:r>
      <w:r w:rsidR="00D16CD9">
        <w:rPr>
          <w:bCs/>
        </w:rPr>
        <w:t xml:space="preserve"> </w:t>
      </w:r>
      <w:r w:rsidRPr="0099152B">
        <w:rPr>
          <w:bCs/>
        </w:rPr>
        <w:t>forma a assegurar o perfeito cumprimento do ajuste, que serão exercidos por um ou mais</w:t>
      </w:r>
      <w:r w:rsidR="0009192A">
        <w:rPr>
          <w:bCs/>
        </w:rPr>
        <w:t xml:space="preserve"> </w:t>
      </w:r>
      <w:r w:rsidRPr="0099152B">
        <w:rPr>
          <w:bCs/>
        </w:rPr>
        <w:t xml:space="preserve">representantes da Contratante, especialmente designados, na forma dos </w:t>
      </w:r>
      <w:proofErr w:type="spellStart"/>
      <w:r w:rsidRPr="0099152B">
        <w:rPr>
          <w:bCs/>
        </w:rPr>
        <w:t>arts</w:t>
      </w:r>
      <w:proofErr w:type="spellEnd"/>
      <w:r w:rsidRPr="0099152B">
        <w:rPr>
          <w:bCs/>
        </w:rPr>
        <w:t>. 67 e 73 da Lei nº 8.666,</w:t>
      </w:r>
      <w:r w:rsidR="0009192A">
        <w:rPr>
          <w:bCs/>
        </w:rPr>
        <w:t xml:space="preserve"> </w:t>
      </w:r>
      <w:r w:rsidRPr="0099152B">
        <w:rPr>
          <w:bCs/>
        </w:rPr>
        <w:t>de 1993.</w:t>
      </w:r>
    </w:p>
    <w:p w:rsidR="0099152B" w:rsidRPr="0099152B" w:rsidRDefault="0099152B" w:rsidP="0009192A">
      <w:pPr>
        <w:spacing w:line="276" w:lineRule="auto"/>
        <w:jc w:val="both"/>
        <w:rPr>
          <w:bCs/>
        </w:rPr>
      </w:pPr>
      <w:r w:rsidRPr="0099152B">
        <w:rPr>
          <w:bCs/>
        </w:rPr>
        <w:t>16.2. As a</w:t>
      </w:r>
      <w:r w:rsidR="0009192A">
        <w:rPr>
          <w:bCs/>
        </w:rPr>
        <w:t>ti</w:t>
      </w:r>
      <w:r w:rsidRPr="0099152B">
        <w:rPr>
          <w:bCs/>
        </w:rPr>
        <w:t>vidades de gestão e fiscalização da execução contratual são o conjunto de ações</w:t>
      </w:r>
      <w:r w:rsidR="0009192A">
        <w:rPr>
          <w:bCs/>
        </w:rPr>
        <w:t xml:space="preserve"> </w:t>
      </w:r>
      <w:r w:rsidRPr="0099152B">
        <w:rPr>
          <w:bCs/>
        </w:rPr>
        <w:t>que tem por obje</w:t>
      </w:r>
      <w:r w:rsidR="0009192A">
        <w:rPr>
          <w:bCs/>
        </w:rPr>
        <w:t>ti</w:t>
      </w:r>
      <w:r w:rsidRPr="0099152B">
        <w:rPr>
          <w:bCs/>
        </w:rPr>
        <w:t>vo aferir o cumprimento dos resultados previstos pela Administração para o serviço</w:t>
      </w:r>
      <w:r w:rsidR="0009192A">
        <w:rPr>
          <w:bCs/>
        </w:rPr>
        <w:t xml:space="preserve"> </w:t>
      </w:r>
      <w:r w:rsidRPr="0099152B">
        <w:rPr>
          <w:bCs/>
        </w:rPr>
        <w:t>contratado, verificar a regularidade das obrigações previdenciárias, fiscais e trabalhistas, bem como</w:t>
      </w:r>
      <w:r w:rsidR="0009192A">
        <w:rPr>
          <w:bCs/>
        </w:rPr>
        <w:t xml:space="preserve"> </w:t>
      </w:r>
      <w:r w:rsidRPr="0099152B">
        <w:rPr>
          <w:bCs/>
        </w:rPr>
        <w:t>prestar apoio à instrução processual e o encaminhamento da documentação per</w:t>
      </w:r>
      <w:r w:rsidR="00E3374B">
        <w:rPr>
          <w:bCs/>
        </w:rPr>
        <w:t>ti</w:t>
      </w:r>
      <w:r w:rsidRPr="0099152B">
        <w:rPr>
          <w:bCs/>
        </w:rPr>
        <w:t>nente ao setor de</w:t>
      </w:r>
      <w:r w:rsidR="0009192A">
        <w:rPr>
          <w:bCs/>
        </w:rPr>
        <w:t xml:space="preserve"> </w:t>
      </w:r>
      <w:r w:rsidRPr="0099152B">
        <w:rPr>
          <w:bCs/>
        </w:rPr>
        <w:t>contratos para a formalização dos procedimentos rela</w:t>
      </w:r>
      <w:r w:rsidR="0009192A">
        <w:rPr>
          <w:bCs/>
        </w:rPr>
        <w:t>ti</w:t>
      </w:r>
      <w:r w:rsidRPr="0099152B">
        <w:rPr>
          <w:bCs/>
        </w:rPr>
        <w:t xml:space="preserve">vos a repactuação, alteração, </w:t>
      </w:r>
      <w:r w:rsidRPr="0099152B">
        <w:rPr>
          <w:bCs/>
        </w:rPr>
        <w:lastRenderedPageBreak/>
        <w:t>reequilíbrio,</w:t>
      </w:r>
      <w:r w:rsidR="0009192A">
        <w:rPr>
          <w:bCs/>
        </w:rPr>
        <w:t xml:space="preserve"> </w:t>
      </w:r>
      <w:r w:rsidRPr="0099152B">
        <w:rPr>
          <w:bCs/>
        </w:rPr>
        <w:t>prorrogação, pagamento, eventual aplicação de sanções, ex</w:t>
      </w:r>
      <w:r w:rsidR="0009192A">
        <w:rPr>
          <w:bCs/>
        </w:rPr>
        <w:t>ti</w:t>
      </w:r>
      <w:r w:rsidRPr="0099152B">
        <w:rPr>
          <w:bCs/>
        </w:rPr>
        <w:t>nção do contrato, dentre outras, com</w:t>
      </w:r>
      <w:r w:rsidR="0009192A">
        <w:rPr>
          <w:bCs/>
        </w:rPr>
        <w:t xml:space="preserve"> </w:t>
      </w:r>
      <w:r w:rsidRPr="0099152B">
        <w:rPr>
          <w:bCs/>
        </w:rPr>
        <w:t>vista a assegurar o cumprimento das cláusulas avençadas e a solução de problemas rela</w:t>
      </w:r>
      <w:r w:rsidR="0009192A">
        <w:rPr>
          <w:bCs/>
        </w:rPr>
        <w:t>ti</w:t>
      </w:r>
      <w:r w:rsidRPr="0099152B">
        <w:rPr>
          <w:bCs/>
        </w:rPr>
        <w:t>vos ao</w:t>
      </w:r>
      <w:r w:rsidR="0009192A">
        <w:rPr>
          <w:bCs/>
        </w:rPr>
        <w:t xml:space="preserve"> </w:t>
      </w:r>
      <w:r w:rsidRPr="0099152B">
        <w:rPr>
          <w:bCs/>
        </w:rPr>
        <w:t>objeto.</w:t>
      </w:r>
    </w:p>
    <w:p w:rsidR="0099152B" w:rsidRPr="0099152B" w:rsidRDefault="0009192A" w:rsidP="0009192A">
      <w:pPr>
        <w:spacing w:line="276" w:lineRule="auto"/>
        <w:jc w:val="both"/>
        <w:rPr>
          <w:bCs/>
        </w:rPr>
      </w:pPr>
      <w:r>
        <w:rPr>
          <w:bCs/>
        </w:rPr>
        <w:t>16.3. O conjunto de ati</w:t>
      </w:r>
      <w:r w:rsidR="0099152B" w:rsidRPr="0099152B">
        <w:rPr>
          <w:bCs/>
        </w:rPr>
        <w:t>vidades de gestão e fiscalização compete ao gestor da execução do</w:t>
      </w:r>
      <w:r>
        <w:rPr>
          <w:bCs/>
        </w:rPr>
        <w:t xml:space="preserve"> </w:t>
      </w:r>
      <w:r w:rsidR="0099152B" w:rsidRPr="0099152B">
        <w:rPr>
          <w:bCs/>
        </w:rPr>
        <w:t>contrato, podendo ser auxiliado pela fiscalização técnica, administra</w:t>
      </w:r>
      <w:r>
        <w:rPr>
          <w:bCs/>
        </w:rPr>
        <w:t>ti</w:t>
      </w:r>
      <w:r w:rsidR="0099152B" w:rsidRPr="0099152B">
        <w:rPr>
          <w:bCs/>
        </w:rPr>
        <w:t>va, setorial e pelo público</w:t>
      </w:r>
      <w:r>
        <w:rPr>
          <w:bCs/>
        </w:rPr>
        <w:t xml:space="preserve"> </w:t>
      </w:r>
      <w:r w:rsidR="0099152B" w:rsidRPr="0099152B">
        <w:rPr>
          <w:bCs/>
        </w:rPr>
        <w:t>usuário, de acordo com as seguintes disposições:</w:t>
      </w:r>
    </w:p>
    <w:p w:rsidR="0099152B" w:rsidRDefault="0099152B" w:rsidP="0009192A">
      <w:pPr>
        <w:spacing w:line="276" w:lineRule="auto"/>
        <w:jc w:val="both"/>
        <w:rPr>
          <w:bCs/>
        </w:rPr>
      </w:pPr>
      <w:r w:rsidRPr="0099152B">
        <w:rPr>
          <w:bCs/>
        </w:rPr>
        <w:t>I – Gestão da Execução do Contrato: é a coordenação das atividades relacionadas à</w:t>
      </w:r>
      <w:r w:rsidR="0009192A">
        <w:rPr>
          <w:bCs/>
        </w:rPr>
        <w:t xml:space="preserve"> </w:t>
      </w:r>
      <w:r w:rsidRPr="0099152B">
        <w:rPr>
          <w:bCs/>
        </w:rPr>
        <w:t>fiscalização técnica, administrativa, setorial e pelo público usuário, bem como dos atos</w:t>
      </w:r>
      <w:r w:rsidR="0009192A">
        <w:rPr>
          <w:bCs/>
        </w:rPr>
        <w:t xml:space="preserve"> </w:t>
      </w:r>
      <w:r w:rsidRPr="0099152B">
        <w:rPr>
          <w:bCs/>
        </w:rPr>
        <w:t>preparatórios à instrução processual e ao encaminhamento da documentação pertinente</w:t>
      </w:r>
      <w:r w:rsidR="0009192A">
        <w:rPr>
          <w:bCs/>
        </w:rPr>
        <w:t xml:space="preserve"> </w:t>
      </w:r>
      <w:r w:rsidRPr="0099152B">
        <w:rPr>
          <w:bCs/>
        </w:rPr>
        <w:t>ao setor de contratos para formalização dos procedimentos quanto aos aspectos que</w:t>
      </w:r>
      <w:r w:rsidR="0009192A">
        <w:rPr>
          <w:bCs/>
        </w:rPr>
        <w:t xml:space="preserve"> </w:t>
      </w:r>
      <w:r w:rsidRPr="0099152B">
        <w:rPr>
          <w:bCs/>
        </w:rPr>
        <w:t>envolvam a prorrogação, alteração, reequilíbrio, pagamento, eventual aplicação de</w:t>
      </w:r>
      <w:r w:rsidR="0009192A">
        <w:rPr>
          <w:bCs/>
        </w:rPr>
        <w:t xml:space="preserve"> </w:t>
      </w:r>
      <w:r w:rsidRPr="0099152B">
        <w:rPr>
          <w:bCs/>
        </w:rPr>
        <w:t>sanções, extinção do contrato, dentre outros;</w:t>
      </w:r>
    </w:p>
    <w:p w:rsidR="0099152B" w:rsidRPr="0099152B" w:rsidRDefault="0099152B" w:rsidP="0009192A">
      <w:pPr>
        <w:spacing w:line="276" w:lineRule="auto"/>
        <w:jc w:val="both"/>
        <w:rPr>
          <w:bCs/>
        </w:rPr>
      </w:pPr>
      <w:r w:rsidRPr="0099152B">
        <w:rPr>
          <w:bCs/>
        </w:rPr>
        <w:t>II – Fiscalização Técnica:</w:t>
      </w:r>
      <w:r w:rsidR="00D16CD9">
        <w:rPr>
          <w:bCs/>
        </w:rPr>
        <w:t xml:space="preserve"> </w:t>
      </w:r>
      <w:r w:rsidRPr="0099152B">
        <w:rPr>
          <w:bCs/>
        </w:rPr>
        <w:t>é o acompanhamento com o objetivo de avaliar a execução do</w:t>
      </w:r>
      <w:r w:rsidR="0009192A">
        <w:rPr>
          <w:bCs/>
        </w:rPr>
        <w:t xml:space="preserve"> </w:t>
      </w:r>
      <w:r w:rsidRPr="0099152B">
        <w:rPr>
          <w:bCs/>
        </w:rPr>
        <w:t>objeto nos moldes contratados e, se for o caso, aferir se a quantidade, qualidade, tempo e</w:t>
      </w:r>
      <w:r w:rsidR="0009192A">
        <w:rPr>
          <w:bCs/>
        </w:rPr>
        <w:t xml:space="preserve"> </w:t>
      </w:r>
      <w:r w:rsidRPr="0099152B">
        <w:rPr>
          <w:bCs/>
        </w:rPr>
        <w:t>modo da prestação dos serviços estão compatíveis com os indicadores de níveis mínimos</w:t>
      </w:r>
      <w:r w:rsidR="0009192A">
        <w:rPr>
          <w:bCs/>
        </w:rPr>
        <w:t xml:space="preserve"> </w:t>
      </w:r>
      <w:r w:rsidRPr="0099152B">
        <w:rPr>
          <w:bCs/>
        </w:rPr>
        <w:t>de desempenho estipulados no ato convocatório, para efeito de pagamento conforme o</w:t>
      </w:r>
      <w:r w:rsidR="0009192A">
        <w:rPr>
          <w:bCs/>
        </w:rPr>
        <w:t xml:space="preserve"> </w:t>
      </w:r>
      <w:r w:rsidRPr="0099152B">
        <w:rPr>
          <w:bCs/>
        </w:rPr>
        <w:t>resultado, podendo ser auxiliado pela fiscalização pelo público usuário;</w:t>
      </w:r>
      <w:r w:rsidR="0009192A">
        <w:rPr>
          <w:bCs/>
        </w:rPr>
        <w:t xml:space="preserve"> </w:t>
      </w:r>
    </w:p>
    <w:p w:rsidR="0099152B" w:rsidRDefault="0099152B" w:rsidP="0009192A">
      <w:pPr>
        <w:spacing w:line="276" w:lineRule="auto"/>
        <w:jc w:val="both"/>
        <w:rPr>
          <w:bCs/>
        </w:rPr>
      </w:pPr>
      <w:r w:rsidRPr="0099152B">
        <w:rPr>
          <w:bCs/>
        </w:rPr>
        <w:t>III – Fiscalização Administrativa:</w:t>
      </w:r>
      <w:r w:rsidR="00D16CD9">
        <w:rPr>
          <w:bCs/>
        </w:rPr>
        <w:t xml:space="preserve"> </w:t>
      </w:r>
      <w:r w:rsidRPr="0099152B">
        <w:rPr>
          <w:bCs/>
        </w:rPr>
        <w:t>é o acompanhamento dos aspectos administrativos da</w:t>
      </w:r>
      <w:r w:rsidR="0009192A">
        <w:rPr>
          <w:bCs/>
        </w:rPr>
        <w:t xml:space="preserve"> </w:t>
      </w:r>
      <w:r w:rsidRPr="0099152B">
        <w:rPr>
          <w:bCs/>
        </w:rPr>
        <w:t>execução dos serviços, quanto às obrigações previdenciárias, fiscais e trabalhistas, bem</w:t>
      </w:r>
      <w:r w:rsidR="0009192A">
        <w:rPr>
          <w:bCs/>
        </w:rPr>
        <w:t xml:space="preserve"> </w:t>
      </w:r>
      <w:r w:rsidRPr="0099152B">
        <w:rPr>
          <w:bCs/>
        </w:rPr>
        <w:t>como quanto às providências tempestivas nos casos de inadimplemento;</w:t>
      </w:r>
    </w:p>
    <w:p w:rsidR="0009192A" w:rsidRDefault="0099152B" w:rsidP="0009192A">
      <w:pPr>
        <w:spacing w:line="276" w:lineRule="auto"/>
        <w:jc w:val="both"/>
        <w:rPr>
          <w:bCs/>
        </w:rPr>
      </w:pPr>
      <w:r w:rsidRPr="0099152B">
        <w:rPr>
          <w:bCs/>
        </w:rPr>
        <w:t>IV – Fiscalização Setorial: é o acompanhamento da execução do contrato nos aspectos</w:t>
      </w:r>
      <w:r w:rsidR="0009192A">
        <w:rPr>
          <w:bCs/>
        </w:rPr>
        <w:t xml:space="preserve"> </w:t>
      </w:r>
      <w:r w:rsidRPr="0099152B">
        <w:rPr>
          <w:bCs/>
        </w:rPr>
        <w:t>técnicos ou administrativos, quando a prestação dos serviços ocorrer concomitantemente</w:t>
      </w:r>
      <w:r w:rsidR="0009192A">
        <w:rPr>
          <w:bCs/>
        </w:rPr>
        <w:t xml:space="preserve"> </w:t>
      </w:r>
      <w:r w:rsidRPr="0099152B">
        <w:rPr>
          <w:bCs/>
        </w:rPr>
        <w:t>em setores distintos ou em unidades desconcentradas de um mesmo órgão ou entidade; e</w:t>
      </w:r>
      <w:r w:rsidR="0009192A">
        <w:rPr>
          <w:bCs/>
        </w:rPr>
        <w:t xml:space="preserve"> </w:t>
      </w:r>
    </w:p>
    <w:p w:rsidR="0099152B" w:rsidRPr="0099152B" w:rsidRDefault="0099152B" w:rsidP="00E3374B">
      <w:pPr>
        <w:spacing w:line="276" w:lineRule="auto"/>
        <w:jc w:val="both"/>
        <w:rPr>
          <w:bCs/>
        </w:rPr>
      </w:pPr>
      <w:r w:rsidRPr="0099152B">
        <w:rPr>
          <w:bCs/>
        </w:rPr>
        <w:t>V - Fiscalização pelo Público Usuário: é o acompanhamento da execução contratual por</w:t>
      </w:r>
      <w:r w:rsidR="0009192A">
        <w:rPr>
          <w:bCs/>
        </w:rPr>
        <w:t xml:space="preserve"> </w:t>
      </w:r>
      <w:r w:rsidRPr="0099152B">
        <w:rPr>
          <w:bCs/>
        </w:rPr>
        <w:t>pesquisa de satisfação junto ao usuário, com o objetivo de aferir os resultados da</w:t>
      </w:r>
      <w:r w:rsidR="0009192A">
        <w:rPr>
          <w:bCs/>
        </w:rPr>
        <w:t xml:space="preserve"> </w:t>
      </w:r>
      <w:r w:rsidRPr="0099152B">
        <w:rPr>
          <w:bCs/>
        </w:rPr>
        <w:t>prestação dos serviços, os recursos materiais e os procedimentos utilizados pela</w:t>
      </w:r>
      <w:r w:rsidR="0009192A">
        <w:rPr>
          <w:bCs/>
        </w:rPr>
        <w:t xml:space="preserve"> </w:t>
      </w:r>
      <w:r w:rsidRPr="0099152B">
        <w:rPr>
          <w:bCs/>
        </w:rPr>
        <w:t>contratada, quando for o caso, ou outro fator determinante para a avaliação dos aspectos</w:t>
      </w:r>
      <w:r w:rsidR="0009192A">
        <w:rPr>
          <w:bCs/>
        </w:rPr>
        <w:t xml:space="preserve"> </w:t>
      </w:r>
      <w:r w:rsidRPr="0099152B">
        <w:rPr>
          <w:bCs/>
        </w:rPr>
        <w:t>qualitativos do objeto.</w:t>
      </w:r>
    </w:p>
    <w:p w:rsidR="0099152B" w:rsidRPr="0099152B" w:rsidRDefault="0099152B" w:rsidP="00E3374B">
      <w:pPr>
        <w:spacing w:line="276" w:lineRule="auto"/>
        <w:jc w:val="both"/>
        <w:rPr>
          <w:bCs/>
        </w:rPr>
      </w:pPr>
      <w:r w:rsidRPr="0099152B">
        <w:rPr>
          <w:bCs/>
        </w:rPr>
        <w:t>16.4. Quando a contratação exigir fiscalização setorial, o órgão ou en</w:t>
      </w:r>
      <w:r w:rsidR="0009192A">
        <w:rPr>
          <w:bCs/>
        </w:rPr>
        <w:t>ti</w:t>
      </w:r>
      <w:r w:rsidRPr="0099152B">
        <w:rPr>
          <w:bCs/>
        </w:rPr>
        <w:t>dade deverá designar</w:t>
      </w:r>
      <w:r w:rsidR="00D16CD9">
        <w:rPr>
          <w:bCs/>
        </w:rPr>
        <w:t xml:space="preserve"> </w:t>
      </w:r>
      <w:r w:rsidRPr="0099152B">
        <w:rPr>
          <w:bCs/>
        </w:rPr>
        <w:t>representantes nesses locais para atuarem como fiscais setoriais</w:t>
      </w:r>
      <w:r w:rsidR="0009192A">
        <w:rPr>
          <w:bCs/>
        </w:rPr>
        <w:t>/</w:t>
      </w:r>
      <w:proofErr w:type="spellStart"/>
      <w:r w:rsidR="0009192A">
        <w:rPr>
          <w:bCs/>
        </w:rPr>
        <w:t>subfiscais</w:t>
      </w:r>
      <w:proofErr w:type="spellEnd"/>
      <w:r w:rsidRPr="0099152B">
        <w:rPr>
          <w:bCs/>
        </w:rPr>
        <w:t>.</w:t>
      </w:r>
      <w:r w:rsidR="0009192A">
        <w:rPr>
          <w:bCs/>
        </w:rPr>
        <w:t xml:space="preserve"> </w:t>
      </w:r>
      <w:r w:rsidRPr="0099152B">
        <w:rPr>
          <w:bCs/>
        </w:rPr>
        <w:t>As a</w:t>
      </w:r>
      <w:r w:rsidR="0009192A">
        <w:rPr>
          <w:bCs/>
        </w:rPr>
        <w:t>ti</w:t>
      </w:r>
      <w:r w:rsidRPr="0099152B">
        <w:rPr>
          <w:bCs/>
        </w:rPr>
        <w:t>vidades de gestão e fiscalização da execução contratual devem ser realizadas de</w:t>
      </w:r>
      <w:r w:rsidR="0009192A">
        <w:rPr>
          <w:bCs/>
        </w:rPr>
        <w:t xml:space="preserve"> </w:t>
      </w:r>
      <w:r w:rsidRPr="0099152B">
        <w:rPr>
          <w:bCs/>
        </w:rPr>
        <w:t>forma preven</w:t>
      </w:r>
      <w:r w:rsidR="0009192A">
        <w:rPr>
          <w:bCs/>
        </w:rPr>
        <w:t>ti</w:t>
      </w:r>
      <w:r w:rsidRPr="0099152B">
        <w:rPr>
          <w:bCs/>
        </w:rPr>
        <w:t>va, ro</w:t>
      </w:r>
      <w:r w:rsidR="0009192A">
        <w:rPr>
          <w:bCs/>
        </w:rPr>
        <w:t>ti</w:t>
      </w:r>
      <w:r w:rsidRPr="0099152B">
        <w:rPr>
          <w:bCs/>
        </w:rPr>
        <w:t>neira e sistemá</w:t>
      </w:r>
      <w:r w:rsidR="0009192A">
        <w:rPr>
          <w:bCs/>
        </w:rPr>
        <w:t>ti</w:t>
      </w:r>
      <w:r w:rsidRPr="0099152B">
        <w:rPr>
          <w:bCs/>
        </w:rPr>
        <w:t>ca, podendo ser exercidas por servidores, equipe de fiscalização</w:t>
      </w:r>
      <w:r w:rsidR="0009192A">
        <w:rPr>
          <w:bCs/>
        </w:rPr>
        <w:t xml:space="preserve"> </w:t>
      </w:r>
      <w:r w:rsidRPr="0099152B">
        <w:rPr>
          <w:bCs/>
        </w:rPr>
        <w:t>ou único servidor, desde que, no exercício dessas atribuições, fique assegurada a dis</w:t>
      </w:r>
      <w:r w:rsidR="00E3374B">
        <w:rPr>
          <w:bCs/>
        </w:rPr>
        <w:t>ti</w:t>
      </w:r>
      <w:r w:rsidRPr="0099152B">
        <w:rPr>
          <w:bCs/>
        </w:rPr>
        <w:t>nção dessas</w:t>
      </w:r>
      <w:r w:rsidR="00E3374B">
        <w:rPr>
          <w:bCs/>
        </w:rPr>
        <w:t xml:space="preserve"> </w:t>
      </w:r>
      <w:r w:rsidRPr="0099152B">
        <w:rPr>
          <w:bCs/>
        </w:rPr>
        <w:t>a</w:t>
      </w:r>
      <w:r w:rsidR="00E3374B">
        <w:rPr>
          <w:bCs/>
        </w:rPr>
        <w:t>ti</w:t>
      </w:r>
      <w:r w:rsidRPr="0099152B">
        <w:rPr>
          <w:bCs/>
        </w:rPr>
        <w:t>vidades e, em razão do volume de trabalho, não comprometa o desempenho de todas as ações</w:t>
      </w:r>
      <w:r w:rsidR="00E3374B">
        <w:rPr>
          <w:bCs/>
        </w:rPr>
        <w:t xml:space="preserve"> </w:t>
      </w:r>
      <w:r w:rsidRPr="0099152B">
        <w:rPr>
          <w:bCs/>
        </w:rPr>
        <w:t>relacionadas à Gestão do Contrato.</w:t>
      </w:r>
    </w:p>
    <w:p w:rsidR="0099152B" w:rsidRPr="0099152B" w:rsidRDefault="0099152B" w:rsidP="00E3374B">
      <w:pPr>
        <w:spacing w:line="276" w:lineRule="auto"/>
        <w:jc w:val="both"/>
        <w:rPr>
          <w:bCs/>
        </w:rPr>
      </w:pPr>
      <w:r w:rsidRPr="0099152B">
        <w:rPr>
          <w:bCs/>
        </w:rPr>
        <w:t>16.</w:t>
      </w:r>
      <w:r w:rsidR="00156371">
        <w:rPr>
          <w:bCs/>
        </w:rPr>
        <w:t>5</w:t>
      </w:r>
      <w:r w:rsidRPr="0099152B">
        <w:rPr>
          <w:bCs/>
        </w:rPr>
        <w:t>. A fiscalização administra</w:t>
      </w:r>
      <w:r w:rsidR="00E3374B">
        <w:rPr>
          <w:bCs/>
        </w:rPr>
        <w:t>ti</w:t>
      </w:r>
      <w:r w:rsidRPr="0099152B">
        <w:rPr>
          <w:bCs/>
        </w:rPr>
        <w:t>va poderá ser efe</w:t>
      </w:r>
      <w:r w:rsidR="00E3374B">
        <w:rPr>
          <w:bCs/>
        </w:rPr>
        <w:t>ti</w:t>
      </w:r>
      <w:r w:rsidRPr="0099152B">
        <w:rPr>
          <w:bCs/>
        </w:rPr>
        <w:t xml:space="preserve">vada com base em critérios </w:t>
      </w:r>
      <w:r w:rsidR="00E3374B" w:rsidRPr="0099152B">
        <w:rPr>
          <w:bCs/>
        </w:rPr>
        <w:t>esta</w:t>
      </w:r>
      <w:r w:rsidR="00E3374B">
        <w:rPr>
          <w:bCs/>
        </w:rPr>
        <w:t>tísti</w:t>
      </w:r>
      <w:r w:rsidR="00E3374B" w:rsidRPr="0099152B">
        <w:rPr>
          <w:bCs/>
        </w:rPr>
        <w:t>cos</w:t>
      </w:r>
      <w:r w:rsidRPr="0099152B">
        <w:rPr>
          <w:bCs/>
        </w:rPr>
        <w:t>,</w:t>
      </w:r>
      <w:r w:rsidR="00E3374B">
        <w:rPr>
          <w:bCs/>
        </w:rPr>
        <w:t xml:space="preserve"> </w:t>
      </w:r>
      <w:r w:rsidRPr="0099152B">
        <w:rPr>
          <w:bCs/>
        </w:rPr>
        <w:t>levando-se em consideração falhas que impactem o contrato como um todo e não apenas erros e</w:t>
      </w:r>
      <w:r w:rsidR="00D16CD9">
        <w:rPr>
          <w:bCs/>
        </w:rPr>
        <w:t xml:space="preserve"> </w:t>
      </w:r>
      <w:proofErr w:type="gramStart"/>
      <w:r w:rsidR="00D16CD9">
        <w:rPr>
          <w:bCs/>
        </w:rPr>
        <w:t>f</w:t>
      </w:r>
      <w:r w:rsidRPr="0099152B">
        <w:rPr>
          <w:bCs/>
        </w:rPr>
        <w:t>alhas</w:t>
      </w:r>
      <w:r w:rsidR="00D16CD9">
        <w:rPr>
          <w:bCs/>
        </w:rPr>
        <w:t xml:space="preserve"> </w:t>
      </w:r>
      <w:r w:rsidRPr="0099152B">
        <w:rPr>
          <w:bCs/>
        </w:rPr>
        <w:t xml:space="preserve"> eventuais</w:t>
      </w:r>
      <w:proofErr w:type="gramEnd"/>
      <w:r w:rsidRPr="0099152B">
        <w:rPr>
          <w:bCs/>
        </w:rPr>
        <w:t xml:space="preserve"> no pagamento de alguma vantagem a um determinado empregado.</w:t>
      </w:r>
    </w:p>
    <w:p w:rsidR="0099152B" w:rsidRPr="0099152B" w:rsidRDefault="0099152B" w:rsidP="00E3374B">
      <w:pPr>
        <w:spacing w:line="276" w:lineRule="auto"/>
        <w:jc w:val="both"/>
        <w:rPr>
          <w:bCs/>
        </w:rPr>
      </w:pPr>
      <w:r w:rsidRPr="0099152B">
        <w:rPr>
          <w:bCs/>
        </w:rPr>
        <w:t>16.</w:t>
      </w:r>
      <w:r w:rsidR="00156371">
        <w:rPr>
          <w:bCs/>
        </w:rPr>
        <w:t>6</w:t>
      </w:r>
      <w:r w:rsidRPr="0099152B">
        <w:rPr>
          <w:bCs/>
        </w:rPr>
        <w:t>. Na fiscalização do cumprimento das obrigações trabalhistas e sociais exigir-se-á, dentre</w:t>
      </w:r>
      <w:r w:rsidR="00E3374B">
        <w:rPr>
          <w:bCs/>
        </w:rPr>
        <w:t xml:space="preserve"> </w:t>
      </w:r>
      <w:r w:rsidRPr="0099152B">
        <w:rPr>
          <w:bCs/>
        </w:rPr>
        <w:t>outras, as seguintes comprovações (os documentos poderão ser originais ou cópias auten</w:t>
      </w:r>
      <w:r w:rsidR="00E3374B">
        <w:rPr>
          <w:bCs/>
        </w:rPr>
        <w:t>ti</w:t>
      </w:r>
      <w:r w:rsidRPr="0099152B">
        <w:rPr>
          <w:bCs/>
        </w:rPr>
        <w:t xml:space="preserve">cadas </w:t>
      </w:r>
      <w:r w:rsidRPr="0099152B">
        <w:rPr>
          <w:bCs/>
        </w:rPr>
        <w:lastRenderedPageBreak/>
        <w:t>por</w:t>
      </w:r>
      <w:r w:rsidR="00E3374B">
        <w:rPr>
          <w:bCs/>
        </w:rPr>
        <w:t xml:space="preserve"> </w:t>
      </w:r>
      <w:r w:rsidRPr="0099152B">
        <w:rPr>
          <w:bCs/>
        </w:rPr>
        <w:t>cartório competente ou por servidor da Administração), no caso de empresas regidas pela</w:t>
      </w:r>
      <w:r w:rsidR="00E3374B">
        <w:rPr>
          <w:bCs/>
        </w:rPr>
        <w:t xml:space="preserve"> </w:t>
      </w:r>
      <w:r w:rsidRPr="0099152B">
        <w:rPr>
          <w:bCs/>
        </w:rPr>
        <w:t>Consolidação das Leis do Trabalho (CLT):</w:t>
      </w:r>
    </w:p>
    <w:p w:rsidR="0099152B" w:rsidRDefault="0099152B" w:rsidP="00E3374B">
      <w:pPr>
        <w:spacing w:line="276" w:lineRule="auto"/>
        <w:jc w:val="both"/>
        <w:rPr>
          <w:bCs/>
        </w:rPr>
      </w:pPr>
      <w:r w:rsidRPr="0099152B">
        <w:rPr>
          <w:bCs/>
        </w:rPr>
        <w:t>a) no primeiro mês da prestação dos serviços, a CONTRATADA deverá apresentar a</w:t>
      </w:r>
      <w:r w:rsidR="00E3374B">
        <w:rPr>
          <w:bCs/>
        </w:rPr>
        <w:t xml:space="preserve"> </w:t>
      </w:r>
      <w:r w:rsidRPr="0099152B">
        <w:rPr>
          <w:bCs/>
        </w:rPr>
        <w:t>seguinte documentação:</w:t>
      </w:r>
    </w:p>
    <w:p w:rsidR="0099152B" w:rsidRPr="0099152B" w:rsidRDefault="0099152B" w:rsidP="00E3374B">
      <w:pPr>
        <w:spacing w:line="276" w:lineRule="auto"/>
        <w:jc w:val="both"/>
        <w:rPr>
          <w:bCs/>
        </w:rPr>
      </w:pPr>
      <w:r w:rsidRPr="0099152B">
        <w:rPr>
          <w:bCs/>
        </w:rPr>
        <w:t xml:space="preserve">a.1. </w:t>
      </w:r>
      <w:r w:rsidR="00D16CD9">
        <w:rPr>
          <w:bCs/>
        </w:rPr>
        <w:t>R</w:t>
      </w:r>
      <w:r w:rsidRPr="0099152B">
        <w:rPr>
          <w:bCs/>
        </w:rPr>
        <w:t>elação dos empregados, contendo nome completo, cargo ou função, horário do</w:t>
      </w:r>
      <w:r w:rsidR="00E3374B">
        <w:rPr>
          <w:bCs/>
        </w:rPr>
        <w:t xml:space="preserve"> </w:t>
      </w:r>
      <w:r w:rsidRPr="0099152B">
        <w:rPr>
          <w:bCs/>
        </w:rPr>
        <w:t>posto de trabalho, números da carteira de identidade (RG) e da inscrição no</w:t>
      </w:r>
      <w:r w:rsidR="00E3374B">
        <w:rPr>
          <w:bCs/>
        </w:rPr>
        <w:t xml:space="preserve"> </w:t>
      </w:r>
      <w:r w:rsidRPr="0099152B">
        <w:rPr>
          <w:bCs/>
        </w:rPr>
        <w:t>Cadastro de Pessoas Físicas (CPF), com indicação dos responsáveis técnicos pela</w:t>
      </w:r>
      <w:r w:rsidR="00E3374B">
        <w:rPr>
          <w:bCs/>
        </w:rPr>
        <w:t xml:space="preserve"> </w:t>
      </w:r>
      <w:r w:rsidRPr="0099152B">
        <w:rPr>
          <w:bCs/>
        </w:rPr>
        <w:t>execução dos serviços, quando for o caso;</w:t>
      </w:r>
    </w:p>
    <w:p w:rsidR="0099152B" w:rsidRPr="0099152B" w:rsidRDefault="0099152B" w:rsidP="00E3374B">
      <w:pPr>
        <w:spacing w:line="276" w:lineRule="auto"/>
        <w:jc w:val="both"/>
        <w:rPr>
          <w:bCs/>
        </w:rPr>
      </w:pPr>
      <w:r w:rsidRPr="0099152B">
        <w:rPr>
          <w:bCs/>
        </w:rPr>
        <w:t>a.2. Carteira de Trabalho e Previdência Social (CTPS) dos empregados admitidos e</w:t>
      </w:r>
      <w:r w:rsidR="00E3374B">
        <w:rPr>
          <w:bCs/>
        </w:rPr>
        <w:t xml:space="preserve"> </w:t>
      </w:r>
      <w:r w:rsidRPr="0099152B">
        <w:rPr>
          <w:bCs/>
        </w:rPr>
        <w:t>dos responsáveis técnicos pela execução dos serviços, quando for o caso,</w:t>
      </w:r>
      <w:r w:rsidR="00E3374B">
        <w:rPr>
          <w:bCs/>
        </w:rPr>
        <w:t xml:space="preserve"> </w:t>
      </w:r>
      <w:r w:rsidRPr="0099152B">
        <w:rPr>
          <w:bCs/>
        </w:rPr>
        <w:t>devidamente assinada pela CONTRATADA; e</w:t>
      </w:r>
    </w:p>
    <w:p w:rsidR="0099152B" w:rsidRPr="0099152B" w:rsidRDefault="0099152B" w:rsidP="00E3374B">
      <w:pPr>
        <w:spacing w:line="276" w:lineRule="auto"/>
        <w:jc w:val="both"/>
        <w:rPr>
          <w:bCs/>
        </w:rPr>
      </w:pPr>
      <w:r w:rsidRPr="0099152B">
        <w:rPr>
          <w:bCs/>
        </w:rPr>
        <w:t xml:space="preserve">a.3. </w:t>
      </w:r>
      <w:r w:rsidR="00D16CD9">
        <w:rPr>
          <w:bCs/>
        </w:rPr>
        <w:t>E</w:t>
      </w:r>
      <w:r w:rsidRPr="0099152B">
        <w:rPr>
          <w:bCs/>
        </w:rPr>
        <w:t>xames médicos admissionais dos empregados da CONTRATADA que</w:t>
      </w:r>
      <w:r w:rsidR="00E3374B">
        <w:rPr>
          <w:bCs/>
        </w:rPr>
        <w:t xml:space="preserve"> </w:t>
      </w:r>
      <w:r w:rsidRPr="0099152B">
        <w:rPr>
          <w:bCs/>
        </w:rPr>
        <w:t>prestarão os serviços.</w:t>
      </w:r>
    </w:p>
    <w:p w:rsidR="0099152B" w:rsidRPr="0099152B" w:rsidRDefault="0099152B" w:rsidP="00E3374B">
      <w:pPr>
        <w:spacing w:line="276" w:lineRule="auto"/>
        <w:jc w:val="both"/>
        <w:rPr>
          <w:bCs/>
        </w:rPr>
      </w:pPr>
      <w:r w:rsidRPr="0099152B">
        <w:rPr>
          <w:bCs/>
        </w:rPr>
        <w:t>b) entrega até o dia trinta do mês seguinte ao da prestação dos serviços ao setor</w:t>
      </w:r>
      <w:r w:rsidR="00E3374B">
        <w:rPr>
          <w:bCs/>
        </w:rPr>
        <w:t xml:space="preserve"> </w:t>
      </w:r>
      <w:r w:rsidRPr="0099152B">
        <w:rPr>
          <w:bCs/>
        </w:rPr>
        <w:t>responsável pela fiscalização do contrato dos seguintes documentos, quando não for</w:t>
      </w:r>
      <w:r w:rsidR="00E3374B">
        <w:rPr>
          <w:bCs/>
        </w:rPr>
        <w:t xml:space="preserve"> </w:t>
      </w:r>
      <w:r w:rsidRPr="0099152B">
        <w:rPr>
          <w:bCs/>
        </w:rPr>
        <w:t>possível a verificação da regularidade destes no Sistema de Cadastro de Fornecedores</w:t>
      </w:r>
      <w:r w:rsidR="00E3374B">
        <w:rPr>
          <w:bCs/>
        </w:rPr>
        <w:t xml:space="preserve"> </w:t>
      </w:r>
      <w:r w:rsidRPr="0099152B">
        <w:rPr>
          <w:bCs/>
        </w:rPr>
        <w:t>(SICAF):</w:t>
      </w:r>
    </w:p>
    <w:p w:rsidR="0099152B" w:rsidRPr="0099152B" w:rsidRDefault="0099152B" w:rsidP="00E3374B">
      <w:pPr>
        <w:spacing w:line="276" w:lineRule="auto"/>
        <w:jc w:val="both"/>
        <w:rPr>
          <w:bCs/>
        </w:rPr>
      </w:pPr>
      <w:r w:rsidRPr="0099152B">
        <w:rPr>
          <w:bCs/>
        </w:rPr>
        <w:t>b.1. Cer</w:t>
      </w:r>
      <w:r w:rsidR="00E3374B">
        <w:rPr>
          <w:bCs/>
        </w:rPr>
        <w:t>ti</w:t>
      </w:r>
      <w:r w:rsidRPr="0099152B">
        <w:rPr>
          <w:bCs/>
        </w:rPr>
        <w:t>dão Nega</w:t>
      </w:r>
      <w:r w:rsidR="00E3374B">
        <w:rPr>
          <w:bCs/>
        </w:rPr>
        <w:t>ti</w:t>
      </w:r>
      <w:r w:rsidRPr="0099152B">
        <w:rPr>
          <w:bCs/>
        </w:rPr>
        <w:t>va de Débitos rela</w:t>
      </w:r>
      <w:r w:rsidR="00E3374B">
        <w:rPr>
          <w:bCs/>
        </w:rPr>
        <w:t>ti</w:t>
      </w:r>
      <w:r w:rsidRPr="0099152B">
        <w:rPr>
          <w:bCs/>
        </w:rPr>
        <w:t>vos a Créditos Tributários Federais e à Dívida A</w:t>
      </w:r>
      <w:r w:rsidR="00E3374B">
        <w:rPr>
          <w:bCs/>
        </w:rPr>
        <w:t>ti</w:t>
      </w:r>
      <w:r w:rsidRPr="0099152B">
        <w:rPr>
          <w:bCs/>
        </w:rPr>
        <w:t>va</w:t>
      </w:r>
      <w:r w:rsidR="00E3374B">
        <w:rPr>
          <w:bCs/>
        </w:rPr>
        <w:t xml:space="preserve"> </w:t>
      </w:r>
      <w:r w:rsidRPr="0099152B">
        <w:rPr>
          <w:bCs/>
        </w:rPr>
        <w:t>da União (CND);</w:t>
      </w:r>
    </w:p>
    <w:p w:rsidR="0099152B" w:rsidRPr="0099152B" w:rsidRDefault="0099152B" w:rsidP="00E3374B">
      <w:pPr>
        <w:spacing w:line="276" w:lineRule="auto"/>
        <w:jc w:val="both"/>
        <w:rPr>
          <w:bCs/>
        </w:rPr>
      </w:pPr>
      <w:r w:rsidRPr="0099152B">
        <w:rPr>
          <w:bCs/>
        </w:rPr>
        <w:t xml:space="preserve">b.2. </w:t>
      </w:r>
      <w:r w:rsidR="00E3374B">
        <w:rPr>
          <w:bCs/>
        </w:rPr>
        <w:t>C</w:t>
      </w:r>
      <w:r w:rsidRPr="0099152B">
        <w:rPr>
          <w:bCs/>
        </w:rPr>
        <w:t>er</w:t>
      </w:r>
      <w:r w:rsidR="00E3374B">
        <w:rPr>
          <w:bCs/>
        </w:rPr>
        <w:t>ti</w:t>
      </w:r>
      <w:r w:rsidRPr="0099152B">
        <w:rPr>
          <w:bCs/>
        </w:rPr>
        <w:t>dões que comprovem a regularidade perante as Fazendas Estadual, Distrital e</w:t>
      </w:r>
      <w:r w:rsidR="00E3374B">
        <w:rPr>
          <w:bCs/>
        </w:rPr>
        <w:t xml:space="preserve"> </w:t>
      </w:r>
      <w:r w:rsidRPr="0099152B">
        <w:rPr>
          <w:bCs/>
        </w:rPr>
        <w:t>Municipal do domicílio ou sede do contratado;</w:t>
      </w:r>
    </w:p>
    <w:p w:rsidR="0099152B" w:rsidRPr="0099152B" w:rsidRDefault="0099152B" w:rsidP="00E3374B">
      <w:pPr>
        <w:spacing w:line="276" w:lineRule="auto"/>
        <w:jc w:val="both"/>
        <w:rPr>
          <w:bCs/>
        </w:rPr>
      </w:pPr>
      <w:r w:rsidRPr="0099152B">
        <w:rPr>
          <w:bCs/>
        </w:rPr>
        <w:t>b.3. Certidão de Regularidade do FGTS (CRF); e</w:t>
      </w:r>
    </w:p>
    <w:p w:rsidR="0099152B" w:rsidRPr="0099152B" w:rsidRDefault="0099152B" w:rsidP="00E3374B">
      <w:pPr>
        <w:spacing w:line="276" w:lineRule="auto"/>
        <w:jc w:val="both"/>
        <w:rPr>
          <w:bCs/>
        </w:rPr>
      </w:pPr>
      <w:r w:rsidRPr="0099152B">
        <w:rPr>
          <w:bCs/>
        </w:rPr>
        <w:t>b.4. Certidão Negativa de Débitos Trabalhistas (CNDT).</w:t>
      </w:r>
    </w:p>
    <w:p w:rsidR="0099152B" w:rsidRPr="0099152B" w:rsidRDefault="0099152B" w:rsidP="00E3374B">
      <w:pPr>
        <w:spacing w:line="276" w:lineRule="auto"/>
        <w:jc w:val="both"/>
        <w:rPr>
          <w:bCs/>
        </w:rPr>
      </w:pPr>
      <w:r w:rsidRPr="0099152B">
        <w:rPr>
          <w:bCs/>
        </w:rPr>
        <w:t>c) entrega, quando solicitado pela CONTRATANTE, de quaisquer dos seguintes</w:t>
      </w:r>
      <w:r w:rsidR="00E3374B">
        <w:rPr>
          <w:bCs/>
        </w:rPr>
        <w:t xml:space="preserve"> </w:t>
      </w:r>
      <w:r w:rsidRPr="0099152B">
        <w:rPr>
          <w:bCs/>
        </w:rPr>
        <w:t>documentos:</w:t>
      </w:r>
    </w:p>
    <w:p w:rsidR="0099152B" w:rsidRPr="0099152B" w:rsidRDefault="0099152B" w:rsidP="00E3374B">
      <w:pPr>
        <w:spacing w:line="276" w:lineRule="auto"/>
        <w:jc w:val="both"/>
        <w:rPr>
          <w:bCs/>
        </w:rPr>
      </w:pPr>
      <w:r w:rsidRPr="0099152B">
        <w:rPr>
          <w:bCs/>
        </w:rPr>
        <w:t>c.1.</w:t>
      </w:r>
      <w:r w:rsidR="00D16CD9">
        <w:rPr>
          <w:bCs/>
        </w:rPr>
        <w:t xml:space="preserve"> E</w:t>
      </w:r>
      <w:r w:rsidRPr="0099152B">
        <w:rPr>
          <w:bCs/>
        </w:rPr>
        <w:t>xtrato da conta do INSS e do FGTS de qualquer empregado, a critério da</w:t>
      </w:r>
      <w:r w:rsidR="00E3374B">
        <w:rPr>
          <w:bCs/>
        </w:rPr>
        <w:t xml:space="preserve"> </w:t>
      </w:r>
      <w:r w:rsidRPr="0099152B">
        <w:rPr>
          <w:bCs/>
        </w:rPr>
        <w:t>CONTRATANTE;</w:t>
      </w:r>
    </w:p>
    <w:p w:rsidR="0099152B" w:rsidRPr="0099152B" w:rsidRDefault="0099152B" w:rsidP="00E3374B">
      <w:pPr>
        <w:spacing w:line="276" w:lineRule="auto"/>
        <w:jc w:val="both"/>
        <w:rPr>
          <w:bCs/>
        </w:rPr>
      </w:pPr>
      <w:r w:rsidRPr="0099152B">
        <w:rPr>
          <w:bCs/>
        </w:rPr>
        <w:t xml:space="preserve">c.2. </w:t>
      </w:r>
      <w:r w:rsidR="00D16CD9" w:rsidRPr="0099152B">
        <w:rPr>
          <w:bCs/>
        </w:rPr>
        <w:t>Cópia</w:t>
      </w:r>
      <w:r w:rsidRPr="0099152B">
        <w:rPr>
          <w:bCs/>
        </w:rPr>
        <w:t xml:space="preserve"> da folha de pagamento analí</w:t>
      </w:r>
      <w:r w:rsidR="00E3374B">
        <w:rPr>
          <w:bCs/>
        </w:rPr>
        <w:t>ti</w:t>
      </w:r>
      <w:r w:rsidRPr="0099152B">
        <w:rPr>
          <w:bCs/>
        </w:rPr>
        <w:t>ca de qualquer mês da prestação dos serviços, em</w:t>
      </w:r>
      <w:r w:rsidR="00E3374B">
        <w:rPr>
          <w:bCs/>
        </w:rPr>
        <w:t xml:space="preserve"> </w:t>
      </w:r>
      <w:r w:rsidRPr="0099152B">
        <w:rPr>
          <w:bCs/>
        </w:rPr>
        <w:t>que conste como tomador CONTRATANTE;</w:t>
      </w:r>
    </w:p>
    <w:p w:rsidR="0099152B" w:rsidRPr="0099152B" w:rsidRDefault="0099152B" w:rsidP="00E3374B">
      <w:pPr>
        <w:spacing w:line="276" w:lineRule="auto"/>
        <w:jc w:val="both"/>
        <w:rPr>
          <w:bCs/>
        </w:rPr>
      </w:pPr>
      <w:r w:rsidRPr="0099152B">
        <w:rPr>
          <w:bCs/>
        </w:rPr>
        <w:t xml:space="preserve">c.3. </w:t>
      </w:r>
      <w:r w:rsidR="00D16CD9" w:rsidRPr="0099152B">
        <w:rPr>
          <w:bCs/>
        </w:rPr>
        <w:t>Cópia</w:t>
      </w:r>
      <w:r w:rsidRPr="0099152B">
        <w:rPr>
          <w:bCs/>
        </w:rPr>
        <w:t xml:space="preserve"> dos co</w:t>
      </w:r>
      <w:r w:rsidR="00E3374B">
        <w:rPr>
          <w:bCs/>
        </w:rPr>
        <w:t>ntracheques dos empregados relati</w:t>
      </w:r>
      <w:r w:rsidRPr="0099152B">
        <w:rPr>
          <w:bCs/>
        </w:rPr>
        <w:t>vos a qualquer mês da prestação dos</w:t>
      </w:r>
      <w:r w:rsidR="00E3374B">
        <w:rPr>
          <w:bCs/>
        </w:rPr>
        <w:t xml:space="preserve"> </w:t>
      </w:r>
      <w:r w:rsidRPr="0099152B">
        <w:rPr>
          <w:bCs/>
        </w:rPr>
        <w:t>serviços ou, ainda, quando necessário, cópia de recibos de depósitos bancários;</w:t>
      </w:r>
    </w:p>
    <w:p w:rsidR="00E3374B" w:rsidRDefault="0099152B" w:rsidP="00E3374B">
      <w:pPr>
        <w:spacing w:line="276" w:lineRule="auto"/>
        <w:jc w:val="both"/>
        <w:rPr>
          <w:bCs/>
        </w:rPr>
      </w:pPr>
      <w:r w:rsidRPr="0099152B">
        <w:rPr>
          <w:bCs/>
        </w:rPr>
        <w:t xml:space="preserve">c.4. </w:t>
      </w:r>
      <w:r w:rsidR="00D16CD9" w:rsidRPr="0099152B">
        <w:rPr>
          <w:bCs/>
        </w:rPr>
        <w:t>Comprovantes</w:t>
      </w:r>
      <w:r w:rsidRPr="0099152B">
        <w:rPr>
          <w:bCs/>
        </w:rPr>
        <w:t xml:space="preserve"> de entrega de bene</w:t>
      </w:r>
      <w:r w:rsidR="00E3374B">
        <w:rPr>
          <w:bCs/>
        </w:rPr>
        <w:t>fí</w:t>
      </w:r>
      <w:r w:rsidRPr="0099152B">
        <w:rPr>
          <w:bCs/>
        </w:rPr>
        <w:t>cios suplementares (vale-transporte, vale</w:t>
      </w:r>
      <w:r w:rsidR="00E3374B">
        <w:rPr>
          <w:bCs/>
        </w:rPr>
        <w:t xml:space="preserve"> </w:t>
      </w:r>
      <w:r w:rsidRPr="0099152B">
        <w:rPr>
          <w:bCs/>
        </w:rPr>
        <w:t>alime</w:t>
      </w:r>
      <w:r w:rsidR="00E3374B">
        <w:rPr>
          <w:bCs/>
        </w:rPr>
        <w:t>ntação, entre outros), a que esti</w:t>
      </w:r>
      <w:r w:rsidRPr="0099152B">
        <w:rPr>
          <w:bCs/>
        </w:rPr>
        <w:t>ver obrigada por força de lei ou de Convenção ou</w:t>
      </w:r>
      <w:r w:rsidR="00E3374B">
        <w:rPr>
          <w:bCs/>
        </w:rPr>
        <w:t xml:space="preserve"> </w:t>
      </w:r>
      <w:r w:rsidRPr="0099152B">
        <w:rPr>
          <w:bCs/>
        </w:rPr>
        <w:t>Acordo Cole</w:t>
      </w:r>
      <w:r w:rsidR="00E3374B">
        <w:rPr>
          <w:bCs/>
        </w:rPr>
        <w:t>ti</w:t>
      </w:r>
      <w:r w:rsidRPr="0099152B">
        <w:rPr>
          <w:bCs/>
        </w:rPr>
        <w:t>vo de Trabalho, rela</w:t>
      </w:r>
      <w:r w:rsidR="00E3374B">
        <w:rPr>
          <w:bCs/>
        </w:rPr>
        <w:t>ti</w:t>
      </w:r>
      <w:r w:rsidRPr="0099152B">
        <w:rPr>
          <w:bCs/>
        </w:rPr>
        <w:t>vos a qualquer mês da prestação dos serviços e de</w:t>
      </w:r>
      <w:r w:rsidR="00E3374B">
        <w:rPr>
          <w:bCs/>
        </w:rPr>
        <w:t xml:space="preserve"> </w:t>
      </w:r>
      <w:r w:rsidRPr="0099152B">
        <w:rPr>
          <w:bCs/>
        </w:rPr>
        <w:t xml:space="preserve">qualquer empregado; </w:t>
      </w:r>
      <w:r w:rsidR="00E3374B">
        <w:rPr>
          <w:bCs/>
        </w:rPr>
        <w:t xml:space="preserve"> </w:t>
      </w:r>
    </w:p>
    <w:p w:rsidR="0099152B" w:rsidRPr="0099152B" w:rsidRDefault="0099152B" w:rsidP="00E3374B">
      <w:pPr>
        <w:spacing w:line="276" w:lineRule="auto"/>
        <w:jc w:val="both"/>
        <w:rPr>
          <w:bCs/>
        </w:rPr>
      </w:pPr>
      <w:r w:rsidRPr="0099152B">
        <w:rPr>
          <w:bCs/>
        </w:rPr>
        <w:t xml:space="preserve">c.5. </w:t>
      </w:r>
      <w:r w:rsidR="00D16CD9" w:rsidRPr="0099152B">
        <w:rPr>
          <w:bCs/>
        </w:rPr>
        <w:t>Comprovantes</w:t>
      </w:r>
      <w:r w:rsidRPr="0099152B">
        <w:rPr>
          <w:bCs/>
        </w:rPr>
        <w:t xml:space="preserve"> de realização de eventuais cursos de treinamento e </w:t>
      </w:r>
      <w:r w:rsidR="00156371">
        <w:rPr>
          <w:bCs/>
        </w:rPr>
        <w:t>capacitação</w:t>
      </w:r>
      <w:r w:rsidRPr="0099152B">
        <w:rPr>
          <w:bCs/>
        </w:rPr>
        <w:t>.</w:t>
      </w:r>
    </w:p>
    <w:p w:rsidR="0099152B" w:rsidRDefault="0099152B" w:rsidP="00E3374B">
      <w:pPr>
        <w:spacing w:line="276" w:lineRule="auto"/>
        <w:jc w:val="both"/>
        <w:rPr>
          <w:bCs/>
        </w:rPr>
      </w:pPr>
      <w:r w:rsidRPr="0099152B">
        <w:rPr>
          <w:bCs/>
        </w:rPr>
        <w:t>d) entrega de cópia da documentação abaixo relacionada, quando da extinção ou rescisão</w:t>
      </w:r>
      <w:r w:rsidR="00E3374B">
        <w:rPr>
          <w:bCs/>
        </w:rPr>
        <w:t xml:space="preserve"> </w:t>
      </w:r>
      <w:r w:rsidRPr="0099152B">
        <w:rPr>
          <w:bCs/>
        </w:rPr>
        <w:t>do contrato, após o último mês de prestação dos serviços, no prazo definido no contrato:</w:t>
      </w:r>
    </w:p>
    <w:p w:rsidR="0099152B" w:rsidRPr="0099152B" w:rsidRDefault="0099152B" w:rsidP="00E3374B">
      <w:pPr>
        <w:spacing w:line="276" w:lineRule="auto"/>
        <w:jc w:val="both"/>
        <w:rPr>
          <w:bCs/>
        </w:rPr>
      </w:pPr>
      <w:r w:rsidRPr="0099152B">
        <w:rPr>
          <w:bCs/>
        </w:rPr>
        <w:t xml:space="preserve">d.1. </w:t>
      </w:r>
      <w:r w:rsidR="00D16CD9" w:rsidRPr="0099152B">
        <w:rPr>
          <w:bCs/>
        </w:rPr>
        <w:t>Termos</w:t>
      </w:r>
      <w:r w:rsidRPr="0099152B">
        <w:rPr>
          <w:bCs/>
        </w:rPr>
        <w:t xml:space="preserve"> de rescisão dos contratos de trabalho dos empregados prestadores de serviço,</w:t>
      </w:r>
      <w:r w:rsidR="00E3374B">
        <w:rPr>
          <w:bCs/>
        </w:rPr>
        <w:t xml:space="preserve"> </w:t>
      </w:r>
      <w:r w:rsidRPr="0099152B">
        <w:rPr>
          <w:bCs/>
        </w:rPr>
        <w:t>devidamente homologados, quando exigível pelo sindicato da categoria;</w:t>
      </w:r>
    </w:p>
    <w:p w:rsidR="0099152B" w:rsidRPr="0099152B" w:rsidRDefault="0099152B" w:rsidP="00E3374B">
      <w:pPr>
        <w:spacing w:line="276" w:lineRule="auto"/>
        <w:jc w:val="both"/>
        <w:rPr>
          <w:bCs/>
        </w:rPr>
      </w:pPr>
      <w:r w:rsidRPr="0099152B">
        <w:rPr>
          <w:bCs/>
        </w:rPr>
        <w:t xml:space="preserve">d.2. </w:t>
      </w:r>
      <w:r w:rsidR="00D16CD9">
        <w:rPr>
          <w:bCs/>
        </w:rPr>
        <w:t>G</w:t>
      </w:r>
      <w:r w:rsidRPr="0099152B">
        <w:rPr>
          <w:bCs/>
        </w:rPr>
        <w:t>uias de recolhimento da contribuição previdenciária e do FGTS, referentes às</w:t>
      </w:r>
      <w:r w:rsidR="00E3374B">
        <w:rPr>
          <w:bCs/>
        </w:rPr>
        <w:t xml:space="preserve"> </w:t>
      </w:r>
      <w:r w:rsidRPr="0099152B">
        <w:rPr>
          <w:bCs/>
        </w:rPr>
        <w:t>rescisões contratuais;</w:t>
      </w:r>
    </w:p>
    <w:p w:rsidR="0099152B" w:rsidRPr="0099152B" w:rsidRDefault="0099152B" w:rsidP="00E3374B">
      <w:pPr>
        <w:spacing w:line="276" w:lineRule="auto"/>
        <w:jc w:val="both"/>
        <w:rPr>
          <w:bCs/>
        </w:rPr>
      </w:pPr>
      <w:r w:rsidRPr="0099152B">
        <w:rPr>
          <w:bCs/>
        </w:rPr>
        <w:t xml:space="preserve">d.3. </w:t>
      </w:r>
      <w:r w:rsidR="00D16CD9" w:rsidRPr="0099152B">
        <w:rPr>
          <w:bCs/>
        </w:rPr>
        <w:t>Extratos</w:t>
      </w:r>
      <w:r w:rsidRPr="0099152B">
        <w:rPr>
          <w:bCs/>
        </w:rPr>
        <w:t xml:space="preserve"> dos depósitos efetuados nas contas vinculadas individuais do FGTS de cada</w:t>
      </w:r>
      <w:r w:rsidR="00E3374B">
        <w:rPr>
          <w:bCs/>
        </w:rPr>
        <w:t xml:space="preserve"> </w:t>
      </w:r>
      <w:r w:rsidRPr="0099152B">
        <w:rPr>
          <w:bCs/>
        </w:rPr>
        <w:t>empregado dispensado;</w:t>
      </w:r>
    </w:p>
    <w:p w:rsidR="0099152B" w:rsidRPr="0099152B" w:rsidRDefault="0099152B" w:rsidP="00E3374B">
      <w:pPr>
        <w:spacing w:line="276" w:lineRule="auto"/>
        <w:jc w:val="both"/>
        <w:rPr>
          <w:bCs/>
        </w:rPr>
      </w:pPr>
      <w:r w:rsidRPr="0099152B">
        <w:rPr>
          <w:bCs/>
        </w:rPr>
        <w:t xml:space="preserve">d.4. </w:t>
      </w:r>
      <w:r w:rsidR="00D16CD9" w:rsidRPr="0099152B">
        <w:rPr>
          <w:bCs/>
        </w:rPr>
        <w:t>Exames</w:t>
      </w:r>
      <w:r w:rsidRPr="0099152B">
        <w:rPr>
          <w:bCs/>
        </w:rPr>
        <w:t xml:space="preserve"> médicos </w:t>
      </w:r>
      <w:proofErr w:type="spellStart"/>
      <w:r w:rsidRPr="0099152B">
        <w:rPr>
          <w:bCs/>
        </w:rPr>
        <w:t>demissionais</w:t>
      </w:r>
      <w:proofErr w:type="spellEnd"/>
      <w:r w:rsidRPr="0099152B">
        <w:rPr>
          <w:bCs/>
        </w:rPr>
        <w:t xml:space="preserve"> dos empregados dispensados.</w:t>
      </w:r>
      <w:r w:rsidR="00E3374B">
        <w:rPr>
          <w:bCs/>
        </w:rPr>
        <w:t xml:space="preserve"> </w:t>
      </w:r>
    </w:p>
    <w:p w:rsidR="0099152B" w:rsidRPr="0099152B" w:rsidRDefault="0099152B" w:rsidP="009B652C">
      <w:pPr>
        <w:spacing w:line="276" w:lineRule="auto"/>
        <w:jc w:val="both"/>
        <w:rPr>
          <w:bCs/>
        </w:rPr>
      </w:pPr>
      <w:r w:rsidRPr="0099152B">
        <w:rPr>
          <w:bCs/>
        </w:rPr>
        <w:lastRenderedPageBreak/>
        <w:t>16.</w:t>
      </w:r>
      <w:r w:rsidR="00156371">
        <w:rPr>
          <w:bCs/>
        </w:rPr>
        <w:t>7</w:t>
      </w:r>
      <w:r w:rsidRPr="0099152B">
        <w:rPr>
          <w:bCs/>
        </w:rPr>
        <w:t>. A CONTRATANTE deverá analisar a documentação solicitada na alínea “d” acima no</w:t>
      </w:r>
      <w:r w:rsidR="00D16CD9">
        <w:rPr>
          <w:bCs/>
        </w:rPr>
        <w:t xml:space="preserve"> </w:t>
      </w:r>
      <w:r w:rsidRPr="0099152B">
        <w:rPr>
          <w:bCs/>
        </w:rPr>
        <w:t>prazo de 30 (trinta) dias após o recebimento dos documentos, prorrogáveis por mais 30 (trinta) dias,</w:t>
      </w:r>
      <w:r w:rsidR="00E3374B">
        <w:rPr>
          <w:bCs/>
        </w:rPr>
        <w:t xml:space="preserve"> </w:t>
      </w:r>
      <w:r w:rsidRPr="0099152B">
        <w:rPr>
          <w:bCs/>
        </w:rPr>
        <w:t>justificadamente.</w:t>
      </w:r>
    </w:p>
    <w:p w:rsidR="0099152B" w:rsidRPr="0099152B" w:rsidRDefault="0099152B" w:rsidP="009B652C">
      <w:pPr>
        <w:spacing w:line="276" w:lineRule="auto"/>
        <w:jc w:val="both"/>
        <w:rPr>
          <w:bCs/>
        </w:rPr>
      </w:pPr>
      <w:r w:rsidRPr="0099152B">
        <w:rPr>
          <w:bCs/>
        </w:rPr>
        <w:t>16.</w:t>
      </w:r>
      <w:r w:rsidR="00156371">
        <w:rPr>
          <w:bCs/>
        </w:rPr>
        <w:t>8</w:t>
      </w:r>
      <w:r w:rsidRPr="0099152B">
        <w:rPr>
          <w:bCs/>
        </w:rPr>
        <w:t>. No caso de sociedades diversas, tais como as Organizações Sociais, será exigida a</w:t>
      </w:r>
      <w:r w:rsidR="00E3374B">
        <w:rPr>
          <w:bCs/>
        </w:rPr>
        <w:t xml:space="preserve"> </w:t>
      </w:r>
      <w:r w:rsidRPr="0099152B">
        <w:rPr>
          <w:bCs/>
        </w:rPr>
        <w:t>comprovação de atendimento a eventuais obrigações decorrentes da legislação que rege as</w:t>
      </w:r>
      <w:r w:rsidR="00E3374B">
        <w:rPr>
          <w:bCs/>
        </w:rPr>
        <w:t xml:space="preserve"> </w:t>
      </w:r>
      <w:r w:rsidRPr="0099152B">
        <w:rPr>
          <w:bCs/>
        </w:rPr>
        <w:t>respectivas organizações.</w:t>
      </w:r>
    </w:p>
    <w:p w:rsidR="0099152B" w:rsidRPr="0099152B" w:rsidRDefault="0099152B" w:rsidP="009B652C">
      <w:pPr>
        <w:spacing w:line="276" w:lineRule="auto"/>
        <w:jc w:val="both"/>
        <w:rPr>
          <w:bCs/>
        </w:rPr>
      </w:pPr>
      <w:r w:rsidRPr="0099152B">
        <w:rPr>
          <w:bCs/>
        </w:rPr>
        <w:t>16.</w:t>
      </w:r>
      <w:r w:rsidR="00156371">
        <w:rPr>
          <w:bCs/>
        </w:rPr>
        <w:t>9</w:t>
      </w:r>
      <w:r w:rsidRPr="0099152B">
        <w:rPr>
          <w:bCs/>
        </w:rPr>
        <w:t>. Sempre que houver admissão de novos empregados pela contratada, os documentos</w:t>
      </w:r>
      <w:r w:rsidR="009B652C">
        <w:rPr>
          <w:bCs/>
        </w:rPr>
        <w:t xml:space="preserve"> </w:t>
      </w:r>
      <w:r w:rsidRPr="0099152B">
        <w:rPr>
          <w:bCs/>
        </w:rPr>
        <w:t>elencados no subitem 16.</w:t>
      </w:r>
      <w:r w:rsidR="00156371">
        <w:rPr>
          <w:bCs/>
        </w:rPr>
        <w:t>6</w:t>
      </w:r>
      <w:r w:rsidRPr="0099152B">
        <w:rPr>
          <w:bCs/>
        </w:rPr>
        <w:t xml:space="preserve"> acima deverão ser apresentados.</w:t>
      </w:r>
    </w:p>
    <w:p w:rsidR="0099152B" w:rsidRPr="0099152B" w:rsidRDefault="0099152B" w:rsidP="009B652C">
      <w:pPr>
        <w:spacing w:line="276" w:lineRule="auto"/>
        <w:jc w:val="both"/>
        <w:rPr>
          <w:bCs/>
        </w:rPr>
      </w:pPr>
      <w:r w:rsidRPr="0099152B">
        <w:rPr>
          <w:bCs/>
        </w:rPr>
        <w:t>16.1</w:t>
      </w:r>
      <w:r w:rsidR="00156371">
        <w:rPr>
          <w:bCs/>
        </w:rPr>
        <w:t>0</w:t>
      </w:r>
      <w:r w:rsidRPr="0099152B">
        <w:rPr>
          <w:bCs/>
        </w:rPr>
        <w:t>. Em caso de indício de irregularidade no recolhimento das contribuições previdenciárias</w:t>
      </w:r>
      <w:r w:rsidR="00D16CD9">
        <w:rPr>
          <w:bCs/>
        </w:rPr>
        <w:t xml:space="preserve">, </w:t>
      </w:r>
      <w:r w:rsidRPr="0099152B">
        <w:rPr>
          <w:bCs/>
        </w:rPr>
        <w:t>os fiscais ou gestores do contrato deverão oficiar à Receita Federal do Brasil (RFB).</w:t>
      </w:r>
    </w:p>
    <w:p w:rsidR="0099152B" w:rsidRPr="0099152B" w:rsidRDefault="00156371" w:rsidP="009B652C">
      <w:pPr>
        <w:spacing w:line="276" w:lineRule="auto"/>
        <w:jc w:val="both"/>
        <w:rPr>
          <w:bCs/>
        </w:rPr>
      </w:pPr>
      <w:r>
        <w:rPr>
          <w:bCs/>
        </w:rPr>
        <w:t>16.11</w:t>
      </w:r>
      <w:r w:rsidR="0099152B" w:rsidRPr="0099152B">
        <w:rPr>
          <w:bCs/>
        </w:rPr>
        <w:t>. Em caso de indício de irregularidade no recolhimento da contribuição para o FGTS, os</w:t>
      </w:r>
      <w:r w:rsidR="00D16CD9">
        <w:rPr>
          <w:bCs/>
        </w:rPr>
        <w:t xml:space="preserve"> </w:t>
      </w:r>
      <w:r w:rsidR="0099152B" w:rsidRPr="0099152B">
        <w:rPr>
          <w:bCs/>
        </w:rPr>
        <w:t>fiscais ou gestores do contrato deverão oficiar ao Ministério da Economia.</w:t>
      </w:r>
    </w:p>
    <w:p w:rsidR="0099152B" w:rsidRPr="0099152B" w:rsidRDefault="00156371" w:rsidP="009B652C">
      <w:pPr>
        <w:spacing w:line="276" w:lineRule="auto"/>
        <w:jc w:val="both"/>
        <w:rPr>
          <w:bCs/>
        </w:rPr>
      </w:pPr>
      <w:r>
        <w:rPr>
          <w:bCs/>
        </w:rPr>
        <w:t>16.12</w:t>
      </w:r>
      <w:r w:rsidR="0099152B" w:rsidRPr="0099152B">
        <w:rPr>
          <w:bCs/>
        </w:rPr>
        <w:t>. O descumprimento das obrigações trabalhistas ou a não manutenção das condições de</w:t>
      </w:r>
      <w:r w:rsidR="009B652C">
        <w:rPr>
          <w:bCs/>
        </w:rPr>
        <w:t xml:space="preserve"> </w:t>
      </w:r>
      <w:r w:rsidR="0099152B" w:rsidRPr="0099152B">
        <w:rPr>
          <w:bCs/>
        </w:rPr>
        <w:t>habilitação pela CONTRATADA poderá dar ensejo à rescisão contratual, sem prejuízo das demais</w:t>
      </w:r>
      <w:r w:rsidR="009B652C">
        <w:rPr>
          <w:bCs/>
        </w:rPr>
        <w:t xml:space="preserve"> </w:t>
      </w:r>
      <w:r w:rsidR="0099152B" w:rsidRPr="0099152B">
        <w:rPr>
          <w:bCs/>
        </w:rPr>
        <w:t>sanções.</w:t>
      </w:r>
    </w:p>
    <w:p w:rsidR="0099152B" w:rsidRDefault="0099152B" w:rsidP="009B652C">
      <w:pPr>
        <w:spacing w:line="276" w:lineRule="auto"/>
        <w:jc w:val="both"/>
        <w:rPr>
          <w:bCs/>
        </w:rPr>
      </w:pPr>
      <w:r w:rsidRPr="0099152B">
        <w:rPr>
          <w:bCs/>
        </w:rPr>
        <w:t>16.1</w:t>
      </w:r>
      <w:r w:rsidR="00156371">
        <w:rPr>
          <w:bCs/>
        </w:rPr>
        <w:t>3</w:t>
      </w:r>
      <w:r w:rsidRPr="0099152B">
        <w:rPr>
          <w:bCs/>
        </w:rPr>
        <w:t>. A CONTRATANTE poderá conceder prazo para que a CONTRATADA regularize suas</w:t>
      </w:r>
      <w:r w:rsidR="009B652C">
        <w:rPr>
          <w:bCs/>
        </w:rPr>
        <w:t xml:space="preserve"> </w:t>
      </w:r>
      <w:r w:rsidRPr="0099152B">
        <w:rPr>
          <w:bCs/>
        </w:rPr>
        <w:t>obrigações trabalhistas ou suas condições de habilitação, sob pena de rescisão contratual, quando</w:t>
      </w:r>
      <w:r w:rsidR="00156371">
        <w:rPr>
          <w:bCs/>
        </w:rPr>
        <w:t xml:space="preserve"> </w:t>
      </w:r>
      <w:r w:rsidRPr="0099152B">
        <w:rPr>
          <w:bCs/>
        </w:rPr>
        <w:t>não identificar má-fé ou a incapacidade de correção.</w:t>
      </w:r>
    </w:p>
    <w:p w:rsidR="0099152B" w:rsidRPr="0099152B" w:rsidRDefault="00156371" w:rsidP="00291BAD">
      <w:pPr>
        <w:spacing w:line="276" w:lineRule="auto"/>
        <w:jc w:val="both"/>
        <w:rPr>
          <w:bCs/>
        </w:rPr>
      </w:pPr>
      <w:r>
        <w:rPr>
          <w:bCs/>
        </w:rPr>
        <w:t>16.14</w:t>
      </w:r>
      <w:r w:rsidR="0099152B" w:rsidRPr="0099152B">
        <w:rPr>
          <w:bCs/>
        </w:rPr>
        <w:t>. A CONTRATANTE deverá solicitar, por amostragem, aos empregados, seus extratos da</w:t>
      </w:r>
      <w:r w:rsidR="0063044C">
        <w:rPr>
          <w:bCs/>
        </w:rPr>
        <w:t xml:space="preserve"> </w:t>
      </w:r>
      <w:r w:rsidR="0099152B" w:rsidRPr="0099152B">
        <w:rPr>
          <w:bCs/>
        </w:rPr>
        <w:t>conta do FGTS e que verifiquem se as contribuições previdenciárias e do FGTS estão sendo recolhidas</w:t>
      </w:r>
      <w:r w:rsidR="00D418FF">
        <w:rPr>
          <w:bCs/>
        </w:rPr>
        <w:t xml:space="preserve"> </w:t>
      </w:r>
      <w:r w:rsidR="0099152B" w:rsidRPr="0099152B">
        <w:rPr>
          <w:bCs/>
        </w:rPr>
        <w:t>em seus nomes.</w:t>
      </w:r>
      <w:r w:rsidR="00D418FF">
        <w:rPr>
          <w:bCs/>
        </w:rPr>
        <w:t xml:space="preserve"> </w:t>
      </w:r>
      <w:r w:rsidR="0099152B" w:rsidRPr="0099152B">
        <w:rPr>
          <w:bCs/>
        </w:rPr>
        <w:t>Ao final de um ano, todos os empregados devem ter seus extratos avaliados.</w:t>
      </w:r>
    </w:p>
    <w:p w:rsidR="0099152B" w:rsidRPr="0099152B" w:rsidRDefault="0099152B" w:rsidP="00291BAD">
      <w:pPr>
        <w:spacing w:line="276" w:lineRule="auto"/>
        <w:jc w:val="both"/>
        <w:rPr>
          <w:bCs/>
        </w:rPr>
      </w:pPr>
      <w:r w:rsidRPr="0099152B">
        <w:rPr>
          <w:bCs/>
        </w:rPr>
        <w:t>16.1</w:t>
      </w:r>
      <w:r w:rsidR="00156371">
        <w:rPr>
          <w:bCs/>
        </w:rPr>
        <w:t>5</w:t>
      </w:r>
      <w:r w:rsidRPr="0099152B">
        <w:rPr>
          <w:bCs/>
        </w:rPr>
        <w:t>. A fiscalização técnica dos contratos avaliará constantemente a execução do objeto e</w:t>
      </w:r>
      <w:r w:rsidR="00D418FF">
        <w:rPr>
          <w:bCs/>
        </w:rPr>
        <w:t xml:space="preserve"> </w:t>
      </w:r>
      <w:r w:rsidRPr="0099152B">
        <w:rPr>
          <w:bCs/>
        </w:rPr>
        <w:t>u</w:t>
      </w:r>
      <w:r w:rsidR="00D418FF">
        <w:rPr>
          <w:bCs/>
        </w:rPr>
        <w:t>ti</w:t>
      </w:r>
      <w:r w:rsidRPr="0099152B">
        <w:rPr>
          <w:bCs/>
        </w:rPr>
        <w:t>lizará o Instrumento de Medição de Resultado (IMR), conforme modelo previsto no Anexo deste</w:t>
      </w:r>
      <w:r w:rsidR="00D418FF">
        <w:rPr>
          <w:bCs/>
        </w:rPr>
        <w:t xml:space="preserve"> </w:t>
      </w:r>
      <w:r w:rsidRPr="0099152B">
        <w:rPr>
          <w:bCs/>
        </w:rPr>
        <w:t>documento, ou outro instrumento subs</w:t>
      </w:r>
      <w:r w:rsidR="00291BAD">
        <w:rPr>
          <w:bCs/>
        </w:rPr>
        <w:t>ti</w:t>
      </w:r>
      <w:r w:rsidRPr="0099152B">
        <w:rPr>
          <w:bCs/>
        </w:rPr>
        <w:t>tuto para aferição da qualidade da prestação dos serviços,</w:t>
      </w:r>
      <w:r w:rsidR="00D418FF">
        <w:rPr>
          <w:bCs/>
        </w:rPr>
        <w:t xml:space="preserve"> </w:t>
      </w:r>
      <w:r w:rsidRPr="0099152B">
        <w:rPr>
          <w:bCs/>
        </w:rPr>
        <w:t>devendo haver o redimensionamento no pagamento com base nos indicadores estabelecidos, sempre</w:t>
      </w:r>
      <w:r w:rsidR="00D418FF">
        <w:rPr>
          <w:bCs/>
        </w:rPr>
        <w:t xml:space="preserve"> </w:t>
      </w:r>
      <w:r w:rsidRPr="0099152B">
        <w:rPr>
          <w:bCs/>
        </w:rPr>
        <w:t>que a CONTRATADA:</w:t>
      </w:r>
    </w:p>
    <w:p w:rsidR="0099152B" w:rsidRPr="0099152B" w:rsidRDefault="0099152B" w:rsidP="00291BAD">
      <w:pPr>
        <w:spacing w:line="276" w:lineRule="auto"/>
        <w:jc w:val="both"/>
        <w:rPr>
          <w:bCs/>
        </w:rPr>
      </w:pPr>
      <w:r w:rsidRPr="0099152B">
        <w:rPr>
          <w:bCs/>
        </w:rPr>
        <w:t>a) não produzir os resultados, deixar de executar, ou não executar com a qualidade mínima</w:t>
      </w:r>
      <w:r w:rsidR="00291BAD">
        <w:rPr>
          <w:bCs/>
        </w:rPr>
        <w:t xml:space="preserve"> </w:t>
      </w:r>
      <w:r w:rsidRPr="0099152B">
        <w:rPr>
          <w:bCs/>
        </w:rPr>
        <w:t>exigida as atividades contratadas; ou</w:t>
      </w:r>
    </w:p>
    <w:p w:rsidR="0099152B" w:rsidRPr="0099152B" w:rsidRDefault="0099152B" w:rsidP="00291BAD">
      <w:pPr>
        <w:spacing w:line="276" w:lineRule="auto"/>
        <w:jc w:val="both"/>
        <w:rPr>
          <w:bCs/>
        </w:rPr>
      </w:pPr>
      <w:r w:rsidRPr="0099152B">
        <w:rPr>
          <w:bCs/>
        </w:rPr>
        <w:t>b) deixar de u</w:t>
      </w:r>
      <w:r w:rsidR="00291BAD">
        <w:rPr>
          <w:bCs/>
        </w:rPr>
        <w:t>ti</w:t>
      </w:r>
      <w:r w:rsidRPr="0099152B">
        <w:rPr>
          <w:bCs/>
        </w:rPr>
        <w:t>lizar materiais e recursos humanos exigidos para a execução do serviço, ou</w:t>
      </w:r>
      <w:r w:rsidR="00291BAD">
        <w:rPr>
          <w:bCs/>
        </w:rPr>
        <w:t xml:space="preserve"> </w:t>
      </w:r>
      <w:r w:rsidRPr="0099152B">
        <w:rPr>
          <w:bCs/>
        </w:rPr>
        <w:t>utilizá-los com qualidade ou quantidade inferior à demandada.</w:t>
      </w:r>
    </w:p>
    <w:p w:rsidR="0099152B" w:rsidRPr="0099152B" w:rsidRDefault="00291BAD" w:rsidP="00291BAD">
      <w:pPr>
        <w:spacing w:line="276" w:lineRule="auto"/>
        <w:jc w:val="both"/>
        <w:rPr>
          <w:bCs/>
        </w:rPr>
      </w:pPr>
      <w:r>
        <w:rPr>
          <w:bCs/>
        </w:rPr>
        <w:t>16.1</w:t>
      </w:r>
      <w:r w:rsidR="004C3E32">
        <w:rPr>
          <w:bCs/>
        </w:rPr>
        <w:t>6</w:t>
      </w:r>
      <w:r>
        <w:rPr>
          <w:bCs/>
        </w:rPr>
        <w:t>. A uti</w:t>
      </w:r>
      <w:r w:rsidR="0099152B" w:rsidRPr="0099152B">
        <w:rPr>
          <w:bCs/>
        </w:rPr>
        <w:t>lização do IMR não impede a aplicação concomitante de outros mecanismos para a</w:t>
      </w:r>
      <w:r w:rsidR="0063044C">
        <w:rPr>
          <w:bCs/>
        </w:rPr>
        <w:t xml:space="preserve"> </w:t>
      </w:r>
      <w:r w:rsidR="0099152B" w:rsidRPr="0099152B">
        <w:rPr>
          <w:bCs/>
        </w:rPr>
        <w:t>avaliação da prestação dos serviços.</w:t>
      </w:r>
    </w:p>
    <w:p w:rsidR="0099152B" w:rsidRPr="0099152B" w:rsidRDefault="0099152B" w:rsidP="00291BAD">
      <w:pPr>
        <w:spacing w:line="276" w:lineRule="auto"/>
        <w:jc w:val="both"/>
        <w:rPr>
          <w:bCs/>
        </w:rPr>
      </w:pPr>
      <w:r w:rsidRPr="0099152B">
        <w:rPr>
          <w:bCs/>
        </w:rPr>
        <w:t>16.1</w:t>
      </w:r>
      <w:r w:rsidR="004C3E32">
        <w:rPr>
          <w:bCs/>
        </w:rPr>
        <w:t>7</w:t>
      </w:r>
      <w:r w:rsidRPr="0099152B">
        <w:rPr>
          <w:bCs/>
        </w:rPr>
        <w:t>. Durante a execução do objeto, o fiscal técnico deverá monitorar constantemente o nível</w:t>
      </w:r>
      <w:r w:rsidR="0063044C">
        <w:rPr>
          <w:bCs/>
        </w:rPr>
        <w:t xml:space="preserve"> </w:t>
      </w:r>
      <w:r w:rsidRPr="0099152B">
        <w:rPr>
          <w:bCs/>
        </w:rPr>
        <w:t>de qualidade dos serviços para evitar a sua degeneração, devendo intervir para requerer à</w:t>
      </w:r>
      <w:r w:rsidR="00291BAD">
        <w:rPr>
          <w:bCs/>
        </w:rPr>
        <w:t xml:space="preserve"> </w:t>
      </w:r>
      <w:r w:rsidRPr="0099152B">
        <w:rPr>
          <w:bCs/>
        </w:rPr>
        <w:t>CONTRATADA a correção das faltas, falhas e irregularidades constatadas.</w:t>
      </w:r>
    </w:p>
    <w:p w:rsidR="0099152B" w:rsidRPr="0099152B" w:rsidRDefault="00291BAD" w:rsidP="00291BAD">
      <w:pPr>
        <w:spacing w:line="276" w:lineRule="auto"/>
        <w:jc w:val="both"/>
        <w:rPr>
          <w:bCs/>
        </w:rPr>
      </w:pPr>
      <w:r>
        <w:rPr>
          <w:bCs/>
        </w:rPr>
        <w:t>16.1</w:t>
      </w:r>
      <w:r w:rsidR="004C3E32">
        <w:rPr>
          <w:bCs/>
        </w:rPr>
        <w:t>8</w:t>
      </w:r>
      <w:r w:rsidR="0099152B" w:rsidRPr="0099152B">
        <w:rPr>
          <w:bCs/>
        </w:rPr>
        <w:t>. O fiscal técnico deverá apresentar ao preposto da CONTRATADA a avaliação da</w:t>
      </w:r>
      <w:r>
        <w:rPr>
          <w:bCs/>
        </w:rPr>
        <w:t xml:space="preserve"> </w:t>
      </w:r>
      <w:r w:rsidR="0099152B" w:rsidRPr="0099152B">
        <w:rPr>
          <w:bCs/>
        </w:rPr>
        <w:t>execução do objeto ou, se for o caso, a avaliação de desempenho e qualidade da prestação dos</w:t>
      </w:r>
      <w:r>
        <w:rPr>
          <w:bCs/>
        </w:rPr>
        <w:t xml:space="preserve"> </w:t>
      </w:r>
      <w:r w:rsidR="0099152B" w:rsidRPr="0099152B">
        <w:rPr>
          <w:bCs/>
        </w:rPr>
        <w:t>serviços realizada.</w:t>
      </w:r>
    </w:p>
    <w:p w:rsidR="0099152B" w:rsidRPr="0099152B" w:rsidRDefault="0099152B" w:rsidP="00291BAD">
      <w:pPr>
        <w:spacing w:line="276" w:lineRule="auto"/>
        <w:jc w:val="both"/>
        <w:rPr>
          <w:bCs/>
        </w:rPr>
      </w:pPr>
      <w:r w:rsidRPr="0099152B">
        <w:rPr>
          <w:bCs/>
        </w:rPr>
        <w:lastRenderedPageBreak/>
        <w:t>16.1</w:t>
      </w:r>
      <w:r w:rsidR="004C3E32">
        <w:rPr>
          <w:bCs/>
        </w:rPr>
        <w:t>9</w:t>
      </w:r>
      <w:r w:rsidRPr="0099152B">
        <w:rPr>
          <w:bCs/>
        </w:rPr>
        <w:t>. Em hipótese alguma, será admi</w:t>
      </w:r>
      <w:r w:rsidR="00291BAD">
        <w:rPr>
          <w:bCs/>
        </w:rPr>
        <w:t>ti</w:t>
      </w:r>
      <w:r w:rsidRPr="0099152B">
        <w:rPr>
          <w:bCs/>
        </w:rPr>
        <w:t>do que a própria CONTRATADA materialize a avaliação</w:t>
      </w:r>
      <w:r w:rsidR="00A00B12">
        <w:rPr>
          <w:bCs/>
        </w:rPr>
        <w:t xml:space="preserve"> </w:t>
      </w:r>
      <w:r w:rsidRPr="0099152B">
        <w:rPr>
          <w:bCs/>
        </w:rPr>
        <w:t>de desempenho e qualidade da prestação dos serviços realizada.</w:t>
      </w:r>
    </w:p>
    <w:p w:rsidR="0099152B" w:rsidRPr="0099152B" w:rsidRDefault="0099152B" w:rsidP="00291BAD">
      <w:pPr>
        <w:spacing w:line="276" w:lineRule="auto"/>
        <w:jc w:val="both"/>
        <w:rPr>
          <w:bCs/>
        </w:rPr>
      </w:pPr>
      <w:r w:rsidRPr="0099152B">
        <w:rPr>
          <w:bCs/>
        </w:rPr>
        <w:t>16.2</w:t>
      </w:r>
      <w:r w:rsidR="004C3E32">
        <w:rPr>
          <w:bCs/>
        </w:rPr>
        <w:t>0</w:t>
      </w:r>
      <w:r w:rsidRPr="0099152B">
        <w:rPr>
          <w:bCs/>
        </w:rPr>
        <w:t>. A CONTRATADA poderá apresentar jus</w:t>
      </w:r>
      <w:r w:rsidR="00291BAD">
        <w:rPr>
          <w:bCs/>
        </w:rPr>
        <w:t>ti</w:t>
      </w:r>
      <w:r w:rsidRPr="0099152B">
        <w:rPr>
          <w:bCs/>
        </w:rPr>
        <w:t>fica</w:t>
      </w:r>
      <w:r w:rsidR="00291BAD">
        <w:rPr>
          <w:bCs/>
        </w:rPr>
        <w:t>ti</w:t>
      </w:r>
      <w:r w:rsidRPr="0099152B">
        <w:rPr>
          <w:bCs/>
        </w:rPr>
        <w:t>va para a prestação do serviço com menor</w:t>
      </w:r>
      <w:r w:rsidR="00A00B12">
        <w:rPr>
          <w:bCs/>
        </w:rPr>
        <w:t xml:space="preserve"> </w:t>
      </w:r>
      <w:r w:rsidRPr="0099152B">
        <w:rPr>
          <w:bCs/>
        </w:rPr>
        <w:t>nível de conformidade, que poderá ser aceita pelo fiscal técnico, desde que comprovada a</w:t>
      </w:r>
      <w:r w:rsidR="00291BAD">
        <w:rPr>
          <w:bCs/>
        </w:rPr>
        <w:t xml:space="preserve"> </w:t>
      </w:r>
      <w:r w:rsidRPr="0099152B">
        <w:rPr>
          <w:bCs/>
        </w:rPr>
        <w:t>excepcionalidade da ocorrência, resultante exclusivamente de fatores imprevisíveis e alheios ao</w:t>
      </w:r>
      <w:r w:rsidR="0063044C">
        <w:rPr>
          <w:bCs/>
        </w:rPr>
        <w:t xml:space="preserve"> </w:t>
      </w:r>
      <w:r w:rsidRPr="0099152B">
        <w:rPr>
          <w:bCs/>
        </w:rPr>
        <w:t>controle do prestador.</w:t>
      </w:r>
    </w:p>
    <w:p w:rsidR="0099152B" w:rsidRDefault="0099152B" w:rsidP="00291BAD">
      <w:pPr>
        <w:spacing w:line="276" w:lineRule="auto"/>
        <w:jc w:val="both"/>
        <w:rPr>
          <w:bCs/>
        </w:rPr>
      </w:pPr>
      <w:r w:rsidRPr="0099152B">
        <w:rPr>
          <w:bCs/>
        </w:rPr>
        <w:t>16.2</w:t>
      </w:r>
      <w:r w:rsidR="004C3E32">
        <w:rPr>
          <w:bCs/>
        </w:rPr>
        <w:t>1</w:t>
      </w:r>
      <w:r w:rsidRPr="0099152B">
        <w:rPr>
          <w:bCs/>
        </w:rPr>
        <w:t>. Na hipótese de comportamento con</w:t>
      </w:r>
      <w:r w:rsidR="00291BAD">
        <w:rPr>
          <w:bCs/>
        </w:rPr>
        <w:t>ti</w:t>
      </w:r>
      <w:r w:rsidRPr="0099152B">
        <w:rPr>
          <w:bCs/>
        </w:rPr>
        <w:t>nuo de desconformidade da prestação do serviço</w:t>
      </w:r>
      <w:r w:rsidR="00291BAD">
        <w:rPr>
          <w:bCs/>
        </w:rPr>
        <w:t xml:space="preserve"> </w:t>
      </w:r>
      <w:r w:rsidRPr="0099152B">
        <w:rPr>
          <w:bCs/>
        </w:rPr>
        <w:t>em relação à qualidade exigida, bem como quando esta ultrapassar os níveis mínimos toleráveis</w:t>
      </w:r>
      <w:r w:rsidR="00291BAD">
        <w:rPr>
          <w:bCs/>
        </w:rPr>
        <w:t xml:space="preserve"> </w:t>
      </w:r>
      <w:r w:rsidRPr="0099152B">
        <w:rPr>
          <w:bCs/>
        </w:rPr>
        <w:t>previstos nos indicadores, além dos fatores redutores, devem</w:t>
      </w:r>
      <w:r w:rsidR="00D1467F">
        <w:rPr>
          <w:bCs/>
        </w:rPr>
        <w:t xml:space="preserve"> </w:t>
      </w:r>
      <w:r w:rsidRPr="0099152B">
        <w:rPr>
          <w:bCs/>
        </w:rPr>
        <w:t>ser aplicadas as sanções à</w:t>
      </w:r>
      <w:r w:rsidR="00291BAD">
        <w:rPr>
          <w:bCs/>
        </w:rPr>
        <w:t xml:space="preserve"> </w:t>
      </w:r>
      <w:r w:rsidRPr="0099152B">
        <w:rPr>
          <w:bCs/>
        </w:rPr>
        <w:t>CONTRATADA de acordo com as regras previstas no ato convocatório.</w:t>
      </w:r>
    </w:p>
    <w:p w:rsidR="0099152B" w:rsidRPr="0099152B" w:rsidRDefault="0099152B" w:rsidP="00291BAD">
      <w:pPr>
        <w:spacing w:line="276" w:lineRule="auto"/>
        <w:jc w:val="both"/>
        <w:rPr>
          <w:bCs/>
        </w:rPr>
      </w:pPr>
      <w:r w:rsidRPr="0099152B">
        <w:rPr>
          <w:bCs/>
        </w:rPr>
        <w:t>16.2</w:t>
      </w:r>
      <w:r w:rsidR="004C3E32">
        <w:rPr>
          <w:bCs/>
        </w:rPr>
        <w:t>2</w:t>
      </w:r>
      <w:r w:rsidRPr="0099152B">
        <w:rPr>
          <w:bCs/>
        </w:rPr>
        <w:t>. O fiscal técnico poderá realizar avaliação diária, semanal ou mensal, desde que o</w:t>
      </w:r>
      <w:r w:rsidR="00D1467F">
        <w:rPr>
          <w:bCs/>
        </w:rPr>
        <w:t xml:space="preserve"> </w:t>
      </w:r>
      <w:r w:rsidRPr="0099152B">
        <w:rPr>
          <w:bCs/>
        </w:rPr>
        <w:t>período escolhido seja suficiente para avaliar ou, se for o caso, aferir o desempenho e qualidade da</w:t>
      </w:r>
      <w:r w:rsidR="00291BAD">
        <w:rPr>
          <w:bCs/>
        </w:rPr>
        <w:t xml:space="preserve"> </w:t>
      </w:r>
      <w:r w:rsidRPr="0099152B">
        <w:rPr>
          <w:bCs/>
        </w:rPr>
        <w:t>prestação dos serviços.</w:t>
      </w:r>
    </w:p>
    <w:p w:rsidR="0099152B" w:rsidRPr="0099152B" w:rsidRDefault="0099152B" w:rsidP="00291BAD">
      <w:pPr>
        <w:spacing w:line="276" w:lineRule="auto"/>
        <w:jc w:val="both"/>
        <w:rPr>
          <w:bCs/>
        </w:rPr>
      </w:pPr>
      <w:r w:rsidRPr="0099152B">
        <w:rPr>
          <w:bCs/>
        </w:rPr>
        <w:t>16.2</w:t>
      </w:r>
      <w:r w:rsidR="004C3E32">
        <w:rPr>
          <w:bCs/>
        </w:rPr>
        <w:t>3</w:t>
      </w:r>
      <w:r w:rsidRPr="0099152B">
        <w:rPr>
          <w:bCs/>
        </w:rPr>
        <w:t>. O representante da Contratante deverá ter a qualificação necessária para o</w:t>
      </w:r>
      <w:r w:rsidR="00291BAD">
        <w:rPr>
          <w:bCs/>
        </w:rPr>
        <w:t xml:space="preserve"> </w:t>
      </w:r>
      <w:r w:rsidRPr="0099152B">
        <w:rPr>
          <w:bCs/>
        </w:rPr>
        <w:t>acompanhamento e controle da execução dos serviços e do contrato.</w:t>
      </w:r>
    </w:p>
    <w:p w:rsidR="0099152B" w:rsidRDefault="0099152B" w:rsidP="00291BAD">
      <w:pPr>
        <w:spacing w:line="276" w:lineRule="auto"/>
        <w:jc w:val="both"/>
        <w:rPr>
          <w:bCs/>
        </w:rPr>
      </w:pPr>
      <w:r w:rsidRPr="0099152B">
        <w:rPr>
          <w:bCs/>
        </w:rPr>
        <w:t>16.2</w:t>
      </w:r>
      <w:r w:rsidR="004C3E32">
        <w:rPr>
          <w:bCs/>
        </w:rPr>
        <w:t>4</w:t>
      </w:r>
      <w:r w:rsidRPr="0099152B">
        <w:rPr>
          <w:bCs/>
        </w:rPr>
        <w:t>. A verificação da adequação da prestação do serviço deverá ser realizada com base nos</w:t>
      </w:r>
      <w:r w:rsidR="00291BAD">
        <w:rPr>
          <w:bCs/>
        </w:rPr>
        <w:t xml:space="preserve"> </w:t>
      </w:r>
      <w:r w:rsidRPr="0099152B">
        <w:rPr>
          <w:bCs/>
        </w:rPr>
        <w:t>critérios previstos neste Termo de Referência.</w:t>
      </w:r>
    </w:p>
    <w:p w:rsidR="0099152B" w:rsidRDefault="0099152B" w:rsidP="00291BAD">
      <w:pPr>
        <w:spacing w:line="276" w:lineRule="auto"/>
        <w:jc w:val="both"/>
        <w:rPr>
          <w:bCs/>
        </w:rPr>
      </w:pPr>
      <w:r w:rsidRPr="0099152B">
        <w:rPr>
          <w:bCs/>
        </w:rPr>
        <w:t>16.2</w:t>
      </w:r>
      <w:r w:rsidR="004C3E32">
        <w:rPr>
          <w:bCs/>
        </w:rPr>
        <w:t>5</w:t>
      </w:r>
      <w:r w:rsidRPr="0099152B">
        <w:rPr>
          <w:bCs/>
        </w:rPr>
        <w:t>. O representante da CONTRATANTE deverá promover o registro das ocorrências</w:t>
      </w:r>
      <w:r w:rsidR="00291BAD">
        <w:rPr>
          <w:bCs/>
        </w:rPr>
        <w:t xml:space="preserve"> </w:t>
      </w:r>
      <w:r w:rsidRPr="0099152B">
        <w:rPr>
          <w:bCs/>
        </w:rPr>
        <w:t>verificadas, adotando as providências necessárias ao fiel cumprimento das cláusulas contratuais,</w:t>
      </w:r>
      <w:r w:rsidR="00A00B12">
        <w:rPr>
          <w:bCs/>
        </w:rPr>
        <w:t xml:space="preserve"> </w:t>
      </w:r>
      <w:r w:rsidRPr="0099152B">
        <w:rPr>
          <w:bCs/>
        </w:rPr>
        <w:t>conforme o disposto nos §§ 1º e 2º do art. 67 da Lei nº 8.666, de 1993.</w:t>
      </w:r>
    </w:p>
    <w:p w:rsidR="0099152B" w:rsidRPr="0099152B" w:rsidRDefault="0099152B" w:rsidP="00291BAD">
      <w:pPr>
        <w:spacing w:line="276" w:lineRule="auto"/>
        <w:jc w:val="both"/>
        <w:rPr>
          <w:bCs/>
        </w:rPr>
      </w:pPr>
      <w:r w:rsidRPr="0099152B">
        <w:rPr>
          <w:bCs/>
        </w:rPr>
        <w:t>16.</w:t>
      </w:r>
      <w:r w:rsidR="00291BAD">
        <w:rPr>
          <w:bCs/>
        </w:rPr>
        <w:t>2</w:t>
      </w:r>
      <w:r w:rsidR="004C3E32">
        <w:rPr>
          <w:bCs/>
        </w:rPr>
        <w:t>6</w:t>
      </w:r>
      <w:r w:rsidRPr="0099152B">
        <w:rPr>
          <w:bCs/>
        </w:rPr>
        <w:t>. O descumprimento total ou parcial das obrigações e responsabilidades assumidas pela</w:t>
      </w:r>
      <w:r w:rsidR="00291BAD">
        <w:rPr>
          <w:bCs/>
        </w:rPr>
        <w:t xml:space="preserve"> </w:t>
      </w:r>
      <w:r w:rsidRPr="0099152B">
        <w:rPr>
          <w:bCs/>
        </w:rPr>
        <w:t>CONTRATADA, incluindo o descumprimento das obrigações trabalhistas, não recolhimento das</w:t>
      </w:r>
      <w:r w:rsidR="00A00B12">
        <w:rPr>
          <w:bCs/>
        </w:rPr>
        <w:t xml:space="preserve"> </w:t>
      </w:r>
      <w:r w:rsidRPr="0099152B">
        <w:rPr>
          <w:bCs/>
        </w:rPr>
        <w:t>contribuições sociais, previdenciárias ou para com o FGTS ou a não manutenção das condições de</w:t>
      </w:r>
      <w:r w:rsidR="00291BAD">
        <w:rPr>
          <w:bCs/>
        </w:rPr>
        <w:t xml:space="preserve"> </w:t>
      </w:r>
      <w:r w:rsidRPr="0099152B">
        <w:rPr>
          <w:bCs/>
        </w:rPr>
        <w:t>habilitação, ensejará a aplicação de sanções administra</w:t>
      </w:r>
      <w:r w:rsidR="00291BAD">
        <w:rPr>
          <w:bCs/>
        </w:rPr>
        <w:t>ti</w:t>
      </w:r>
      <w:r w:rsidRPr="0099152B">
        <w:rPr>
          <w:bCs/>
        </w:rPr>
        <w:t>vas, previstas no instrumento convocatório e</w:t>
      </w:r>
      <w:r w:rsidR="00291BAD">
        <w:rPr>
          <w:bCs/>
        </w:rPr>
        <w:t xml:space="preserve"> </w:t>
      </w:r>
      <w:r w:rsidRPr="0099152B">
        <w:rPr>
          <w:bCs/>
        </w:rPr>
        <w:t>na legislação vigente, podendo culminar em rescisão contratual, por ato unilateral e escrito da</w:t>
      </w:r>
      <w:r w:rsidR="00291BAD">
        <w:rPr>
          <w:bCs/>
        </w:rPr>
        <w:t xml:space="preserve"> </w:t>
      </w:r>
      <w:r w:rsidRPr="0099152B">
        <w:rPr>
          <w:bCs/>
        </w:rPr>
        <w:t xml:space="preserve">CONTRATANTE, conforme disposto nos </w:t>
      </w:r>
      <w:proofErr w:type="spellStart"/>
      <w:r w:rsidRPr="0099152B">
        <w:rPr>
          <w:bCs/>
        </w:rPr>
        <w:t>arts</w:t>
      </w:r>
      <w:proofErr w:type="spellEnd"/>
      <w:r w:rsidRPr="0099152B">
        <w:rPr>
          <w:bCs/>
        </w:rPr>
        <w:t>. 77 e 80 da Lei nº 8.666, de 1993.</w:t>
      </w:r>
    </w:p>
    <w:p w:rsidR="0099152B" w:rsidRPr="0099152B" w:rsidRDefault="0099152B" w:rsidP="00291BAD">
      <w:pPr>
        <w:spacing w:line="276" w:lineRule="auto"/>
        <w:jc w:val="both"/>
        <w:rPr>
          <w:bCs/>
        </w:rPr>
      </w:pPr>
      <w:r w:rsidRPr="0099152B">
        <w:rPr>
          <w:bCs/>
        </w:rPr>
        <w:t>16.</w:t>
      </w:r>
      <w:r w:rsidR="00291BAD">
        <w:rPr>
          <w:bCs/>
        </w:rPr>
        <w:t>2</w:t>
      </w:r>
      <w:r w:rsidR="004C3E32">
        <w:rPr>
          <w:bCs/>
        </w:rPr>
        <w:t>7</w:t>
      </w:r>
      <w:r w:rsidRPr="0099152B">
        <w:rPr>
          <w:bCs/>
        </w:rPr>
        <w:t>. Caso não seja apresentada a documentação comprobatória do cumprimento das</w:t>
      </w:r>
      <w:r w:rsidR="00291BAD">
        <w:rPr>
          <w:bCs/>
        </w:rPr>
        <w:t xml:space="preserve"> </w:t>
      </w:r>
      <w:r w:rsidRPr="0099152B">
        <w:rPr>
          <w:bCs/>
        </w:rPr>
        <w:t>obrigações trabalhistas, previdenciárias e para com o FGTS, a CONTRATANTE comunicará o fato à</w:t>
      </w:r>
      <w:r w:rsidR="00291BAD">
        <w:rPr>
          <w:bCs/>
        </w:rPr>
        <w:t xml:space="preserve"> </w:t>
      </w:r>
      <w:r w:rsidRPr="0099152B">
        <w:rPr>
          <w:bCs/>
        </w:rPr>
        <w:t>CONTRATADA e reterá o pagamento da fatura mensal, em valor proporcional ao inadimplemento, até</w:t>
      </w:r>
      <w:r w:rsidR="00291BAD">
        <w:rPr>
          <w:bCs/>
        </w:rPr>
        <w:t xml:space="preserve"> </w:t>
      </w:r>
      <w:r w:rsidRPr="0099152B">
        <w:rPr>
          <w:bCs/>
        </w:rPr>
        <w:t>que a situação seja regularizada.</w:t>
      </w:r>
    </w:p>
    <w:p w:rsidR="0099152B" w:rsidRPr="0099152B" w:rsidRDefault="0099152B" w:rsidP="00291BAD">
      <w:pPr>
        <w:spacing w:line="276" w:lineRule="auto"/>
        <w:jc w:val="both"/>
        <w:rPr>
          <w:bCs/>
        </w:rPr>
      </w:pPr>
      <w:r w:rsidRPr="0099152B">
        <w:rPr>
          <w:bCs/>
        </w:rPr>
        <w:t>16.</w:t>
      </w:r>
      <w:r w:rsidR="00291BAD">
        <w:rPr>
          <w:bCs/>
        </w:rPr>
        <w:t>2</w:t>
      </w:r>
      <w:r w:rsidR="004C3E32">
        <w:rPr>
          <w:bCs/>
        </w:rPr>
        <w:t>7.</w:t>
      </w:r>
      <w:r w:rsidRPr="0099152B">
        <w:rPr>
          <w:bCs/>
        </w:rPr>
        <w:t>1. Não havendo quitação das obrigações por parte da CONTRATADA no prazo de quinze</w:t>
      </w:r>
      <w:r w:rsidR="00A00B12">
        <w:rPr>
          <w:bCs/>
        </w:rPr>
        <w:t xml:space="preserve"> </w:t>
      </w:r>
      <w:r w:rsidRPr="0099152B">
        <w:rPr>
          <w:bCs/>
        </w:rPr>
        <w:t>dias, a CONTRATANTE poderá efetuar o pagamento das obrigações diretamente aos empregados da</w:t>
      </w:r>
      <w:r w:rsidR="00291BAD">
        <w:rPr>
          <w:bCs/>
        </w:rPr>
        <w:t xml:space="preserve"> </w:t>
      </w:r>
      <w:r w:rsidRPr="0099152B">
        <w:rPr>
          <w:bCs/>
        </w:rPr>
        <w:t>contratada que tenham participado da execução dos serviços objeto do contrato.</w:t>
      </w:r>
    </w:p>
    <w:p w:rsidR="0099152B" w:rsidRPr="0099152B" w:rsidRDefault="0099152B" w:rsidP="00291BAD">
      <w:pPr>
        <w:spacing w:line="276" w:lineRule="auto"/>
        <w:jc w:val="both"/>
        <w:rPr>
          <w:bCs/>
        </w:rPr>
      </w:pPr>
      <w:r w:rsidRPr="0099152B">
        <w:rPr>
          <w:bCs/>
        </w:rPr>
        <w:t>16.</w:t>
      </w:r>
      <w:r w:rsidR="00291BAD">
        <w:rPr>
          <w:bCs/>
        </w:rPr>
        <w:t>2</w:t>
      </w:r>
      <w:r w:rsidR="005937A8">
        <w:rPr>
          <w:bCs/>
        </w:rPr>
        <w:t>7</w:t>
      </w:r>
      <w:r w:rsidRPr="0099152B">
        <w:rPr>
          <w:bCs/>
        </w:rPr>
        <w:t>.</w:t>
      </w:r>
      <w:r w:rsidR="005937A8">
        <w:rPr>
          <w:bCs/>
        </w:rPr>
        <w:t>2</w:t>
      </w:r>
      <w:r w:rsidRPr="0099152B">
        <w:rPr>
          <w:bCs/>
        </w:rPr>
        <w:t xml:space="preserve"> O sindicato representante da categoria do trabalhador deverá ser no</w:t>
      </w:r>
      <w:r w:rsidR="00291BAD">
        <w:rPr>
          <w:bCs/>
        </w:rPr>
        <w:t>ti</w:t>
      </w:r>
      <w:r w:rsidRPr="0099152B">
        <w:rPr>
          <w:bCs/>
        </w:rPr>
        <w:t>ficado pela</w:t>
      </w:r>
      <w:r w:rsidR="00291BAD">
        <w:rPr>
          <w:bCs/>
        </w:rPr>
        <w:t xml:space="preserve"> </w:t>
      </w:r>
      <w:r w:rsidRPr="0099152B">
        <w:rPr>
          <w:bCs/>
        </w:rPr>
        <w:t>CONTRATANTE para acompanhar o pagamento das verbas mencionadas.</w:t>
      </w:r>
    </w:p>
    <w:p w:rsidR="0099152B" w:rsidRPr="0099152B" w:rsidRDefault="0099152B" w:rsidP="00291BAD">
      <w:pPr>
        <w:spacing w:line="276" w:lineRule="auto"/>
        <w:jc w:val="both"/>
        <w:rPr>
          <w:bCs/>
        </w:rPr>
      </w:pPr>
      <w:r w:rsidRPr="0099152B">
        <w:rPr>
          <w:bCs/>
        </w:rPr>
        <w:t>16.</w:t>
      </w:r>
      <w:r w:rsidR="00291BAD">
        <w:rPr>
          <w:bCs/>
        </w:rPr>
        <w:t>2</w:t>
      </w:r>
      <w:r w:rsidR="005937A8">
        <w:rPr>
          <w:bCs/>
        </w:rPr>
        <w:t>7</w:t>
      </w:r>
      <w:r w:rsidRPr="0099152B">
        <w:rPr>
          <w:bCs/>
        </w:rPr>
        <w:t xml:space="preserve">.3. Tais pagamentos não configuram vínculo </w:t>
      </w:r>
      <w:r w:rsidR="00291BAD" w:rsidRPr="0099152B">
        <w:rPr>
          <w:bCs/>
        </w:rPr>
        <w:t>empregatício</w:t>
      </w:r>
      <w:r w:rsidRPr="0099152B">
        <w:rPr>
          <w:bCs/>
        </w:rPr>
        <w:t xml:space="preserve"> ou implicam a assunção de</w:t>
      </w:r>
      <w:r w:rsidR="00291BAD">
        <w:rPr>
          <w:bCs/>
        </w:rPr>
        <w:t xml:space="preserve"> </w:t>
      </w:r>
      <w:r w:rsidRPr="0099152B">
        <w:rPr>
          <w:bCs/>
        </w:rPr>
        <w:t>responsabilidade por quaisquer obrigações dele decorrentes entre a contratante e os empregados da</w:t>
      </w:r>
      <w:r w:rsidR="00291BAD">
        <w:rPr>
          <w:bCs/>
        </w:rPr>
        <w:t xml:space="preserve"> </w:t>
      </w:r>
      <w:r w:rsidRPr="0099152B">
        <w:rPr>
          <w:bCs/>
        </w:rPr>
        <w:t>contratada.</w:t>
      </w:r>
    </w:p>
    <w:p w:rsidR="0099152B" w:rsidRPr="0099152B" w:rsidRDefault="0099152B" w:rsidP="00291BAD">
      <w:pPr>
        <w:spacing w:line="276" w:lineRule="auto"/>
        <w:jc w:val="both"/>
        <w:rPr>
          <w:bCs/>
        </w:rPr>
      </w:pPr>
      <w:r w:rsidRPr="0099152B">
        <w:rPr>
          <w:bCs/>
        </w:rPr>
        <w:lastRenderedPageBreak/>
        <w:t>16.</w:t>
      </w:r>
      <w:r w:rsidR="005937A8">
        <w:rPr>
          <w:bCs/>
        </w:rPr>
        <w:t>28</w:t>
      </w:r>
      <w:r w:rsidRPr="0099152B">
        <w:rPr>
          <w:bCs/>
        </w:rPr>
        <w:t>. O contrato só será considerado integralmente cumprido após a comprovação, pela</w:t>
      </w:r>
      <w:r w:rsidR="00291BAD">
        <w:rPr>
          <w:bCs/>
        </w:rPr>
        <w:t xml:space="preserve"> </w:t>
      </w:r>
      <w:r w:rsidRPr="0099152B">
        <w:rPr>
          <w:bCs/>
        </w:rPr>
        <w:t>CONTRATADA, do pagamento de todas as obrigações trabalhistas, sociais e previdenciárias e para</w:t>
      </w:r>
      <w:r w:rsidR="00291BAD">
        <w:rPr>
          <w:bCs/>
        </w:rPr>
        <w:t xml:space="preserve"> </w:t>
      </w:r>
      <w:r w:rsidRPr="0099152B">
        <w:rPr>
          <w:bCs/>
        </w:rPr>
        <w:t>com o FGTS referentes à mão de obra alocada em sua execução, inclusive quanto às verbas</w:t>
      </w:r>
      <w:r w:rsidR="00D1467F">
        <w:rPr>
          <w:bCs/>
        </w:rPr>
        <w:t xml:space="preserve"> </w:t>
      </w:r>
      <w:r w:rsidRPr="0099152B">
        <w:rPr>
          <w:bCs/>
        </w:rPr>
        <w:t>rescisórias.</w:t>
      </w:r>
    </w:p>
    <w:p w:rsidR="0099152B" w:rsidRPr="0099152B" w:rsidRDefault="0099152B" w:rsidP="00BD67FC">
      <w:pPr>
        <w:spacing w:line="276" w:lineRule="auto"/>
        <w:jc w:val="both"/>
        <w:rPr>
          <w:bCs/>
        </w:rPr>
      </w:pPr>
      <w:r w:rsidRPr="0099152B">
        <w:rPr>
          <w:bCs/>
        </w:rPr>
        <w:t>16.</w:t>
      </w:r>
      <w:r w:rsidR="005937A8">
        <w:rPr>
          <w:bCs/>
        </w:rPr>
        <w:t>29</w:t>
      </w:r>
      <w:r w:rsidRPr="0099152B">
        <w:rPr>
          <w:bCs/>
        </w:rPr>
        <w:t>. A fiscalização de que trata este tópico não exclui nem reduz a responsabilidade da</w:t>
      </w:r>
      <w:r w:rsidR="00291BAD">
        <w:rPr>
          <w:bCs/>
        </w:rPr>
        <w:t xml:space="preserve"> </w:t>
      </w:r>
      <w:r w:rsidRPr="0099152B">
        <w:rPr>
          <w:bCs/>
        </w:rPr>
        <w:t>CONTRATADA, inclusive perante terceiros, por qualquer irregularidade, ainda que resultante de</w:t>
      </w:r>
      <w:r w:rsidR="00291BAD">
        <w:rPr>
          <w:bCs/>
        </w:rPr>
        <w:t xml:space="preserve"> </w:t>
      </w:r>
      <w:r w:rsidRPr="0099152B">
        <w:rPr>
          <w:bCs/>
        </w:rPr>
        <w:t>imperfeições técnicas, vícios redibitórios, ou emprego de material inadequado ou de qualidade inferior</w:t>
      </w:r>
      <w:r w:rsidR="00291BAD">
        <w:rPr>
          <w:bCs/>
        </w:rPr>
        <w:t xml:space="preserve"> </w:t>
      </w:r>
      <w:r w:rsidRPr="0099152B">
        <w:rPr>
          <w:bCs/>
        </w:rPr>
        <w:t>e, na ocorrência desta, não implica corresponsabilidade da CONTRATANTE ou de seus agentes,</w:t>
      </w:r>
      <w:r w:rsidR="00291BAD">
        <w:rPr>
          <w:bCs/>
        </w:rPr>
        <w:t xml:space="preserve"> </w:t>
      </w:r>
      <w:r w:rsidRPr="0099152B">
        <w:rPr>
          <w:bCs/>
        </w:rPr>
        <w:t>gestores e fiscais, de conformidade com o art. 70 da Lei nº 8.666, de 1993.</w:t>
      </w:r>
      <w:r w:rsidR="00291BAD">
        <w:rPr>
          <w:bCs/>
        </w:rPr>
        <w:t xml:space="preserve"> </w:t>
      </w:r>
      <w:r w:rsidRPr="0099152B">
        <w:rPr>
          <w:bCs/>
        </w:rPr>
        <w:t>16.3</w:t>
      </w:r>
      <w:r w:rsidR="00BD67FC">
        <w:rPr>
          <w:bCs/>
        </w:rPr>
        <w:t>2</w:t>
      </w:r>
      <w:r w:rsidRPr="0099152B">
        <w:rPr>
          <w:bCs/>
        </w:rPr>
        <w:t>. As disposições previstas neste Termo de Referência não excluem o disposto no Anexo</w:t>
      </w:r>
      <w:r w:rsidR="00BD67FC">
        <w:rPr>
          <w:bCs/>
        </w:rPr>
        <w:t xml:space="preserve"> </w:t>
      </w:r>
      <w:r w:rsidRPr="0099152B">
        <w:rPr>
          <w:bCs/>
        </w:rPr>
        <w:t>VIII da Instrução Normativa S</w:t>
      </w:r>
      <w:r w:rsidR="005937A8">
        <w:rPr>
          <w:bCs/>
        </w:rPr>
        <w:t>EGES</w:t>
      </w:r>
      <w:r w:rsidRPr="0099152B">
        <w:rPr>
          <w:bCs/>
        </w:rPr>
        <w:t>/MP nº 05, de 2017, aplicável no que for pertinente à contratação.</w:t>
      </w:r>
    </w:p>
    <w:p w:rsidR="0099152B" w:rsidRPr="0099152B" w:rsidRDefault="0099152B" w:rsidP="0099152B">
      <w:pPr>
        <w:spacing w:line="360" w:lineRule="auto"/>
        <w:jc w:val="both"/>
        <w:rPr>
          <w:bCs/>
        </w:rPr>
      </w:pPr>
      <w:r w:rsidRPr="0099152B">
        <w:rPr>
          <w:bCs/>
        </w:rPr>
        <w:t>17. DO RECEBIMENTO E ACEITAÇÃO DO OBJETO</w:t>
      </w:r>
    </w:p>
    <w:p w:rsidR="0099152B" w:rsidRPr="0099152B" w:rsidRDefault="0099152B" w:rsidP="0031261E">
      <w:pPr>
        <w:spacing w:line="276" w:lineRule="auto"/>
        <w:jc w:val="both"/>
        <w:rPr>
          <w:bCs/>
        </w:rPr>
      </w:pPr>
      <w:r w:rsidRPr="0099152B">
        <w:rPr>
          <w:bCs/>
        </w:rPr>
        <w:t>17.1. A emissão da Nota Fiscal/Fatura deve ser precedida do recebimento defini</w:t>
      </w:r>
      <w:r w:rsidR="0031261E">
        <w:rPr>
          <w:bCs/>
        </w:rPr>
        <w:t>ti</w:t>
      </w:r>
      <w:r w:rsidRPr="0099152B">
        <w:rPr>
          <w:bCs/>
        </w:rPr>
        <w:t>vo dos</w:t>
      </w:r>
      <w:r w:rsidR="00D1467F">
        <w:rPr>
          <w:bCs/>
        </w:rPr>
        <w:t xml:space="preserve"> </w:t>
      </w:r>
      <w:r w:rsidRPr="0099152B">
        <w:rPr>
          <w:bCs/>
        </w:rPr>
        <w:t>serviços, nos termos abaixo.</w:t>
      </w:r>
    </w:p>
    <w:p w:rsidR="0099152B" w:rsidRPr="0099152B" w:rsidRDefault="0099152B" w:rsidP="00D1467F">
      <w:pPr>
        <w:spacing w:line="276" w:lineRule="auto"/>
        <w:jc w:val="both"/>
        <w:rPr>
          <w:bCs/>
        </w:rPr>
      </w:pPr>
      <w:r w:rsidRPr="0099152B">
        <w:rPr>
          <w:bCs/>
        </w:rPr>
        <w:t>17.2. No prazo de até 5 dias corridos do adimplemento da parcela, a CONTRATADA deverá</w:t>
      </w:r>
      <w:r w:rsidR="0031261E">
        <w:rPr>
          <w:bCs/>
        </w:rPr>
        <w:t xml:space="preserve"> </w:t>
      </w:r>
      <w:r w:rsidRPr="0099152B">
        <w:rPr>
          <w:bCs/>
        </w:rPr>
        <w:t>entregar toda a documentação comprobatória do cumprimento da obrigação contratual;</w:t>
      </w:r>
    </w:p>
    <w:p w:rsidR="0099152B" w:rsidRPr="0099152B" w:rsidRDefault="0099152B" w:rsidP="00D1467F">
      <w:pPr>
        <w:spacing w:line="276" w:lineRule="auto"/>
        <w:jc w:val="both"/>
        <w:rPr>
          <w:bCs/>
        </w:rPr>
      </w:pPr>
      <w:r w:rsidRPr="0099152B">
        <w:rPr>
          <w:bCs/>
        </w:rPr>
        <w:t>17.3. O recebimento provisório será realizado pelo fiscal técnico, administra</w:t>
      </w:r>
      <w:r w:rsidR="0031261E">
        <w:rPr>
          <w:bCs/>
        </w:rPr>
        <w:t>ti</w:t>
      </w:r>
      <w:r w:rsidRPr="0099152B">
        <w:rPr>
          <w:bCs/>
        </w:rPr>
        <w:t>vo e setorial ou</w:t>
      </w:r>
      <w:r w:rsidR="0031261E">
        <w:rPr>
          <w:bCs/>
        </w:rPr>
        <w:t xml:space="preserve"> </w:t>
      </w:r>
      <w:r w:rsidRPr="0099152B">
        <w:rPr>
          <w:bCs/>
        </w:rPr>
        <w:t>pela equipe de fiscalização após a entrega da documentação acima, da seguinte forma:</w:t>
      </w:r>
    </w:p>
    <w:p w:rsidR="0099152B" w:rsidRPr="0099152B" w:rsidRDefault="0099152B" w:rsidP="0031261E">
      <w:pPr>
        <w:spacing w:line="276" w:lineRule="auto"/>
        <w:jc w:val="both"/>
        <w:rPr>
          <w:bCs/>
        </w:rPr>
      </w:pPr>
      <w:r w:rsidRPr="0099152B">
        <w:rPr>
          <w:bCs/>
        </w:rPr>
        <w:t>17.4. A contratante realizará inspeção minuciosa de todos os serviços executados, por meio</w:t>
      </w:r>
      <w:r w:rsidR="0031261E">
        <w:rPr>
          <w:bCs/>
        </w:rPr>
        <w:t xml:space="preserve"> </w:t>
      </w:r>
      <w:r w:rsidRPr="0099152B">
        <w:rPr>
          <w:bCs/>
        </w:rPr>
        <w:t>de profissionais técnicos competentes, acompanhados dos profissionais encarregados pelo serviço,</w:t>
      </w:r>
      <w:r w:rsidR="0031261E">
        <w:rPr>
          <w:bCs/>
        </w:rPr>
        <w:t xml:space="preserve"> </w:t>
      </w:r>
      <w:r w:rsidRPr="0099152B">
        <w:rPr>
          <w:bCs/>
        </w:rPr>
        <w:t>com a finalidade de verificar a adequação dos serviços e constatar e relacionar os arremates, retoques</w:t>
      </w:r>
      <w:r w:rsidR="0031261E">
        <w:rPr>
          <w:bCs/>
        </w:rPr>
        <w:t xml:space="preserve"> </w:t>
      </w:r>
      <w:r w:rsidRPr="0099152B">
        <w:rPr>
          <w:bCs/>
        </w:rPr>
        <w:t>e revisões finais que se fizerem necessários.</w:t>
      </w:r>
    </w:p>
    <w:p w:rsidR="0099152B" w:rsidRPr="0099152B" w:rsidRDefault="0099152B" w:rsidP="0031261E">
      <w:pPr>
        <w:spacing w:line="276" w:lineRule="auto"/>
        <w:jc w:val="both"/>
        <w:rPr>
          <w:bCs/>
        </w:rPr>
      </w:pPr>
      <w:r w:rsidRPr="0099152B">
        <w:rPr>
          <w:bCs/>
        </w:rPr>
        <w:t>17.4.1. Para efeito de recebimento provisório, ao final de cada período mensal, o fiscal técnico</w:t>
      </w:r>
      <w:r w:rsidR="0031261E">
        <w:rPr>
          <w:bCs/>
        </w:rPr>
        <w:t xml:space="preserve"> </w:t>
      </w:r>
      <w:r w:rsidRPr="0099152B">
        <w:rPr>
          <w:bCs/>
        </w:rPr>
        <w:t>do contrato deverá apurar o resultado das avaliações da execução do objeto e, se for o caso, a análise</w:t>
      </w:r>
      <w:r w:rsidR="0031261E">
        <w:rPr>
          <w:bCs/>
        </w:rPr>
        <w:t xml:space="preserve"> </w:t>
      </w:r>
      <w:r w:rsidRPr="0099152B">
        <w:rPr>
          <w:bCs/>
        </w:rPr>
        <w:t>do desempenho e qualidade da prestação dos serviços realizados em consonância com os indicadores</w:t>
      </w:r>
      <w:r w:rsidR="0031261E">
        <w:rPr>
          <w:bCs/>
        </w:rPr>
        <w:t xml:space="preserve"> </w:t>
      </w:r>
      <w:r w:rsidRPr="0099152B">
        <w:rPr>
          <w:bCs/>
        </w:rPr>
        <w:t>previstos no ato convocatório, que poderá resultar no redimensionamento de valores a serem pagos à</w:t>
      </w:r>
      <w:r w:rsidR="0031261E">
        <w:rPr>
          <w:bCs/>
        </w:rPr>
        <w:t xml:space="preserve"> </w:t>
      </w:r>
      <w:r w:rsidRPr="0099152B">
        <w:rPr>
          <w:bCs/>
        </w:rPr>
        <w:t>contratada, registrando em relatório a ser encaminhado ao gestor do contrato.</w:t>
      </w:r>
    </w:p>
    <w:p w:rsidR="0099152B" w:rsidRPr="0099152B" w:rsidRDefault="0099152B" w:rsidP="0031261E">
      <w:pPr>
        <w:spacing w:line="276" w:lineRule="auto"/>
        <w:jc w:val="both"/>
        <w:rPr>
          <w:bCs/>
        </w:rPr>
      </w:pPr>
      <w:r w:rsidRPr="0099152B">
        <w:rPr>
          <w:bCs/>
        </w:rPr>
        <w:t>17.4.1.1. A Contratada fica obrigada a reparar, corrigir, remover, reconstruir ou subs</w:t>
      </w:r>
      <w:r w:rsidR="0031261E">
        <w:rPr>
          <w:bCs/>
        </w:rPr>
        <w:t>ti</w:t>
      </w:r>
      <w:r w:rsidRPr="0099152B">
        <w:rPr>
          <w:bCs/>
        </w:rPr>
        <w:t>tuir, às suas</w:t>
      </w:r>
      <w:r w:rsidR="0031261E">
        <w:rPr>
          <w:bCs/>
        </w:rPr>
        <w:t xml:space="preserve"> </w:t>
      </w:r>
      <w:r w:rsidRPr="0099152B">
        <w:rPr>
          <w:bCs/>
        </w:rPr>
        <w:t>expensas, no todo ou em parte, o objeto em que se verificarem vícios, defeitos ou incorreções</w:t>
      </w:r>
      <w:r w:rsidR="0031261E">
        <w:rPr>
          <w:bCs/>
        </w:rPr>
        <w:t xml:space="preserve"> </w:t>
      </w:r>
      <w:r w:rsidRPr="0099152B">
        <w:rPr>
          <w:bCs/>
        </w:rPr>
        <w:t>resultantes da execução ou materiais empregados, cabendo à fiscalização não atestar a úl</w:t>
      </w:r>
      <w:r w:rsidR="0031261E">
        <w:rPr>
          <w:bCs/>
        </w:rPr>
        <w:t>ti</w:t>
      </w:r>
      <w:r w:rsidRPr="0099152B">
        <w:rPr>
          <w:bCs/>
        </w:rPr>
        <w:t>ma e/ou</w:t>
      </w:r>
      <w:r w:rsidR="0031261E">
        <w:rPr>
          <w:bCs/>
        </w:rPr>
        <w:t xml:space="preserve"> </w:t>
      </w:r>
      <w:r w:rsidRPr="0099152B">
        <w:rPr>
          <w:bCs/>
        </w:rPr>
        <w:t>única medição de serviços até que sejam sanadas todas as eventuais pendências que</w:t>
      </w:r>
      <w:r w:rsidR="0031261E">
        <w:rPr>
          <w:bCs/>
        </w:rPr>
        <w:t xml:space="preserve"> </w:t>
      </w:r>
      <w:r w:rsidRPr="0099152B">
        <w:rPr>
          <w:bCs/>
        </w:rPr>
        <w:t>possam vir a ser</w:t>
      </w:r>
      <w:r w:rsidR="0031261E">
        <w:rPr>
          <w:bCs/>
        </w:rPr>
        <w:t xml:space="preserve"> </w:t>
      </w:r>
      <w:r w:rsidRPr="0099152B">
        <w:rPr>
          <w:bCs/>
        </w:rPr>
        <w:t>apontadas no Recebimento Provisório.</w:t>
      </w:r>
    </w:p>
    <w:p w:rsidR="0099152B" w:rsidRPr="0099152B" w:rsidRDefault="0099152B" w:rsidP="0031261E">
      <w:pPr>
        <w:spacing w:line="276" w:lineRule="auto"/>
        <w:jc w:val="both"/>
        <w:rPr>
          <w:bCs/>
        </w:rPr>
      </w:pPr>
      <w:r w:rsidRPr="0099152B">
        <w:rPr>
          <w:bCs/>
        </w:rPr>
        <w:t>17.4.1.2. O recebimento provisório também ficará sujeito, quando cabível, à conclusão de todos</w:t>
      </w:r>
      <w:r w:rsidR="0031261E">
        <w:rPr>
          <w:bCs/>
        </w:rPr>
        <w:t xml:space="preserve"> </w:t>
      </w:r>
      <w:r w:rsidRPr="0099152B">
        <w:rPr>
          <w:bCs/>
        </w:rPr>
        <w:t>os testes de campo e à entrega dos Manuais e Instruções exigíveis.</w:t>
      </w:r>
    </w:p>
    <w:p w:rsidR="0099152B" w:rsidRPr="0099152B" w:rsidRDefault="0099152B" w:rsidP="0031261E">
      <w:pPr>
        <w:spacing w:line="276" w:lineRule="auto"/>
        <w:jc w:val="both"/>
        <w:rPr>
          <w:bCs/>
        </w:rPr>
      </w:pPr>
      <w:r w:rsidRPr="0099152B">
        <w:rPr>
          <w:bCs/>
        </w:rPr>
        <w:t>17.4.1.3. Da mesma forma, ao final de cada período de faturamento mensal, o fiscal</w:t>
      </w:r>
      <w:r w:rsidR="0031261E">
        <w:rPr>
          <w:bCs/>
        </w:rPr>
        <w:t xml:space="preserve"> </w:t>
      </w:r>
      <w:r w:rsidRPr="0099152B">
        <w:rPr>
          <w:bCs/>
        </w:rPr>
        <w:t>administra</w:t>
      </w:r>
      <w:r w:rsidR="0031261E">
        <w:rPr>
          <w:bCs/>
        </w:rPr>
        <w:t>ti</w:t>
      </w:r>
      <w:r w:rsidRPr="0099152B">
        <w:rPr>
          <w:bCs/>
        </w:rPr>
        <w:t>vo deverá verificar as ro</w:t>
      </w:r>
      <w:r w:rsidR="0031261E">
        <w:rPr>
          <w:bCs/>
        </w:rPr>
        <w:t>ti</w:t>
      </w:r>
      <w:r w:rsidRPr="0099152B">
        <w:rPr>
          <w:bCs/>
        </w:rPr>
        <w:t>nas previstas no Anexo VIII-B da IN SEGES/MP nº 5/2017, no que</w:t>
      </w:r>
      <w:r w:rsidR="0031261E">
        <w:rPr>
          <w:bCs/>
        </w:rPr>
        <w:t xml:space="preserve"> </w:t>
      </w:r>
      <w:r w:rsidRPr="0099152B">
        <w:rPr>
          <w:bCs/>
        </w:rPr>
        <w:t>forem aplicáveis à presente contratação, emi</w:t>
      </w:r>
      <w:r w:rsidR="0031261E">
        <w:rPr>
          <w:bCs/>
        </w:rPr>
        <w:t>ti</w:t>
      </w:r>
      <w:r w:rsidRPr="0099152B">
        <w:rPr>
          <w:bCs/>
        </w:rPr>
        <w:t>ndo relatório que será encaminhado ao gestor do</w:t>
      </w:r>
      <w:r w:rsidR="0031261E">
        <w:rPr>
          <w:bCs/>
        </w:rPr>
        <w:t xml:space="preserve"> </w:t>
      </w:r>
      <w:r w:rsidRPr="0099152B">
        <w:rPr>
          <w:bCs/>
        </w:rPr>
        <w:t>contrato;</w:t>
      </w:r>
    </w:p>
    <w:p w:rsidR="0099152B" w:rsidRPr="0099152B" w:rsidRDefault="0099152B" w:rsidP="0031261E">
      <w:pPr>
        <w:spacing w:line="276" w:lineRule="auto"/>
        <w:jc w:val="both"/>
        <w:rPr>
          <w:bCs/>
        </w:rPr>
      </w:pPr>
      <w:r w:rsidRPr="0099152B">
        <w:rPr>
          <w:bCs/>
        </w:rPr>
        <w:lastRenderedPageBreak/>
        <w:t>17.4.2. No prazo de até 10 dias corridos a par</w:t>
      </w:r>
      <w:r w:rsidR="0031261E">
        <w:rPr>
          <w:bCs/>
        </w:rPr>
        <w:t>ti</w:t>
      </w:r>
      <w:r w:rsidRPr="0099152B">
        <w:rPr>
          <w:bCs/>
        </w:rPr>
        <w:t>r do recebimento dos documentos da</w:t>
      </w:r>
      <w:r w:rsidR="0031261E">
        <w:rPr>
          <w:bCs/>
        </w:rPr>
        <w:t xml:space="preserve"> </w:t>
      </w:r>
      <w:r w:rsidRPr="0099152B">
        <w:rPr>
          <w:bCs/>
        </w:rPr>
        <w:t>CONTRATADA, cada fiscal ou a equipe de fiscalização deverá elaborar Relatório Circunstanciado em</w:t>
      </w:r>
      <w:r w:rsidR="0031261E">
        <w:rPr>
          <w:bCs/>
        </w:rPr>
        <w:t xml:space="preserve"> </w:t>
      </w:r>
      <w:r w:rsidRPr="0099152B">
        <w:rPr>
          <w:bCs/>
        </w:rPr>
        <w:t>consonância com suas atribuições, e encaminhá-lo ao gestor do contrato.</w:t>
      </w:r>
    </w:p>
    <w:p w:rsidR="0099152B" w:rsidRPr="0099152B" w:rsidRDefault="0099152B" w:rsidP="0031261E">
      <w:pPr>
        <w:spacing w:line="276" w:lineRule="auto"/>
        <w:jc w:val="both"/>
        <w:rPr>
          <w:bCs/>
        </w:rPr>
      </w:pPr>
      <w:r w:rsidRPr="0099152B">
        <w:rPr>
          <w:bCs/>
        </w:rPr>
        <w:t xml:space="preserve">17.4.2.1. </w:t>
      </w:r>
      <w:r w:rsidR="00D1467F" w:rsidRPr="0099152B">
        <w:rPr>
          <w:bCs/>
        </w:rPr>
        <w:t>Quando</w:t>
      </w:r>
      <w:r w:rsidRPr="0099152B">
        <w:rPr>
          <w:bCs/>
        </w:rPr>
        <w:t xml:space="preserve"> a fiscalização for exercida por um único servidor, o relatório circunstanciado</w:t>
      </w:r>
      <w:r w:rsidR="0031261E">
        <w:rPr>
          <w:bCs/>
        </w:rPr>
        <w:t xml:space="preserve"> </w:t>
      </w:r>
      <w:r w:rsidRPr="0099152B">
        <w:rPr>
          <w:bCs/>
        </w:rPr>
        <w:t>deverá conter o registro, a análise e a conclusão acerca das ocorrências na execução do contrato, em</w:t>
      </w:r>
      <w:r w:rsidR="0031261E">
        <w:rPr>
          <w:bCs/>
        </w:rPr>
        <w:t xml:space="preserve"> </w:t>
      </w:r>
      <w:r w:rsidRPr="0099152B">
        <w:rPr>
          <w:bCs/>
        </w:rPr>
        <w:t>relação à fiscalização técnica e administra</w:t>
      </w:r>
      <w:r w:rsidR="0031261E">
        <w:rPr>
          <w:bCs/>
        </w:rPr>
        <w:t>ti</w:t>
      </w:r>
      <w:r w:rsidRPr="0099152B">
        <w:rPr>
          <w:bCs/>
        </w:rPr>
        <w:t xml:space="preserve">va e demais </w:t>
      </w:r>
      <w:r w:rsidR="00A00B12">
        <w:rPr>
          <w:bCs/>
        </w:rPr>
        <w:t>d</w:t>
      </w:r>
      <w:r w:rsidRPr="0099152B">
        <w:rPr>
          <w:bCs/>
        </w:rPr>
        <w:t>ocumentos que julgar necessários, devendo</w:t>
      </w:r>
      <w:r w:rsidR="0031261E">
        <w:rPr>
          <w:bCs/>
        </w:rPr>
        <w:t xml:space="preserve"> </w:t>
      </w:r>
      <w:r w:rsidRPr="0099152B">
        <w:rPr>
          <w:bCs/>
        </w:rPr>
        <w:t>encaminhá-los ao gestor do contrato para recebimento definitivo.</w:t>
      </w:r>
    </w:p>
    <w:p w:rsidR="0099152B" w:rsidRPr="0099152B" w:rsidRDefault="0099152B" w:rsidP="0031261E">
      <w:pPr>
        <w:spacing w:line="276" w:lineRule="auto"/>
        <w:jc w:val="both"/>
        <w:rPr>
          <w:bCs/>
        </w:rPr>
      </w:pPr>
      <w:r w:rsidRPr="0099152B">
        <w:rPr>
          <w:bCs/>
        </w:rPr>
        <w:t>17.4.2.2. Será considerado como ocorrido o recebimento provisório com a entrega do relatório</w:t>
      </w:r>
      <w:r w:rsidR="00D1467F">
        <w:rPr>
          <w:bCs/>
        </w:rPr>
        <w:t xml:space="preserve"> </w:t>
      </w:r>
      <w:r w:rsidRPr="0099152B">
        <w:rPr>
          <w:bCs/>
        </w:rPr>
        <w:t>circunstanciado ou, em havendo mais de um a ser feito, com a entrega do último.</w:t>
      </w:r>
    </w:p>
    <w:p w:rsidR="0099152B" w:rsidRDefault="0099152B" w:rsidP="0031261E">
      <w:pPr>
        <w:spacing w:line="276" w:lineRule="auto"/>
        <w:jc w:val="both"/>
        <w:rPr>
          <w:bCs/>
        </w:rPr>
      </w:pPr>
      <w:r w:rsidRPr="0099152B">
        <w:rPr>
          <w:bCs/>
        </w:rPr>
        <w:t>17.4.2.2.1. Na hipótese de a verificação a que se refere o parágrafo anterior não ser procedida</w:t>
      </w:r>
      <w:r w:rsidR="0031261E">
        <w:rPr>
          <w:bCs/>
        </w:rPr>
        <w:t xml:space="preserve"> </w:t>
      </w:r>
      <w:r w:rsidRPr="0099152B">
        <w:rPr>
          <w:bCs/>
        </w:rPr>
        <w:t>tempes</w:t>
      </w:r>
      <w:r w:rsidR="0031261E">
        <w:rPr>
          <w:bCs/>
        </w:rPr>
        <w:t>ti</w:t>
      </w:r>
      <w:r w:rsidRPr="0099152B">
        <w:rPr>
          <w:bCs/>
        </w:rPr>
        <w:t>vamente, reputar-se-á como realizada, consumando-se o recebimento provisório no dia do</w:t>
      </w:r>
      <w:r w:rsidR="0031261E">
        <w:rPr>
          <w:bCs/>
        </w:rPr>
        <w:t xml:space="preserve"> </w:t>
      </w:r>
      <w:r w:rsidRPr="0099152B">
        <w:rPr>
          <w:bCs/>
        </w:rPr>
        <w:t>esgotamento do prazo.</w:t>
      </w:r>
    </w:p>
    <w:p w:rsidR="0099152B" w:rsidRPr="0099152B" w:rsidRDefault="0099152B" w:rsidP="00157761">
      <w:pPr>
        <w:spacing w:line="276" w:lineRule="auto"/>
        <w:jc w:val="both"/>
        <w:rPr>
          <w:bCs/>
        </w:rPr>
      </w:pPr>
      <w:r w:rsidRPr="0099152B">
        <w:rPr>
          <w:bCs/>
        </w:rPr>
        <w:t>17.5. No prazo de até 10 (dez) dias corridos a par</w:t>
      </w:r>
      <w:r w:rsidR="0031261E">
        <w:rPr>
          <w:bCs/>
        </w:rPr>
        <w:t>ti</w:t>
      </w:r>
      <w:r w:rsidRPr="0099152B">
        <w:rPr>
          <w:bCs/>
        </w:rPr>
        <w:t>r do recebimento provisório dos serviços, o</w:t>
      </w:r>
      <w:r w:rsidR="0031261E">
        <w:rPr>
          <w:bCs/>
        </w:rPr>
        <w:t xml:space="preserve"> </w:t>
      </w:r>
      <w:r w:rsidRPr="0099152B">
        <w:rPr>
          <w:bCs/>
        </w:rPr>
        <w:t>Gestor do Contrato deverá providenciar o recebimento defini</w:t>
      </w:r>
      <w:r w:rsidR="0031261E">
        <w:rPr>
          <w:bCs/>
        </w:rPr>
        <w:t>tiv</w:t>
      </w:r>
      <w:r w:rsidRPr="0099152B">
        <w:rPr>
          <w:bCs/>
        </w:rPr>
        <w:t>o, ato que concre</w:t>
      </w:r>
      <w:r w:rsidR="0031261E">
        <w:rPr>
          <w:bCs/>
        </w:rPr>
        <w:t>ti</w:t>
      </w:r>
      <w:r w:rsidRPr="0099152B">
        <w:rPr>
          <w:bCs/>
        </w:rPr>
        <w:t>za o ateste da</w:t>
      </w:r>
      <w:r w:rsidR="0031261E">
        <w:rPr>
          <w:bCs/>
        </w:rPr>
        <w:t xml:space="preserve"> </w:t>
      </w:r>
      <w:r w:rsidRPr="0099152B">
        <w:rPr>
          <w:bCs/>
        </w:rPr>
        <w:t>execução dos serviços, obedecendo as seguintes diretrizes:</w:t>
      </w:r>
    </w:p>
    <w:p w:rsidR="0099152B" w:rsidRPr="0099152B" w:rsidRDefault="0099152B" w:rsidP="00157761">
      <w:pPr>
        <w:spacing w:line="276" w:lineRule="auto"/>
        <w:jc w:val="both"/>
        <w:rPr>
          <w:bCs/>
        </w:rPr>
      </w:pPr>
      <w:r w:rsidRPr="0099152B">
        <w:rPr>
          <w:bCs/>
        </w:rPr>
        <w:t>17.5.1. Realizar a análise dos relatórios e de toda a documentação apresentada pela</w:t>
      </w:r>
      <w:r w:rsidR="0031261E">
        <w:rPr>
          <w:bCs/>
        </w:rPr>
        <w:t xml:space="preserve"> </w:t>
      </w:r>
      <w:r w:rsidRPr="0099152B">
        <w:rPr>
          <w:bCs/>
        </w:rPr>
        <w:t>fiscalização e, caso haja irregularidades que impeçam a liquidação e o pagamento da despesa, indicar</w:t>
      </w:r>
      <w:r w:rsidR="0031261E">
        <w:rPr>
          <w:bCs/>
        </w:rPr>
        <w:t xml:space="preserve"> </w:t>
      </w:r>
      <w:r w:rsidRPr="0099152B">
        <w:rPr>
          <w:bCs/>
        </w:rPr>
        <w:t>as cláusulas contratuais per</w:t>
      </w:r>
      <w:r w:rsidR="0031261E">
        <w:rPr>
          <w:bCs/>
        </w:rPr>
        <w:t>ti</w:t>
      </w:r>
      <w:r w:rsidRPr="0099152B">
        <w:rPr>
          <w:bCs/>
        </w:rPr>
        <w:t>nentes, solicitando à CONTRATADA, por escrito, as respec</w:t>
      </w:r>
      <w:r w:rsidR="0031261E">
        <w:rPr>
          <w:bCs/>
        </w:rPr>
        <w:t>ti</w:t>
      </w:r>
      <w:r w:rsidRPr="0099152B">
        <w:rPr>
          <w:bCs/>
        </w:rPr>
        <w:t>vas</w:t>
      </w:r>
      <w:r w:rsidR="0031261E">
        <w:rPr>
          <w:bCs/>
        </w:rPr>
        <w:t xml:space="preserve"> </w:t>
      </w:r>
      <w:r w:rsidRPr="0099152B">
        <w:rPr>
          <w:bCs/>
        </w:rPr>
        <w:t>correções;</w:t>
      </w:r>
    </w:p>
    <w:p w:rsidR="0099152B" w:rsidRPr="0099152B" w:rsidRDefault="0099152B" w:rsidP="00157761">
      <w:pPr>
        <w:spacing w:line="276" w:lineRule="auto"/>
        <w:jc w:val="both"/>
        <w:rPr>
          <w:bCs/>
        </w:rPr>
      </w:pPr>
      <w:r w:rsidRPr="0099152B">
        <w:rPr>
          <w:bCs/>
        </w:rPr>
        <w:t>17.5.2. Emi</w:t>
      </w:r>
      <w:r w:rsidR="0031261E">
        <w:rPr>
          <w:bCs/>
        </w:rPr>
        <w:t>ti</w:t>
      </w:r>
      <w:r w:rsidRPr="0099152B">
        <w:rPr>
          <w:bCs/>
        </w:rPr>
        <w:t>r Termo Circunstanciado para efeito de recebimento defini</w:t>
      </w:r>
      <w:r w:rsidR="0031261E">
        <w:rPr>
          <w:bCs/>
        </w:rPr>
        <w:t>ti</w:t>
      </w:r>
      <w:r w:rsidRPr="0099152B">
        <w:rPr>
          <w:bCs/>
        </w:rPr>
        <w:t>vo dos serviços</w:t>
      </w:r>
      <w:r w:rsidR="0031261E">
        <w:rPr>
          <w:bCs/>
        </w:rPr>
        <w:t xml:space="preserve"> </w:t>
      </w:r>
      <w:r w:rsidRPr="0099152B">
        <w:rPr>
          <w:bCs/>
        </w:rPr>
        <w:t>prestados, com base nos relatórios e documentações apresentadas; e</w:t>
      </w:r>
    </w:p>
    <w:p w:rsidR="0099152B" w:rsidRPr="0099152B" w:rsidRDefault="0099152B" w:rsidP="00157761">
      <w:pPr>
        <w:spacing w:line="276" w:lineRule="auto"/>
        <w:jc w:val="both"/>
        <w:rPr>
          <w:bCs/>
        </w:rPr>
      </w:pPr>
      <w:r w:rsidRPr="0099152B">
        <w:rPr>
          <w:bCs/>
        </w:rPr>
        <w:t>17.5.3. Comunicar a empresa para que emita a Nota Fiscal ou Fatura, com o valor exato</w:t>
      </w:r>
      <w:r w:rsidR="0031261E">
        <w:rPr>
          <w:bCs/>
        </w:rPr>
        <w:t xml:space="preserve"> </w:t>
      </w:r>
      <w:r w:rsidRPr="0099152B">
        <w:rPr>
          <w:bCs/>
        </w:rPr>
        <w:t>dimensionado pela fiscalização, com base no Instrumento de Medição de Resultado (IMR), ou</w:t>
      </w:r>
      <w:r w:rsidR="0031261E">
        <w:rPr>
          <w:bCs/>
        </w:rPr>
        <w:t xml:space="preserve"> </w:t>
      </w:r>
      <w:r w:rsidRPr="0099152B">
        <w:rPr>
          <w:bCs/>
        </w:rPr>
        <w:t>instrumento substituto.</w:t>
      </w:r>
    </w:p>
    <w:p w:rsidR="0099152B" w:rsidRPr="0099152B" w:rsidRDefault="0099152B" w:rsidP="00157761">
      <w:pPr>
        <w:spacing w:line="276" w:lineRule="auto"/>
        <w:jc w:val="both"/>
        <w:rPr>
          <w:bCs/>
        </w:rPr>
      </w:pPr>
      <w:r w:rsidRPr="0099152B">
        <w:rPr>
          <w:bCs/>
        </w:rPr>
        <w:t>17.6. O receb</w:t>
      </w:r>
      <w:r w:rsidR="0031261E">
        <w:rPr>
          <w:bCs/>
        </w:rPr>
        <w:t>imento provisório ou definiti</w:t>
      </w:r>
      <w:r w:rsidRPr="0099152B">
        <w:rPr>
          <w:bCs/>
        </w:rPr>
        <w:t>vo do objeto não exclui a responsabilidade da</w:t>
      </w:r>
      <w:r w:rsidR="0031261E">
        <w:rPr>
          <w:bCs/>
        </w:rPr>
        <w:t xml:space="preserve"> </w:t>
      </w:r>
      <w:r w:rsidRPr="0099152B">
        <w:rPr>
          <w:bCs/>
        </w:rPr>
        <w:t>Contratada pelos prejuízos resultantes da incorreta execução do contrato, ou, em qualquer época, das</w:t>
      </w:r>
      <w:r w:rsidR="0031261E">
        <w:rPr>
          <w:bCs/>
        </w:rPr>
        <w:t xml:space="preserve"> garanti</w:t>
      </w:r>
      <w:r w:rsidRPr="0099152B">
        <w:rPr>
          <w:bCs/>
        </w:rPr>
        <w:t>as concedidas e das responsabilidades assumidas em contrato e por força das disposições</w:t>
      </w:r>
      <w:r w:rsidR="0031261E">
        <w:rPr>
          <w:bCs/>
        </w:rPr>
        <w:t xml:space="preserve"> </w:t>
      </w:r>
      <w:r w:rsidRPr="0099152B">
        <w:rPr>
          <w:bCs/>
        </w:rPr>
        <w:t>legais em vigor (Lei n° 10.406, de 2002).</w:t>
      </w:r>
    </w:p>
    <w:p w:rsidR="0099152B" w:rsidRPr="0099152B" w:rsidRDefault="0099152B" w:rsidP="00157761">
      <w:pPr>
        <w:spacing w:line="276" w:lineRule="auto"/>
        <w:jc w:val="both"/>
        <w:rPr>
          <w:bCs/>
        </w:rPr>
      </w:pPr>
      <w:r w:rsidRPr="0099152B">
        <w:rPr>
          <w:bCs/>
        </w:rPr>
        <w:t>17.7. Os serviços poderão ser rejeitados, no todo ou em parte, quando em desacordo com as</w:t>
      </w:r>
      <w:r w:rsidR="0031261E">
        <w:rPr>
          <w:bCs/>
        </w:rPr>
        <w:t xml:space="preserve"> </w:t>
      </w:r>
      <w:r w:rsidRPr="0099152B">
        <w:rPr>
          <w:bCs/>
        </w:rPr>
        <w:t>especificações constantes neste Termo de Referência e na proposta, devendo ser</w:t>
      </w:r>
      <w:r w:rsidR="0031261E">
        <w:rPr>
          <w:bCs/>
        </w:rPr>
        <w:t xml:space="preserve"> </w:t>
      </w:r>
      <w:r w:rsidRPr="0099152B">
        <w:rPr>
          <w:bCs/>
        </w:rPr>
        <w:t>corrigidos/refeitos/subs</w:t>
      </w:r>
      <w:r w:rsidR="0031261E">
        <w:rPr>
          <w:bCs/>
        </w:rPr>
        <w:t>ti</w:t>
      </w:r>
      <w:r w:rsidRPr="0099152B">
        <w:rPr>
          <w:bCs/>
        </w:rPr>
        <w:t xml:space="preserve">tuídos no prazo fixado pelo fiscal do contrato, </w:t>
      </w:r>
      <w:r w:rsidR="00D1467F" w:rsidRPr="0099152B">
        <w:rPr>
          <w:bCs/>
        </w:rPr>
        <w:t>à custa</w:t>
      </w:r>
      <w:r w:rsidRPr="0099152B">
        <w:rPr>
          <w:bCs/>
        </w:rPr>
        <w:t xml:space="preserve"> da Contratada, sem</w:t>
      </w:r>
      <w:r w:rsidR="0031261E">
        <w:rPr>
          <w:bCs/>
        </w:rPr>
        <w:t xml:space="preserve"> </w:t>
      </w:r>
      <w:r w:rsidRPr="0099152B">
        <w:rPr>
          <w:bCs/>
        </w:rPr>
        <w:t>prejuízo da aplicação de penalidades.</w:t>
      </w:r>
    </w:p>
    <w:p w:rsidR="0099152B" w:rsidRPr="0099152B" w:rsidRDefault="0099152B" w:rsidP="00157761">
      <w:pPr>
        <w:spacing w:line="276" w:lineRule="auto"/>
        <w:jc w:val="both"/>
        <w:rPr>
          <w:bCs/>
        </w:rPr>
      </w:pPr>
      <w:r w:rsidRPr="0099152B">
        <w:rPr>
          <w:bCs/>
        </w:rPr>
        <w:t>18. DO PAGAMENTO</w:t>
      </w:r>
    </w:p>
    <w:p w:rsidR="0099152B" w:rsidRPr="0099152B" w:rsidRDefault="0099152B" w:rsidP="00157761">
      <w:pPr>
        <w:spacing w:line="276" w:lineRule="auto"/>
        <w:jc w:val="both"/>
        <w:rPr>
          <w:bCs/>
        </w:rPr>
      </w:pPr>
      <w:r w:rsidRPr="0099152B">
        <w:rPr>
          <w:bCs/>
        </w:rPr>
        <w:t>18.1. O pagamento será efetuado pela Contratante no prazo de 30 (trinta) dias, contados do</w:t>
      </w:r>
      <w:r w:rsidR="0031261E">
        <w:rPr>
          <w:bCs/>
        </w:rPr>
        <w:t xml:space="preserve"> </w:t>
      </w:r>
      <w:r w:rsidRPr="0099152B">
        <w:rPr>
          <w:bCs/>
        </w:rPr>
        <w:t>recebimento da Nota Fiscal/Fatura.</w:t>
      </w:r>
    </w:p>
    <w:p w:rsidR="0099152B" w:rsidRPr="0099152B" w:rsidRDefault="0099152B" w:rsidP="00157761">
      <w:pPr>
        <w:spacing w:line="276" w:lineRule="auto"/>
        <w:jc w:val="both"/>
        <w:rPr>
          <w:bCs/>
        </w:rPr>
      </w:pPr>
      <w:r w:rsidRPr="0099152B">
        <w:rPr>
          <w:bCs/>
        </w:rPr>
        <w:t>18.1.1. Os pagamentos decorrentes de despesas cujos valores não ultrapassem o limite de que</w:t>
      </w:r>
      <w:r w:rsidR="0031261E">
        <w:rPr>
          <w:bCs/>
        </w:rPr>
        <w:t xml:space="preserve"> </w:t>
      </w:r>
      <w:r w:rsidRPr="0099152B">
        <w:rPr>
          <w:bCs/>
        </w:rPr>
        <w:t>trata o inciso II do art. 24 da Lei 8.666, de 1993, deverão ser efetuados no prazo de até 5 (cinco) dias</w:t>
      </w:r>
      <w:r w:rsidR="0031261E">
        <w:rPr>
          <w:bCs/>
        </w:rPr>
        <w:t xml:space="preserve"> </w:t>
      </w:r>
      <w:r w:rsidRPr="0099152B">
        <w:rPr>
          <w:bCs/>
        </w:rPr>
        <w:t>úteis, contados da data da apresentação da Nota Fiscal/Fatura, nos termos do art. 5º, § 3º, da Lei nº</w:t>
      </w:r>
      <w:r w:rsidR="0031261E">
        <w:rPr>
          <w:bCs/>
        </w:rPr>
        <w:t xml:space="preserve"> </w:t>
      </w:r>
      <w:r w:rsidRPr="0099152B">
        <w:rPr>
          <w:bCs/>
        </w:rPr>
        <w:t>8.666, de 1993.</w:t>
      </w:r>
    </w:p>
    <w:p w:rsidR="0099152B" w:rsidRPr="0099152B" w:rsidRDefault="0099152B" w:rsidP="00157761">
      <w:pPr>
        <w:spacing w:line="276" w:lineRule="auto"/>
        <w:jc w:val="both"/>
        <w:rPr>
          <w:bCs/>
        </w:rPr>
      </w:pPr>
      <w:r w:rsidRPr="0099152B">
        <w:rPr>
          <w:bCs/>
        </w:rPr>
        <w:lastRenderedPageBreak/>
        <w:t>18.2. A emissão da Nota Fiscal/Fatura será precedida do recebimento defini</w:t>
      </w:r>
      <w:r w:rsidR="0031261E">
        <w:rPr>
          <w:bCs/>
        </w:rPr>
        <w:t>ti</w:t>
      </w:r>
      <w:r w:rsidRPr="0099152B">
        <w:rPr>
          <w:bCs/>
        </w:rPr>
        <w:t>vo do serviço,</w:t>
      </w:r>
      <w:r w:rsidR="0031261E">
        <w:rPr>
          <w:bCs/>
        </w:rPr>
        <w:t xml:space="preserve"> </w:t>
      </w:r>
      <w:r w:rsidRPr="0099152B">
        <w:rPr>
          <w:bCs/>
        </w:rPr>
        <w:t>conforme este Termo de Referência</w:t>
      </w:r>
      <w:r w:rsidR="00D1467F">
        <w:rPr>
          <w:bCs/>
        </w:rPr>
        <w:t xml:space="preserve">. </w:t>
      </w:r>
    </w:p>
    <w:p w:rsidR="0099152B" w:rsidRPr="0099152B" w:rsidRDefault="0099152B" w:rsidP="00157761">
      <w:pPr>
        <w:spacing w:line="276" w:lineRule="auto"/>
        <w:jc w:val="both"/>
        <w:rPr>
          <w:bCs/>
        </w:rPr>
      </w:pPr>
      <w:r w:rsidRPr="0099152B">
        <w:rPr>
          <w:bCs/>
        </w:rPr>
        <w:t>18.3. A Nota Fiscal ou Fatura deverá ser obrigatoriamente acompanhada da comprovação da</w:t>
      </w:r>
      <w:r w:rsidR="0031261E">
        <w:rPr>
          <w:bCs/>
        </w:rPr>
        <w:t xml:space="preserve"> </w:t>
      </w:r>
      <w:r w:rsidRPr="0099152B">
        <w:rPr>
          <w:bCs/>
        </w:rPr>
        <w:t>regularidade fiscal, constatada por meio de consulta on-line ao SICAF ou, na impossibilidade de</w:t>
      </w:r>
      <w:r w:rsidR="00A00B12">
        <w:rPr>
          <w:bCs/>
        </w:rPr>
        <w:t xml:space="preserve"> </w:t>
      </w:r>
      <w:r w:rsidRPr="0099152B">
        <w:rPr>
          <w:bCs/>
        </w:rPr>
        <w:t xml:space="preserve">acesso ao referido </w:t>
      </w:r>
      <w:r w:rsidR="00D1467F">
        <w:rPr>
          <w:bCs/>
        </w:rPr>
        <w:t>s</w:t>
      </w:r>
      <w:r w:rsidRPr="0099152B">
        <w:rPr>
          <w:bCs/>
        </w:rPr>
        <w:t>istema, mediante consulta aos sí</w:t>
      </w:r>
      <w:r w:rsidR="00D1467F">
        <w:rPr>
          <w:bCs/>
        </w:rPr>
        <w:t>ti</w:t>
      </w:r>
      <w:r w:rsidRPr="0099152B">
        <w:rPr>
          <w:bCs/>
        </w:rPr>
        <w:t>os eletrônicos oficiais ou à documentação</w:t>
      </w:r>
      <w:r w:rsidR="0031261E">
        <w:rPr>
          <w:bCs/>
        </w:rPr>
        <w:t xml:space="preserve"> </w:t>
      </w:r>
      <w:r w:rsidRPr="0099152B">
        <w:rPr>
          <w:bCs/>
        </w:rPr>
        <w:t>mencionada no art. 29 da Lei nº 8.666, de 1993.</w:t>
      </w:r>
    </w:p>
    <w:p w:rsidR="0099152B" w:rsidRPr="0099152B" w:rsidRDefault="0099152B" w:rsidP="00157761">
      <w:pPr>
        <w:spacing w:line="276" w:lineRule="auto"/>
        <w:jc w:val="both"/>
        <w:rPr>
          <w:bCs/>
        </w:rPr>
      </w:pPr>
      <w:r w:rsidRPr="0099152B">
        <w:rPr>
          <w:bCs/>
        </w:rPr>
        <w:t>18.3.1. Constatando-se, junto ao SICAF, a situação de irregularidade do fornecedor contratado,</w:t>
      </w:r>
      <w:r w:rsidR="0031261E">
        <w:rPr>
          <w:bCs/>
        </w:rPr>
        <w:t xml:space="preserve"> </w:t>
      </w:r>
      <w:r w:rsidRPr="0099152B">
        <w:rPr>
          <w:bCs/>
        </w:rPr>
        <w:t>deverão ser tomadas as providências previstas no do art. 31 da Instrução Norma</w:t>
      </w:r>
      <w:r w:rsidR="0031261E">
        <w:rPr>
          <w:bCs/>
        </w:rPr>
        <w:t>ti</w:t>
      </w:r>
      <w:r w:rsidRPr="0099152B">
        <w:rPr>
          <w:bCs/>
        </w:rPr>
        <w:t>va nº 3, de 26 de</w:t>
      </w:r>
      <w:r w:rsidR="0031261E">
        <w:rPr>
          <w:bCs/>
        </w:rPr>
        <w:t xml:space="preserve"> </w:t>
      </w:r>
      <w:r w:rsidRPr="0099152B">
        <w:rPr>
          <w:bCs/>
        </w:rPr>
        <w:t>abril de 2018.</w:t>
      </w:r>
    </w:p>
    <w:p w:rsidR="0099152B" w:rsidRPr="0099152B" w:rsidRDefault="0099152B" w:rsidP="00157761">
      <w:pPr>
        <w:spacing w:line="276" w:lineRule="auto"/>
        <w:jc w:val="both"/>
        <w:rPr>
          <w:bCs/>
        </w:rPr>
      </w:pPr>
      <w:r w:rsidRPr="0099152B">
        <w:rPr>
          <w:bCs/>
        </w:rPr>
        <w:t xml:space="preserve">18.4. O setor competente para </w:t>
      </w:r>
      <w:r w:rsidR="00D1467F" w:rsidRPr="0099152B">
        <w:rPr>
          <w:bCs/>
        </w:rPr>
        <w:t>proceder</w:t>
      </w:r>
      <w:r w:rsidR="00D1467F">
        <w:rPr>
          <w:bCs/>
        </w:rPr>
        <w:t xml:space="preserve"> </w:t>
      </w:r>
      <w:r w:rsidR="00D1467F" w:rsidRPr="0099152B">
        <w:rPr>
          <w:bCs/>
        </w:rPr>
        <w:t>ao</w:t>
      </w:r>
      <w:r w:rsidRPr="0099152B">
        <w:rPr>
          <w:bCs/>
        </w:rPr>
        <w:t xml:space="preserve"> pagamento deve verificar se a Nota Fiscal ou</w:t>
      </w:r>
      <w:r w:rsidR="00157761">
        <w:rPr>
          <w:bCs/>
        </w:rPr>
        <w:t xml:space="preserve"> </w:t>
      </w:r>
      <w:r w:rsidRPr="0099152B">
        <w:rPr>
          <w:bCs/>
        </w:rPr>
        <w:t>Fatura apresentada expressa os elementos necessários e essenciais do documento, tais como:</w:t>
      </w:r>
    </w:p>
    <w:p w:rsidR="0099152B" w:rsidRPr="0099152B" w:rsidRDefault="0099152B" w:rsidP="00157761">
      <w:pPr>
        <w:spacing w:line="276" w:lineRule="auto"/>
        <w:jc w:val="both"/>
        <w:rPr>
          <w:bCs/>
        </w:rPr>
      </w:pPr>
      <w:r w:rsidRPr="0099152B">
        <w:rPr>
          <w:bCs/>
        </w:rPr>
        <w:t xml:space="preserve">18.4.1. </w:t>
      </w:r>
      <w:proofErr w:type="gramStart"/>
      <w:r w:rsidRPr="0099152B">
        <w:rPr>
          <w:bCs/>
        </w:rPr>
        <w:t>o</w:t>
      </w:r>
      <w:proofErr w:type="gramEnd"/>
      <w:r w:rsidRPr="0099152B">
        <w:rPr>
          <w:bCs/>
        </w:rPr>
        <w:t xml:space="preserve"> prazo de validade;</w:t>
      </w:r>
    </w:p>
    <w:p w:rsidR="0099152B" w:rsidRPr="0099152B" w:rsidRDefault="0099152B" w:rsidP="00157761">
      <w:pPr>
        <w:spacing w:line="276" w:lineRule="auto"/>
        <w:jc w:val="both"/>
        <w:rPr>
          <w:bCs/>
        </w:rPr>
      </w:pPr>
      <w:r w:rsidRPr="0099152B">
        <w:rPr>
          <w:bCs/>
        </w:rPr>
        <w:t xml:space="preserve">18.4.2. </w:t>
      </w:r>
      <w:proofErr w:type="gramStart"/>
      <w:r w:rsidRPr="0099152B">
        <w:rPr>
          <w:bCs/>
        </w:rPr>
        <w:t>a</w:t>
      </w:r>
      <w:proofErr w:type="gramEnd"/>
      <w:r w:rsidRPr="0099152B">
        <w:rPr>
          <w:bCs/>
        </w:rPr>
        <w:t xml:space="preserve"> data da emissão;</w:t>
      </w:r>
    </w:p>
    <w:p w:rsidR="0099152B" w:rsidRPr="0099152B" w:rsidRDefault="0099152B" w:rsidP="00157761">
      <w:pPr>
        <w:spacing w:line="276" w:lineRule="auto"/>
        <w:jc w:val="both"/>
        <w:rPr>
          <w:bCs/>
        </w:rPr>
      </w:pPr>
      <w:r w:rsidRPr="0099152B">
        <w:rPr>
          <w:bCs/>
        </w:rPr>
        <w:t xml:space="preserve">18.4.3. </w:t>
      </w:r>
      <w:proofErr w:type="gramStart"/>
      <w:r w:rsidRPr="0099152B">
        <w:rPr>
          <w:bCs/>
        </w:rPr>
        <w:t>os</w:t>
      </w:r>
      <w:proofErr w:type="gramEnd"/>
      <w:r w:rsidRPr="0099152B">
        <w:rPr>
          <w:bCs/>
        </w:rPr>
        <w:t xml:space="preserve"> dados do contrato e do órgão contratante;</w:t>
      </w:r>
    </w:p>
    <w:p w:rsidR="0099152B" w:rsidRPr="0099152B" w:rsidRDefault="0099152B" w:rsidP="00157761">
      <w:pPr>
        <w:spacing w:line="276" w:lineRule="auto"/>
        <w:jc w:val="both"/>
        <w:rPr>
          <w:bCs/>
        </w:rPr>
      </w:pPr>
      <w:r w:rsidRPr="0099152B">
        <w:rPr>
          <w:bCs/>
        </w:rPr>
        <w:t xml:space="preserve">18.4.4. </w:t>
      </w:r>
      <w:proofErr w:type="gramStart"/>
      <w:r w:rsidRPr="0099152B">
        <w:rPr>
          <w:bCs/>
        </w:rPr>
        <w:t>o</w:t>
      </w:r>
      <w:proofErr w:type="gramEnd"/>
      <w:r w:rsidRPr="0099152B">
        <w:rPr>
          <w:bCs/>
        </w:rPr>
        <w:t xml:space="preserve"> período de prestação dos serviços;</w:t>
      </w:r>
    </w:p>
    <w:p w:rsidR="0099152B" w:rsidRPr="0099152B" w:rsidRDefault="0099152B" w:rsidP="00157761">
      <w:pPr>
        <w:spacing w:line="276" w:lineRule="auto"/>
        <w:jc w:val="both"/>
        <w:rPr>
          <w:bCs/>
        </w:rPr>
      </w:pPr>
      <w:r w:rsidRPr="0099152B">
        <w:rPr>
          <w:bCs/>
        </w:rPr>
        <w:t xml:space="preserve">18.4.5. </w:t>
      </w:r>
      <w:proofErr w:type="gramStart"/>
      <w:r w:rsidRPr="0099152B">
        <w:rPr>
          <w:bCs/>
        </w:rPr>
        <w:t>o</w:t>
      </w:r>
      <w:proofErr w:type="gramEnd"/>
      <w:r w:rsidRPr="0099152B">
        <w:rPr>
          <w:bCs/>
        </w:rPr>
        <w:t xml:space="preserve"> valor a pagar; e</w:t>
      </w:r>
    </w:p>
    <w:p w:rsidR="0099152B" w:rsidRDefault="0099152B" w:rsidP="00157761">
      <w:pPr>
        <w:spacing w:line="276" w:lineRule="auto"/>
        <w:jc w:val="both"/>
        <w:rPr>
          <w:bCs/>
        </w:rPr>
      </w:pPr>
      <w:r w:rsidRPr="0099152B">
        <w:rPr>
          <w:bCs/>
        </w:rPr>
        <w:t xml:space="preserve">18.4.6. </w:t>
      </w:r>
      <w:proofErr w:type="gramStart"/>
      <w:r w:rsidRPr="0099152B">
        <w:rPr>
          <w:bCs/>
        </w:rPr>
        <w:t>eventual</w:t>
      </w:r>
      <w:proofErr w:type="gramEnd"/>
      <w:r w:rsidRPr="0099152B">
        <w:rPr>
          <w:bCs/>
        </w:rPr>
        <w:t xml:space="preserve"> destaque do valor de retenções tributárias cabíveis.</w:t>
      </w:r>
    </w:p>
    <w:p w:rsidR="0099152B" w:rsidRPr="0099152B" w:rsidRDefault="0099152B" w:rsidP="00D1467F">
      <w:pPr>
        <w:spacing w:line="276" w:lineRule="auto"/>
        <w:jc w:val="both"/>
        <w:rPr>
          <w:bCs/>
        </w:rPr>
      </w:pPr>
      <w:r w:rsidRPr="0099152B">
        <w:rPr>
          <w:bCs/>
        </w:rPr>
        <w:t>18.5. Havendo erro na apresentação da Nota Fiscal/Fatura, ou circunstância que impeça a</w:t>
      </w:r>
      <w:r w:rsidR="00157761">
        <w:rPr>
          <w:bCs/>
        </w:rPr>
        <w:t xml:space="preserve"> </w:t>
      </w:r>
      <w:r w:rsidRPr="0099152B">
        <w:rPr>
          <w:bCs/>
        </w:rPr>
        <w:t>liquidação da despesa, o pagamento ficará sobrestado até que a Contratada providencie as medidas</w:t>
      </w:r>
      <w:r w:rsidR="00157761">
        <w:rPr>
          <w:bCs/>
        </w:rPr>
        <w:t xml:space="preserve"> </w:t>
      </w:r>
      <w:r w:rsidRPr="0099152B">
        <w:rPr>
          <w:bCs/>
        </w:rPr>
        <w:t>saneadoras. Nesta hipótese, o prazo para pagamento iniciar-se-á após a comprovação da</w:t>
      </w:r>
      <w:r w:rsidR="00D1467F">
        <w:rPr>
          <w:bCs/>
        </w:rPr>
        <w:t xml:space="preserve"> </w:t>
      </w:r>
      <w:r w:rsidRPr="0099152B">
        <w:rPr>
          <w:bCs/>
        </w:rPr>
        <w:t>regularização da situação, não acarretando qualquer ônus para a Contratante;</w:t>
      </w:r>
    </w:p>
    <w:p w:rsidR="0099152B" w:rsidRPr="0099152B" w:rsidRDefault="0099152B" w:rsidP="00157761">
      <w:pPr>
        <w:spacing w:line="276" w:lineRule="auto"/>
        <w:jc w:val="both"/>
        <w:rPr>
          <w:bCs/>
        </w:rPr>
      </w:pPr>
      <w:r w:rsidRPr="0099152B">
        <w:rPr>
          <w:bCs/>
        </w:rPr>
        <w:t>18.6. Nos termos d</w:t>
      </w:r>
      <w:r w:rsidR="00601688">
        <w:rPr>
          <w:bCs/>
        </w:rPr>
        <w:t>a</w:t>
      </w:r>
      <w:r w:rsidRPr="0099152B">
        <w:rPr>
          <w:bCs/>
        </w:rPr>
        <w:t xml:space="preserve"> Instrução Norma</w:t>
      </w:r>
      <w:r w:rsidR="00157761">
        <w:rPr>
          <w:bCs/>
        </w:rPr>
        <w:t>ti</w:t>
      </w:r>
      <w:r w:rsidRPr="0099152B">
        <w:rPr>
          <w:bCs/>
        </w:rPr>
        <w:t>va SEGES/MP nº 05, de</w:t>
      </w:r>
      <w:r w:rsidR="00157761">
        <w:rPr>
          <w:bCs/>
        </w:rPr>
        <w:t xml:space="preserve"> </w:t>
      </w:r>
      <w:r w:rsidRPr="0099152B">
        <w:rPr>
          <w:bCs/>
        </w:rPr>
        <w:t>2017</w:t>
      </w:r>
      <w:r w:rsidR="00601688">
        <w:rPr>
          <w:bCs/>
        </w:rPr>
        <w:t xml:space="preserve"> e suas alterações</w:t>
      </w:r>
      <w:r w:rsidRPr="0099152B">
        <w:rPr>
          <w:bCs/>
        </w:rPr>
        <w:t>, será efetuada a retenção ou glosa no pagamento, proporcional à irregularidade verificada, sem</w:t>
      </w:r>
      <w:r w:rsidR="00157761">
        <w:rPr>
          <w:bCs/>
        </w:rPr>
        <w:t xml:space="preserve"> </w:t>
      </w:r>
      <w:r w:rsidRPr="0099152B">
        <w:rPr>
          <w:bCs/>
        </w:rPr>
        <w:t>prejuízo das sanções cabíveis, caso se constate que a Contratada:</w:t>
      </w:r>
    </w:p>
    <w:p w:rsidR="0099152B" w:rsidRPr="0099152B" w:rsidRDefault="0099152B" w:rsidP="00157761">
      <w:pPr>
        <w:spacing w:line="276" w:lineRule="auto"/>
        <w:jc w:val="both"/>
        <w:rPr>
          <w:bCs/>
        </w:rPr>
      </w:pPr>
      <w:r w:rsidRPr="0099152B">
        <w:rPr>
          <w:bCs/>
        </w:rPr>
        <w:t xml:space="preserve">18.6.1. </w:t>
      </w:r>
      <w:r w:rsidR="00D1467F" w:rsidRPr="0099152B">
        <w:rPr>
          <w:bCs/>
        </w:rPr>
        <w:t>Não</w:t>
      </w:r>
      <w:r w:rsidRPr="0099152B">
        <w:rPr>
          <w:bCs/>
        </w:rPr>
        <w:t xml:space="preserve"> produziu os resultados acordados;</w:t>
      </w:r>
    </w:p>
    <w:p w:rsidR="0099152B" w:rsidRPr="0099152B" w:rsidRDefault="0099152B" w:rsidP="00157761">
      <w:pPr>
        <w:spacing w:line="276" w:lineRule="auto"/>
        <w:jc w:val="both"/>
        <w:rPr>
          <w:bCs/>
        </w:rPr>
      </w:pPr>
      <w:r w:rsidRPr="0099152B">
        <w:rPr>
          <w:bCs/>
        </w:rPr>
        <w:t xml:space="preserve">18.6.2. </w:t>
      </w:r>
      <w:r w:rsidR="00D1467F" w:rsidRPr="0099152B">
        <w:rPr>
          <w:bCs/>
        </w:rPr>
        <w:t>Deixou</w:t>
      </w:r>
      <w:r w:rsidRPr="0099152B">
        <w:rPr>
          <w:bCs/>
        </w:rPr>
        <w:t xml:space="preserve"> de executar as a</w:t>
      </w:r>
      <w:r w:rsidR="00157761">
        <w:rPr>
          <w:bCs/>
        </w:rPr>
        <w:t>ti</w:t>
      </w:r>
      <w:r w:rsidRPr="0099152B">
        <w:rPr>
          <w:bCs/>
        </w:rPr>
        <w:t>vidades contratadas, ou não as executou com a qualidade</w:t>
      </w:r>
      <w:r w:rsidR="00157761">
        <w:rPr>
          <w:bCs/>
        </w:rPr>
        <w:t xml:space="preserve"> </w:t>
      </w:r>
      <w:r w:rsidRPr="0099152B">
        <w:rPr>
          <w:bCs/>
        </w:rPr>
        <w:t>mínima exigida;</w:t>
      </w:r>
    </w:p>
    <w:p w:rsidR="0099152B" w:rsidRPr="0099152B" w:rsidRDefault="0099152B" w:rsidP="00157761">
      <w:pPr>
        <w:spacing w:line="276" w:lineRule="auto"/>
        <w:jc w:val="both"/>
        <w:rPr>
          <w:bCs/>
        </w:rPr>
      </w:pPr>
      <w:r w:rsidRPr="0099152B">
        <w:rPr>
          <w:bCs/>
        </w:rPr>
        <w:t xml:space="preserve">18.6.3. </w:t>
      </w:r>
      <w:r w:rsidR="00D1467F" w:rsidRPr="0099152B">
        <w:rPr>
          <w:bCs/>
        </w:rPr>
        <w:t>Deixou</w:t>
      </w:r>
      <w:r w:rsidRPr="0099152B">
        <w:rPr>
          <w:bCs/>
        </w:rPr>
        <w:t xml:space="preserve"> de u</w:t>
      </w:r>
      <w:r w:rsidR="00157761">
        <w:rPr>
          <w:bCs/>
        </w:rPr>
        <w:t>ti</w:t>
      </w:r>
      <w:r w:rsidRPr="0099152B">
        <w:rPr>
          <w:bCs/>
        </w:rPr>
        <w:t>lizar os materiais e recursos humanos exigidos para a execução do serviço,</w:t>
      </w:r>
      <w:r w:rsidR="00D1467F">
        <w:rPr>
          <w:bCs/>
        </w:rPr>
        <w:t xml:space="preserve"> </w:t>
      </w:r>
      <w:r w:rsidRPr="0099152B">
        <w:rPr>
          <w:bCs/>
        </w:rPr>
        <w:t>ou utilizou-os com qualidade ou quantidade inferior à demandada.</w:t>
      </w:r>
    </w:p>
    <w:p w:rsidR="0099152B" w:rsidRPr="0099152B" w:rsidRDefault="0099152B" w:rsidP="00157761">
      <w:pPr>
        <w:spacing w:line="276" w:lineRule="auto"/>
        <w:jc w:val="both"/>
        <w:rPr>
          <w:bCs/>
        </w:rPr>
      </w:pPr>
      <w:r w:rsidRPr="0099152B">
        <w:rPr>
          <w:bCs/>
        </w:rPr>
        <w:t>18.7. Será considerada data do pagament</w:t>
      </w:r>
      <w:r w:rsidR="00157761">
        <w:rPr>
          <w:bCs/>
        </w:rPr>
        <w:t>o o dia em que constar como emiti</w:t>
      </w:r>
      <w:r w:rsidRPr="0099152B">
        <w:rPr>
          <w:bCs/>
        </w:rPr>
        <w:t>da a ordem</w:t>
      </w:r>
      <w:r w:rsidR="00157761">
        <w:rPr>
          <w:bCs/>
        </w:rPr>
        <w:t xml:space="preserve"> </w:t>
      </w:r>
      <w:r w:rsidRPr="0099152B">
        <w:rPr>
          <w:bCs/>
        </w:rPr>
        <w:t>bancária para pagamento.</w:t>
      </w:r>
    </w:p>
    <w:p w:rsidR="0099152B" w:rsidRPr="0099152B" w:rsidRDefault="0099152B" w:rsidP="00157761">
      <w:pPr>
        <w:spacing w:line="276" w:lineRule="auto"/>
        <w:jc w:val="both"/>
        <w:rPr>
          <w:bCs/>
        </w:rPr>
      </w:pPr>
      <w:r w:rsidRPr="0099152B">
        <w:rPr>
          <w:bCs/>
        </w:rPr>
        <w:t>18.8. Antes de cada pagamento à contratada, será realizada consulta ao SICAF para verificar</w:t>
      </w:r>
      <w:r w:rsidR="00157761">
        <w:rPr>
          <w:bCs/>
        </w:rPr>
        <w:t xml:space="preserve"> </w:t>
      </w:r>
      <w:r w:rsidRPr="0099152B">
        <w:rPr>
          <w:bCs/>
        </w:rPr>
        <w:t>a manutenção das condições de habilitação exigidas no edital.</w:t>
      </w:r>
    </w:p>
    <w:p w:rsidR="0099152B" w:rsidRPr="0099152B" w:rsidRDefault="0099152B" w:rsidP="00157761">
      <w:pPr>
        <w:spacing w:line="276" w:lineRule="auto"/>
        <w:jc w:val="both"/>
        <w:rPr>
          <w:bCs/>
        </w:rPr>
      </w:pPr>
      <w:r w:rsidRPr="0099152B">
        <w:rPr>
          <w:bCs/>
        </w:rPr>
        <w:t>18.9. Constatando-se, junto ao SICAF, a situação de irregularidade da contratada, será</w:t>
      </w:r>
      <w:r w:rsidR="00157761">
        <w:rPr>
          <w:bCs/>
        </w:rPr>
        <w:t xml:space="preserve"> </w:t>
      </w:r>
      <w:r w:rsidRPr="0099152B">
        <w:rPr>
          <w:bCs/>
        </w:rPr>
        <w:t>providenciada sua no</w:t>
      </w:r>
      <w:r w:rsidR="00157761">
        <w:rPr>
          <w:bCs/>
        </w:rPr>
        <w:t>ti</w:t>
      </w:r>
      <w:r w:rsidRPr="0099152B">
        <w:rPr>
          <w:bCs/>
        </w:rPr>
        <w:t>ficação, por escrito, para que, no prazo de 5 (cinco) dias úteis, regularize sua</w:t>
      </w:r>
      <w:r w:rsidR="00157761">
        <w:rPr>
          <w:bCs/>
        </w:rPr>
        <w:t xml:space="preserve"> </w:t>
      </w:r>
      <w:r w:rsidRPr="0099152B">
        <w:rPr>
          <w:bCs/>
        </w:rPr>
        <w:t>situação ou, no mesmo prazo, apresente sua defesa. O prazo poderá ser prorrogado uma vez, por igual</w:t>
      </w:r>
      <w:r w:rsidR="00157761">
        <w:rPr>
          <w:bCs/>
        </w:rPr>
        <w:t xml:space="preserve"> </w:t>
      </w:r>
      <w:r w:rsidRPr="0099152B">
        <w:rPr>
          <w:bCs/>
        </w:rPr>
        <w:t>período, a critério da contratante.</w:t>
      </w:r>
    </w:p>
    <w:p w:rsidR="0099152B" w:rsidRPr="0099152B" w:rsidRDefault="0099152B" w:rsidP="00157761">
      <w:pPr>
        <w:spacing w:line="276" w:lineRule="auto"/>
        <w:jc w:val="both"/>
        <w:rPr>
          <w:bCs/>
        </w:rPr>
      </w:pPr>
      <w:r w:rsidRPr="0099152B">
        <w:rPr>
          <w:bCs/>
        </w:rPr>
        <w:t>18.10. Previamente à emissão de nota de empenho e a cada pagamento, a Administração</w:t>
      </w:r>
      <w:r w:rsidR="00157761">
        <w:rPr>
          <w:bCs/>
        </w:rPr>
        <w:t xml:space="preserve"> </w:t>
      </w:r>
      <w:r w:rsidRPr="0099152B">
        <w:rPr>
          <w:bCs/>
        </w:rPr>
        <w:t>deverá reali</w:t>
      </w:r>
      <w:r w:rsidR="00157761">
        <w:rPr>
          <w:bCs/>
        </w:rPr>
        <w:t>zar consulta ao SICAF para identi</w:t>
      </w:r>
      <w:r w:rsidRPr="0099152B">
        <w:rPr>
          <w:bCs/>
        </w:rPr>
        <w:t>ficar possível suspensão temporária de par</w:t>
      </w:r>
      <w:r w:rsidR="00157761">
        <w:rPr>
          <w:bCs/>
        </w:rPr>
        <w:t>ti</w:t>
      </w:r>
      <w:r w:rsidRPr="0099152B">
        <w:rPr>
          <w:bCs/>
        </w:rPr>
        <w:t>cipação em</w:t>
      </w:r>
      <w:r w:rsidR="00157761">
        <w:rPr>
          <w:bCs/>
        </w:rPr>
        <w:t xml:space="preserve"> </w:t>
      </w:r>
      <w:r w:rsidRPr="0099152B">
        <w:rPr>
          <w:bCs/>
        </w:rPr>
        <w:lastRenderedPageBreak/>
        <w:t>licitação, no âmbito do órgão ou en</w:t>
      </w:r>
      <w:r w:rsidR="00157761">
        <w:rPr>
          <w:bCs/>
        </w:rPr>
        <w:t>ti</w:t>
      </w:r>
      <w:r w:rsidRPr="0099152B">
        <w:rPr>
          <w:bCs/>
        </w:rPr>
        <w:t>dade, proibição de contratar com o Poder Público, bem como</w:t>
      </w:r>
      <w:r w:rsidR="00157761">
        <w:rPr>
          <w:bCs/>
        </w:rPr>
        <w:t xml:space="preserve"> </w:t>
      </w:r>
      <w:r w:rsidRPr="0099152B">
        <w:rPr>
          <w:bCs/>
        </w:rPr>
        <w:t>ocorrências impedi</w:t>
      </w:r>
      <w:r w:rsidR="00157761">
        <w:rPr>
          <w:bCs/>
        </w:rPr>
        <w:t>ti</w:t>
      </w:r>
      <w:r w:rsidRPr="0099152B">
        <w:rPr>
          <w:bCs/>
        </w:rPr>
        <w:t>vas indiretas, observado o disposto no art. 29, da Instrução Norma</w:t>
      </w:r>
      <w:r w:rsidR="00157761">
        <w:rPr>
          <w:bCs/>
        </w:rPr>
        <w:t>ti</w:t>
      </w:r>
      <w:r w:rsidRPr="0099152B">
        <w:rPr>
          <w:bCs/>
        </w:rPr>
        <w:t>va nº 3, de 26</w:t>
      </w:r>
      <w:r w:rsidR="00157761">
        <w:rPr>
          <w:bCs/>
        </w:rPr>
        <w:t xml:space="preserve"> </w:t>
      </w:r>
      <w:r w:rsidRPr="0099152B">
        <w:rPr>
          <w:bCs/>
        </w:rPr>
        <w:t>de abril de 2018</w:t>
      </w:r>
      <w:r w:rsidR="006F5274">
        <w:rPr>
          <w:bCs/>
        </w:rPr>
        <w:t xml:space="preserve"> e demais legislações vigentes</w:t>
      </w:r>
      <w:r w:rsidRPr="0099152B">
        <w:rPr>
          <w:bCs/>
        </w:rPr>
        <w:t>.</w:t>
      </w:r>
    </w:p>
    <w:p w:rsidR="0099152B" w:rsidRPr="0099152B" w:rsidRDefault="0099152B" w:rsidP="00157761">
      <w:pPr>
        <w:spacing w:line="276" w:lineRule="auto"/>
        <w:jc w:val="both"/>
        <w:rPr>
          <w:bCs/>
        </w:rPr>
      </w:pPr>
      <w:r w:rsidRPr="0099152B">
        <w:rPr>
          <w:bCs/>
        </w:rPr>
        <w:t>18.11. Não havendo regularização ou sendo a defesa considerada improcedente, a contratante</w:t>
      </w:r>
      <w:r w:rsidR="00157761">
        <w:rPr>
          <w:bCs/>
        </w:rPr>
        <w:t xml:space="preserve"> </w:t>
      </w:r>
      <w:r w:rsidRPr="0099152B">
        <w:rPr>
          <w:bCs/>
        </w:rPr>
        <w:t>deverá comunicar aos órgãos responsáveis pela fiscalização da regularidade fiscal quanto à</w:t>
      </w:r>
      <w:r w:rsidR="00157761">
        <w:rPr>
          <w:bCs/>
        </w:rPr>
        <w:t xml:space="preserve"> </w:t>
      </w:r>
      <w:r w:rsidRPr="0099152B">
        <w:rPr>
          <w:bCs/>
        </w:rPr>
        <w:t>inadimplência da contratada, bem como quanto à existência de pagamento a ser efetuado, para que</w:t>
      </w:r>
      <w:r w:rsidR="00157761">
        <w:rPr>
          <w:bCs/>
        </w:rPr>
        <w:t xml:space="preserve"> </w:t>
      </w:r>
      <w:r w:rsidRPr="0099152B">
        <w:rPr>
          <w:bCs/>
        </w:rPr>
        <w:t>sejam acionados os meios pertinentes e necessários para garantir o recebimento de seus créditos.</w:t>
      </w:r>
    </w:p>
    <w:p w:rsidR="0099152B" w:rsidRPr="0099152B" w:rsidRDefault="0099152B" w:rsidP="00157761">
      <w:pPr>
        <w:spacing w:line="276" w:lineRule="auto"/>
        <w:jc w:val="both"/>
        <w:rPr>
          <w:bCs/>
        </w:rPr>
      </w:pPr>
      <w:r w:rsidRPr="0099152B">
        <w:rPr>
          <w:bCs/>
        </w:rPr>
        <w:t>18.12. Persis</w:t>
      </w:r>
      <w:r w:rsidR="00157761">
        <w:rPr>
          <w:bCs/>
        </w:rPr>
        <w:t>ti</w:t>
      </w:r>
      <w:r w:rsidRPr="0099152B">
        <w:rPr>
          <w:bCs/>
        </w:rPr>
        <w:t>ndo a irregularidade, a contratante deverá adotar as medidas necessárias à</w:t>
      </w:r>
      <w:r w:rsidR="00157761">
        <w:rPr>
          <w:bCs/>
        </w:rPr>
        <w:t xml:space="preserve"> </w:t>
      </w:r>
      <w:r w:rsidRPr="0099152B">
        <w:rPr>
          <w:bCs/>
        </w:rPr>
        <w:t>rescisão contratual nos autos do processo administra</w:t>
      </w:r>
      <w:r w:rsidR="00157761">
        <w:rPr>
          <w:bCs/>
        </w:rPr>
        <w:t>ti</w:t>
      </w:r>
      <w:r w:rsidRPr="0099152B">
        <w:rPr>
          <w:bCs/>
        </w:rPr>
        <w:t>vo correspondente, assegurada à contratada a</w:t>
      </w:r>
      <w:r w:rsidR="00157761">
        <w:rPr>
          <w:bCs/>
        </w:rPr>
        <w:t xml:space="preserve"> </w:t>
      </w:r>
      <w:r w:rsidRPr="0099152B">
        <w:rPr>
          <w:bCs/>
        </w:rPr>
        <w:t>ampla defesa.</w:t>
      </w:r>
    </w:p>
    <w:p w:rsidR="0099152B" w:rsidRPr="0099152B" w:rsidRDefault="0099152B" w:rsidP="00157761">
      <w:pPr>
        <w:spacing w:line="276" w:lineRule="auto"/>
        <w:jc w:val="both"/>
        <w:rPr>
          <w:bCs/>
        </w:rPr>
      </w:pPr>
      <w:r w:rsidRPr="0099152B">
        <w:rPr>
          <w:bCs/>
        </w:rPr>
        <w:t>18.13. Havendo a efe</w:t>
      </w:r>
      <w:r w:rsidR="00157761">
        <w:rPr>
          <w:bCs/>
        </w:rPr>
        <w:t>ti</w:t>
      </w:r>
      <w:r w:rsidRPr="0099152B">
        <w:rPr>
          <w:bCs/>
        </w:rPr>
        <w:t>va execução do objeto, os pagamentos serão realizados normalmente,</w:t>
      </w:r>
      <w:r w:rsidR="00D1467F">
        <w:rPr>
          <w:bCs/>
        </w:rPr>
        <w:t xml:space="preserve"> </w:t>
      </w:r>
      <w:r w:rsidRPr="0099152B">
        <w:rPr>
          <w:bCs/>
        </w:rPr>
        <w:t>até que se decida pela rescisão do contrato, caso a contratada não regularize sua situação junto ao</w:t>
      </w:r>
      <w:r w:rsidR="00D1467F">
        <w:rPr>
          <w:bCs/>
        </w:rPr>
        <w:t xml:space="preserve"> </w:t>
      </w:r>
      <w:r w:rsidRPr="0099152B">
        <w:rPr>
          <w:bCs/>
        </w:rPr>
        <w:t>SICAF.</w:t>
      </w:r>
    </w:p>
    <w:p w:rsidR="0099152B" w:rsidRPr="0099152B" w:rsidRDefault="0099152B" w:rsidP="00157761">
      <w:pPr>
        <w:spacing w:line="276" w:lineRule="auto"/>
        <w:jc w:val="both"/>
        <w:rPr>
          <w:bCs/>
        </w:rPr>
      </w:pPr>
      <w:r w:rsidRPr="0099152B">
        <w:rPr>
          <w:bCs/>
        </w:rPr>
        <w:t>18.13.1. Será rescindido o contrato em execução com a contratada inadimplente no SICAF, salvo</w:t>
      </w:r>
      <w:r w:rsidR="00A00B12">
        <w:rPr>
          <w:bCs/>
        </w:rPr>
        <w:t xml:space="preserve"> </w:t>
      </w:r>
      <w:r w:rsidRPr="0099152B">
        <w:rPr>
          <w:bCs/>
        </w:rPr>
        <w:t>por mo</w:t>
      </w:r>
      <w:r w:rsidR="00157761">
        <w:rPr>
          <w:bCs/>
        </w:rPr>
        <w:t>ti</w:t>
      </w:r>
      <w:r w:rsidRPr="0099152B">
        <w:rPr>
          <w:bCs/>
        </w:rPr>
        <w:t>vo de economicidade, segurança nacional ou outro de interesse público de alta relevância,</w:t>
      </w:r>
      <w:r w:rsidR="00157761">
        <w:rPr>
          <w:bCs/>
        </w:rPr>
        <w:t xml:space="preserve"> </w:t>
      </w:r>
      <w:r w:rsidRPr="0099152B">
        <w:rPr>
          <w:bCs/>
        </w:rPr>
        <w:t>devidamente justificado, em qualquer caso, pela máxima autoridade da contratante.</w:t>
      </w:r>
    </w:p>
    <w:p w:rsidR="0099152B" w:rsidRPr="0099152B" w:rsidRDefault="0099152B" w:rsidP="00157761">
      <w:pPr>
        <w:spacing w:line="276" w:lineRule="auto"/>
        <w:jc w:val="both"/>
        <w:rPr>
          <w:bCs/>
        </w:rPr>
      </w:pPr>
      <w:r w:rsidRPr="0099152B">
        <w:rPr>
          <w:bCs/>
        </w:rPr>
        <w:t>18.14. Quando do pagamento, será efetuada a retenção tributária prevista na legislação</w:t>
      </w:r>
      <w:r w:rsidR="00157761">
        <w:rPr>
          <w:bCs/>
        </w:rPr>
        <w:t xml:space="preserve"> </w:t>
      </w:r>
      <w:r w:rsidRPr="0099152B">
        <w:rPr>
          <w:bCs/>
        </w:rPr>
        <w:t>aplicável, em especial a prevista no ar</w:t>
      </w:r>
      <w:r w:rsidR="00157761">
        <w:rPr>
          <w:bCs/>
        </w:rPr>
        <w:t>ti</w:t>
      </w:r>
      <w:r w:rsidRPr="0099152B">
        <w:rPr>
          <w:bCs/>
        </w:rPr>
        <w:t xml:space="preserve">go 31 da Lei 8.212, de 1993, nos termos do item </w:t>
      </w:r>
      <w:proofErr w:type="gramStart"/>
      <w:r w:rsidRPr="0099152B">
        <w:rPr>
          <w:bCs/>
        </w:rPr>
        <w:t>6</w:t>
      </w:r>
      <w:r w:rsidR="00D1467F">
        <w:rPr>
          <w:bCs/>
        </w:rPr>
        <w:t xml:space="preserve"> </w:t>
      </w:r>
      <w:r w:rsidRPr="0099152B">
        <w:rPr>
          <w:bCs/>
        </w:rPr>
        <w:t xml:space="preserve"> do</w:t>
      </w:r>
      <w:proofErr w:type="gramEnd"/>
      <w:r w:rsidRPr="0099152B">
        <w:rPr>
          <w:bCs/>
        </w:rPr>
        <w:t xml:space="preserve"> Anexo XI</w:t>
      </w:r>
      <w:r w:rsidR="00157761">
        <w:rPr>
          <w:bCs/>
        </w:rPr>
        <w:t xml:space="preserve"> </w:t>
      </w:r>
      <w:r w:rsidRPr="0099152B">
        <w:rPr>
          <w:bCs/>
        </w:rPr>
        <w:t>da IN SEGES/MP n. 5/2017, quando couber.</w:t>
      </w:r>
    </w:p>
    <w:p w:rsidR="0099152B" w:rsidRPr="0099152B" w:rsidRDefault="0099152B" w:rsidP="00157761">
      <w:pPr>
        <w:spacing w:line="276" w:lineRule="auto"/>
        <w:jc w:val="both"/>
        <w:rPr>
          <w:bCs/>
        </w:rPr>
      </w:pPr>
      <w:r w:rsidRPr="0099152B">
        <w:rPr>
          <w:bCs/>
        </w:rPr>
        <w:t xml:space="preserve">18.15. É vedado o pagamento, a qualquer </w:t>
      </w:r>
      <w:r w:rsidR="00157761">
        <w:rPr>
          <w:bCs/>
        </w:rPr>
        <w:t>tí</w:t>
      </w:r>
      <w:r w:rsidRPr="0099152B">
        <w:rPr>
          <w:bCs/>
        </w:rPr>
        <w:t>tulo, por serviços prestados, à empresa privada que</w:t>
      </w:r>
      <w:r w:rsidR="00157761">
        <w:rPr>
          <w:bCs/>
        </w:rPr>
        <w:t xml:space="preserve"> </w:t>
      </w:r>
      <w:r w:rsidRPr="0099152B">
        <w:rPr>
          <w:bCs/>
        </w:rPr>
        <w:t>tenha em seu quadro societário servidor público da ativa do órgão contratante, com fundamento na Lei</w:t>
      </w:r>
      <w:r w:rsidR="00157761">
        <w:rPr>
          <w:bCs/>
        </w:rPr>
        <w:t xml:space="preserve"> </w:t>
      </w:r>
      <w:r w:rsidRPr="0099152B">
        <w:rPr>
          <w:bCs/>
        </w:rPr>
        <w:t>de Diretrizes Orçamentárias vigente.</w:t>
      </w:r>
    </w:p>
    <w:p w:rsidR="0099152B" w:rsidRPr="0099152B" w:rsidRDefault="0099152B" w:rsidP="00157761">
      <w:pPr>
        <w:spacing w:line="276" w:lineRule="auto"/>
        <w:jc w:val="both"/>
        <w:rPr>
          <w:bCs/>
        </w:rPr>
      </w:pPr>
      <w:r w:rsidRPr="0099152B">
        <w:rPr>
          <w:bCs/>
        </w:rPr>
        <w:t xml:space="preserve">18.16. A parcela mensal a ser paga a </w:t>
      </w:r>
      <w:r w:rsidR="00157761">
        <w:rPr>
          <w:bCs/>
        </w:rPr>
        <w:t>tí</w:t>
      </w:r>
      <w:r w:rsidRPr="0099152B">
        <w:rPr>
          <w:bCs/>
        </w:rPr>
        <w:t>tulo de aviso prévio trabalhado e indenizado</w:t>
      </w:r>
      <w:r w:rsidR="00157761">
        <w:rPr>
          <w:bCs/>
        </w:rPr>
        <w:t xml:space="preserve"> </w:t>
      </w:r>
      <w:r w:rsidRPr="0099152B">
        <w:rPr>
          <w:bCs/>
        </w:rPr>
        <w:t>corresponderá, no primeiro ano de contratação, ao percentual originalmente fixado na planilha de</w:t>
      </w:r>
      <w:r w:rsidR="00A00B12">
        <w:rPr>
          <w:bCs/>
        </w:rPr>
        <w:t xml:space="preserve"> </w:t>
      </w:r>
      <w:r w:rsidRPr="0099152B">
        <w:rPr>
          <w:bCs/>
        </w:rPr>
        <w:t>preços.</w:t>
      </w:r>
    </w:p>
    <w:p w:rsidR="0099152B" w:rsidRPr="0099152B" w:rsidRDefault="0099152B" w:rsidP="00157761">
      <w:pPr>
        <w:spacing w:line="276" w:lineRule="auto"/>
        <w:jc w:val="both"/>
        <w:rPr>
          <w:bCs/>
        </w:rPr>
      </w:pPr>
      <w:r w:rsidRPr="0099152B">
        <w:rPr>
          <w:bCs/>
        </w:rPr>
        <w:t>18.16.1. Não tendo havido a incidência de custos com aviso prévio trabalhado e indenizado, a</w:t>
      </w:r>
      <w:r w:rsidR="00D1467F">
        <w:rPr>
          <w:bCs/>
        </w:rPr>
        <w:t xml:space="preserve"> </w:t>
      </w:r>
      <w:r w:rsidRPr="0099152B">
        <w:rPr>
          <w:bCs/>
        </w:rPr>
        <w:t>prorrogação contratual seguinte deverá prever o pagamento do percentual máximo equivalente a 03</w:t>
      </w:r>
      <w:r w:rsidR="00157761">
        <w:rPr>
          <w:bCs/>
        </w:rPr>
        <w:t xml:space="preserve"> </w:t>
      </w:r>
      <w:r w:rsidRPr="0099152B">
        <w:rPr>
          <w:bCs/>
        </w:rPr>
        <w:t>(três) dias a mais por ano de serviço, até o limite compatível com o prazo total de vigência contratual.</w:t>
      </w:r>
    </w:p>
    <w:p w:rsidR="0099152B" w:rsidRPr="0099152B" w:rsidRDefault="0099152B" w:rsidP="00157761">
      <w:pPr>
        <w:spacing w:line="276" w:lineRule="auto"/>
        <w:jc w:val="both"/>
        <w:rPr>
          <w:bCs/>
        </w:rPr>
      </w:pPr>
      <w:r w:rsidRPr="0099152B">
        <w:rPr>
          <w:bCs/>
        </w:rPr>
        <w:t>18.16.2. A adequação de pagamento de que trata o subitem anterior deverá ser prevista em</w:t>
      </w:r>
      <w:r w:rsidR="00157761">
        <w:rPr>
          <w:bCs/>
        </w:rPr>
        <w:t xml:space="preserve"> </w:t>
      </w:r>
      <w:r w:rsidRPr="0099152B">
        <w:rPr>
          <w:bCs/>
        </w:rPr>
        <w:t>termo aditivo.</w:t>
      </w:r>
    </w:p>
    <w:p w:rsidR="0099152B" w:rsidRPr="0099152B" w:rsidRDefault="0099152B" w:rsidP="00157761">
      <w:pPr>
        <w:spacing w:line="276" w:lineRule="auto"/>
        <w:jc w:val="both"/>
        <w:rPr>
          <w:bCs/>
        </w:rPr>
      </w:pPr>
      <w:r w:rsidRPr="0099152B">
        <w:rPr>
          <w:bCs/>
        </w:rPr>
        <w:t>18.16.3. Caso tenha ocorrido a incidência parcial ou total dos custos com aviso prévio trabalhado</w:t>
      </w:r>
      <w:r w:rsidR="00A00B12">
        <w:rPr>
          <w:bCs/>
        </w:rPr>
        <w:t xml:space="preserve"> </w:t>
      </w:r>
      <w:r w:rsidRPr="0099152B">
        <w:rPr>
          <w:bCs/>
        </w:rPr>
        <w:t>e/ou indenizado no primeiro ano de contratação</w:t>
      </w:r>
      <w:r w:rsidR="00157761">
        <w:rPr>
          <w:bCs/>
        </w:rPr>
        <w:t>, tais rubricas deverão ser manti</w:t>
      </w:r>
      <w:r w:rsidRPr="0099152B">
        <w:rPr>
          <w:bCs/>
        </w:rPr>
        <w:t>das na planilha de</w:t>
      </w:r>
      <w:r w:rsidR="00A00B12">
        <w:rPr>
          <w:bCs/>
        </w:rPr>
        <w:t xml:space="preserve"> </w:t>
      </w:r>
      <w:r w:rsidRPr="0099152B">
        <w:rPr>
          <w:bCs/>
        </w:rPr>
        <w:t>forma</w:t>
      </w:r>
      <w:r w:rsidR="00D1467F">
        <w:rPr>
          <w:bCs/>
        </w:rPr>
        <w:t xml:space="preserve"> </w:t>
      </w:r>
      <w:r w:rsidRPr="0099152B">
        <w:rPr>
          <w:bCs/>
        </w:rPr>
        <w:t>complementar/proporcional, devendo o órgão contratante esclarecer a metodologia de cálculo</w:t>
      </w:r>
      <w:r w:rsidR="00157761">
        <w:rPr>
          <w:bCs/>
        </w:rPr>
        <w:t xml:space="preserve"> </w:t>
      </w:r>
      <w:r w:rsidRPr="0099152B">
        <w:rPr>
          <w:bCs/>
        </w:rPr>
        <w:t>adotada.</w:t>
      </w:r>
    </w:p>
    <w:p w:rsidR="0099152B" w:rsidRPr="0099152B" w:rsidRDefault="0099152B" w:rsidP="00157761">
      <w:pPr>
        <w:spacing w:line="276" w:lineRule="auto"/>
        <w:jc w:val="both"/>
        <w:rPr>
          <w:bCs/>
        </w:rPr>
      </w:pPr>
      <w:r w:rsidRPr="0099152B">
        <w:rPr>
          <w:bCs/>
        </w:rPr>
        <w:t>18.17. A Contratante providenciará o desconto na fatura a ser paga do valor global pago a</w:t>
      </w:r>
      <w:r w:rsidR="00157761">
        <w:rPr>
          <w:bCs/>
        </w:rPr>
        <w:t xml:space="preserve"> tí</w:t>
      </w:r>
      <w:r w:rsidRPr="0099152B">
        <w:rPr>
          <w:bCs/>
        </w:rPr>
        <w:t>tulo de vale-transporte em relação aos empregados da Contratada que expressamente optaram por</w:t>
      </w:r>
      <w:r w:rsidR="00157761">
        <w:rPr>
          <w:bCs/>
        </w:rPr>
        <w:t xml:space="preserve"> </w:t>
      </w:r>
      <w:r w:rsidRPr="0099152B">
        <w:rPr>
          <w:bCs/>
        </w:rPr>
        <w:t>não receber o bene</w:t>
      </w:r>
      <w:r w:rsidR="00157761">
        <w:rPr>
          <w:bCs/>
        </w:rPr>
        <w:t>fí</w:t>
      </w:r>
      <w:r w:rsidRPr="0099152B">
        <w:rPr>
          <w:bCs/>
        </w:rPr>
        <w:t>cio previsto na Lei nº 7.418, de 16 de dezembro de 1985, regulamentado pelo</w:t>
      </w:r>
      <w:r w:rsidR="00157761">
        <w:rPr>
          <w:bCs/>
        </w:rPr>
        <w:t xml:space="preserve"> </w:t>
      </w:r>
      <w:r w:rsidRPr="0099152B">
        <w:rPr>
          <w:bCs/>
        </w:rPr>
        <w:t>Decreto nº 95.247, de 17 de novembro de 1987.</w:t>
      </w:r>
    </w:p>
    <w:p w:rsidR="0099152B" w:rsidRDefault="0099152B" w:rsidP="00157761">
      <w:pPr>
        <w:spacing w:line="276" w:lineRule="auto"/>
        <w:jc w:val="both"/>
        <w:rPr>
          <w:bCs/>
        </w:rPr>
      </w:pPr>
      <w:r w:rsidRPr="0099152B">
        <w:rPr>
          <w:bCs/>
        </w:rPr>
        <w:lastRenderedPageBreak/>
        <w:t>18.18. Nos casos de eventuais atrasos de pagamento, desde que a Contratada não tenha</w:t>
      </w:r>
      <w:r w:rsidR="00157761">
        <w:rPr>
          <w:bCs/>
        </w:rPr>
        <w:t xml:space="preserve"> </w:t>
      </w:r>
      <w:r w:rsidRPr="0099152B">
        <w:rPr>
          <w:bCs/>
        </w:rPr>
        <w:t>concorrido, de alguma forma, para tanto, fica convencionado que a taxa de compensação financeira</w:t>
      </w:r>
      <w:r w:rsidR="00157761">
        <w:rPr>
          <w:bCs/>
        </w:rPr>
        <w:t xml:space="preserve"> </w:t>
      </w:r>
      <w:r w:rsidRPr="0099152B">
        <w:rPr>
          <w:bCs/>
        </w:rPr>
        <w:t>devida pela Contratante, entre a data do vencimento e o efe</w:t>
      </w:r>
      <w:r w:rsidR="00157761">
        <w:rPr>
          <w:bCs/>
        </w:rPr>
        <w:t>ti</w:t>
      </w:r>
      <w:r w:rsidRPr="0099152B">
        <w:rPr>
          <w:bCs/>
        </w:rPr>
        <w:t>vo adimplemento da parcela é calculada</w:t>
      </w:r>
      <w:r w:rsidR="00157761">
        <w:rPr>
          <w:bCs/>
        </w:rPr>
        <w:t xml:space="preserve"> </w:t>
      </w:r>
      <w:r w:rsidRPr="0099152B">
        <w:rPr>
          <w:bCs/>
        </w:rPr>
        <w:t>mediante a aplicação da seguinte fórmula:</w:t>
      </w:r>
    </w:p>
    <w:p w:rsidR="0099152B" w:rsidRPr="0099152B" w:rsidRDefault="0099152B" w:rsidP="00157761">
      <w:pPr>
        <w:spacing w:line="276" w:lineRule="auto"/>
        <w:jc w:val="both"/>
        <w:rPr>
          <w:bCs/>
        </w:rPr>
      </w:pPr>
      <w:r w:rsidRPr="0099152B">
        <w:rPr>
          <w:bCs/>
        </w:rPr>
        <w:t>EM = I x N x VP, sendo:</w:t>
      </w:r>
    </w:p>
    <w:p w:rsidR="0099152B" w:rsidRPr="0099152B" w:rsidRDefault="0099152B" w:rsidP="00157761">
      <w:pPr>
        <w:spacing w:line="276" w:lineRule="auto"/>
        <w:jc w:val="both"/>
        <w:rPr>
          <w:bCs/>
        </w:rPr>
      </w:pPr>
      <w:r w:rsidRPr="0099152B">
        <w:rPr>
          <w:bCs/>
        </w:rPr>
        <w:t>EM = Encargos moratórios;</w:t>
      </w:r>
    </w:p>
    <w:p w:rsidR="0099152B" w:rsidRPr="0099152B" w:rsidRDefault="0099152B" w:rsidP="00157761">
      <w:pPr>
        <w:spacing w:line="276" w:lineRule="auto"/>
        <w:jc w:val="both"/>
        <w:rPr>
          <w:bCs/>
        </w:rPr>
      </w:pPr>
      <w:r w:rsidRPr="0099152B">
        <w:rPr>
          <w:bCs/>
        </w:rPr>
        <w:t>N = Número de dias entre a data prevista para o pagamento e a do efetivo pagamento;</w:t>
      </w:r>
    </w:p>
    <w:p w:rsidR="0099152B" w:rsidRPr="0099152B" w:rsidRDefault="0099152B" w:rsidP="00157761">
      <w:pPr>
        <w:spacing w:line="276" w:lineRule="auto"/>
        <w:jc w:val="both"/>
        <w:rPr>
          <w:bCs/>
        </w:rPr>
      </w:pPr>
      <w:r w:rsidRPr="0099152B">
        <w:rPr>
          <w:bCs/>
        </w:rPr>
        <w:t>VP = Valor da parcela a ser paga.</w:t>
      </w:r>
    </w:p>
    <w:p w:rsidR="0099152B" w:rsidRPr="0099152B" w:rsidRDefault="0099152B" w:rsidP="00157761">
      <w:pPr>
        <w:spacing w:line="276" w:lineRule="auto"/>
        <w:jc w:val="both"/>
        <w:rPr>
          <w:bCs/>
        </w:rPr>
      </w:pPr>
      <w:r w:rsidRPr="0099152B">
        <w:rPr>
          <w:bCs/>
        </w:rPr>
        <w:t>I = Índice de compensação financeira = 0,00016438, assim apurado:</w:t>
      </w:r>
    </w:p>
    <w:p w:rsidR="0099152B" w:rsidRPr="0099152B" w:rsidRDefault="0099152B" w:rsidP="00157761">
      <w:pPr>
        <w:spacing w:line="276" w:lineRule="auto"/>
        <w:jc w:val="both"/>
        <w:rPr>
          <w:bCs/>
        </w:rPr>
      </w:pPr>
      <w:r w:rsidRPr="0099152B">
        <w:rPr>
          <w:bCs/>
        </w:rPr>
        <w:t>I = 0,00016438</w:t>
      </w:r>
    </w:p>
    <w:p w:rsidR="0099152B" w:rsidRDefault="0099152B" w:rsidP="00157761">
      <w:pPr>
        <w:spacing w:line="276" w:lineRule="auto"/>
        <w:jc w:val="both"/>
        <w:rPr>
          <w:bCs/>
        </w:rPr>
      </w:pPr>
      <w:r w:rsidRPr="0099152B">
        <w:rPr>
          <w:bCs/>
        </w:rPr>
        <w:t xml:space="preserve">I = (TX) I = </w:t>
      </w:r>
      <w:proofErr w:type="gramStart"/>
      <w:r w:rsidRPr="0099152B">
        <w:rPr>
          <w:bCs/>
        </w:rPr>
        <w:t>( 6</w:t>
      </w:r>
      <w:proofErr w:type="gramEnd"/>
      <w:r w:rsidRPr="0099152B">
        <w:rPr>
          <w:bCs/>
        </w:rPr>
        <w:t xml:space="preserve"> / 100 )/365 TX = Percentual da taxa anual = 6%</w:t>
      </w:r>
    </w:p>
    <w:p w:rsidR="00157761" w:rsidRDefault="00157761" w:rsidP="00157761">
      <w:pPr>
        <w:spacing w:line="276" w:lineRule="auto"/>
        <w:jc w:val="both"/>
        <w:rPr>
          <w:bCs/>
        </w:rPr>
      </w:pPr>
    </w:p>
    <w:p w:rsidR="0099152B" w:rsidRPr="0099152B" w:rsidRDefault="0099152B" w:rsidP="00157761">
      <w:pPr>
        <w:spacing w:line="276" w:lineRule="auto"/>
        <w:jc w:val="both"/>
        <w:rPr>
          <w:bCs/>
        </w:rPr>
      </w:pPr>
      <w:r w:rsidRPr="0099152B">
        <w:rPr>
          <w:bCs/>
        </w:rPr>
        <w:t>19. DA CONTA-DEPÓSITO VINCULADA</w:t>
      </w:r>
    </w:p>
    <w:p w:rsidR="0099152B" w:rsidRPr="0099152B" w:rsidRDefault="0099152B" w:rsidP="00157761">
      <w:pPr>
        <w:spacing w:line="276" w:lineRule="auto"/>
        <w:jc w:val="both"/>
        <w:rPr>
          <w:bCs/>
        </w:rPr>
      </w:pPr>
      <w:r w:rsidRPr="0099152B">
        <w:rPr>
          <w:bCs/>
        </w:rPr>
        <w:t>19.1. Para atendimento ao disposto no art. 18 da IN SEGES/MP N. 5/2017, as regras acerca da</w:t>
      </w:r>
      <w:r w:rsidR="00157761">
        <w:rPr>
          <w:bCs/>
        </w:rPr>
        <w:t xml:space="preserve"> c</w:t>
      </w:r>
      <w:r w:rsidRPr="0099152B">
        <w:rPr>
          <w:bCs/>
        </w:rPr>
        <w:t>onta-Depósito Vinculada a que se refere o Anexo XII da IN SEGES/MP n. 5/2017 são as estabelecidas</w:t>
      </w:r>
      <w:r w:rsidR="00157761">
        <w:rPr>
          <w:bCs/>
        </w:rPr>
        <w:t xml:space="preserve"> </w:t>
      </w:r>
      <w:r w:rsidRPr="0099152B">
        <w:rPr>
          <w:bCs/>
        </w:rPr>
        <w:t>neste Termo de Referência.</w:t>
      </w:r>
    </w:p>
    <w:p w:rsidR="0099152B" w:rsidRPr="0099152B" w:rsidRDefault="0099152B" w:rsidP="00157761">
      <w:pPr>
        <w:spacing w:line="276" w:lineRule="auto"/>
        <w:jc w:val="both"/>
        <w:rPr>
          <w:bCs/>
        </w:rPr>
      </w:pPr>
      <w:r w:rsidRPr="0099152B">
        <w:rPr>
          <w:bCs/>
        </w:rPr>
        <w:t>19.2. A futura Contratada deve autorizar a Administração contratante, no momento da</w:t>
      </w:r>
      <w:r w:rsidR="00157761">
        <w:rPr>
          <w:bCs/>
        </w:rPr>
        <w:t xml:space="preserve"> </w:t>
      </w:r>
      <w:r w:rsidRPr="0099152B">
        <w:rPr>
          <w:bCs/>
        </w:rPr>
        <w:t>assinatura do contrato, a fazer o desconto nas faturas e realizar os pagamentos dos salários e demais</w:t>
      </w:r>
      <w:r w:rsidR="00157761">
        <w:rPr>
          <w:bCs/>
        </w:rPr>
        <w:t xml:space="preserve"> </w:t>
      </w:r>
      <w:r w:rsidRPr="0099152B">
        <w:rPr>
          <w:bCs/>
        </w:rPr>
        <w:t>verbas trabalhistas diretamente aos trabalhadores, bem como das contribuições previdenciárias e do</w:t>
      </w:r>
      <w:r w:rsidR="00157761">
        <w:rPr>
          <w:bCs/>
        </w:rPr>
        <w:t xml:space="preserve"> </w:t>
      </w:r>
      <w:r w:rsidRPr="0099152B">
        <w:rPr>
          <w:bCs/>
        </w:rPr>
        <w:t>FGTS, quando não demonstrado o cumprimento tempes</w:t>
      </w:r>
      <w:r w:rsidR="00B01868">
        <w:rPr>
          <w:bCs/>
        </w:rPr>
        <w:t>ti</w:t>
      </w:r>
      <w:r w:rsidRPr="0099152B">
        <w:rPr>
          <w:bCs/>
        </w:rPr>
        <w:t>vo e regular dessas obrigações, até o</w:t>
      </w:r>
      <w:r w:rsidR="00157761">
        <w:rPr>
          <w:bCs/>
        </w:rPr>
        <w:t xml:space="preserve"> </w:t>
      </w:r>
      <w:r w:rsidRPr="0099152B">
        <w:rPr>
          <w:bCs/>
        </w:rPr>
        <w:t>momento da regularização, sem prejuízo das sanções cabíveis.</w:t>
      </w:r>
    </w:p>
    <w:p w:rsidR="0099152B" w:rsidRPr="0099152B" w:rsidRDefault="0099152B" w:rsidP="00157761">
      <w:pPr>
        <w:spacing w:line="276" w:lineRule="auto"/>
        <w:jc w:val="both"/>
        <w:rPr>
          <w:bCs/>
        </w:rPr>
      </w:pPr>
      <w:r w:rsidRPr="0099152B">
        <w:rPr>
          <w:bCs/>
        </w:rPr>
        <w:t>19.2.1. Quando não for possível a realização desses pagamentos pela própria Administração</w:t>
      </w:r>
      <w:r w:rsidR="00157761">
        <w:rPr>
          <w:bCs/>
        </w:rPr>
        <w:t xml:space="preserve"> </w:t>
      </w:r>
      <w:r w:rsidRPr="0099152B">
        <w:rPr>
          <w:bCs/>
        </w:rPr>
        <w:t>(ex.: por falta da documentação per</w:t>
      </w:r>
      <w:r w:rsidR="00157761">
        <w:rPr>
          <w:bCs/>
        </w:rPr>
        <w:t>ti</w:t>
      </w:r>
      <w:r w:rsidRPr="0099152B">
        <w:rPr>
          <w:bCs/>
        </w:rPr>
        <w:t>nente, tais como folha de pagamento, rescisões dos contratos e</w:t>
      </w:r>
      <w:r w:rsidR="00157761">
        <w:rPr>
          <w:bCs/>
        </w:rPr>
        <w:t xml:space="preserve"> </w:t>
      </w:r>
      <w:r w:rsidRPr="0099152B">
        <w:rPr>
          <w:bCs/>
        </w:rPr>
        <w:t>guias de recolhimento), os valores re</w:t>
      </w:r>
      <w:r w:rsidR="00157761">
        <w:rPr>
          <w:bCs/>
        </w:rPr>
        <w:t>ti</w:t>
      </w:r>
      <w:r w:rsidRPr="0099152B">
        <w:rPr>
          <w:bCs/>
        </w:rPr>
        <w:t>dos cautelarmente serão depositados junto à Jus</w:t>
      </w:r>
      <w:r w:rsidR="00157761">
        <w:rPr>
          <w:bCs/>
        </w:rPr>
        <w:t>ti</w:t>
      </w:r>
      <w:r w:rsidRPr="0099152B">
        <w:rPr>
          <w:bCs/>
        </w:rPr>
        <w:t>ça do</w:t>
      </w:r>
      <w:r w:rsidR="00157761">
        <w:rPr>
          <w:bCs/>
        </w:rPr>
        <w:t xml:space="preserve"> </w:t>
      </w:r>
      <w:r w:rsidRPr="0099152B">
        <w:rPr>
          <w:bCs/>
        </w:rPr>
        <w:t>Trabalho, com o obje</w:t>
      </w:r>
      <w:r w:rsidR="00157761">
        <w:rPr>
          <w:bCs/>
        </w:rPr>
        <w:t>ti</w:t>
      </w:r>
      <w:r w:rsidRPr="0099152B">
        <w:rPr>
          <w:bCs/>
        </w:rPr>
        <w:t>vo de serem u</w:t>
      </w:r>
      <w:r w:rsidR="00157761">
        <w:rPr>
          <w:bCs/>
        </w:rPr>
        <w:t>ti</w:t>
      </w:r>
      <w:r w:rsidRPr="0099152B">
        <w:rPr>
          <w:bCs/>
        </w:rPr>
        <w:t>lizados exclusivamente no pagamento de salários e das demais</w:t>
      </w:r>
      <w:r w:rsidR="00157761">
        <w:rPr>
          <w:bCs/>
        </w:rPr>
        <w:t xml:space="preserve"> </w:t>
      </w:r>
      <w:r w:rsidRPr="0099152B">
        <w:rPr>
          <w:bCs/>
        </w:rPr>
        <w:t>verbas trabalhistas, bem como das contribuições sociais e FGTS decorrentes.</w:t>
      </w:r>
    </w:p>
    <w:p w:rsidR="0099152B" w:rsidRPr="0099152B" w:rsidRDefault="0099152B" w:rsidP="00157761">
      <w:pPr>
        <w:spacing w:line="276" w:lineRule="auto"/>
        <w:jc w:val="both"/>
        <w:rPr>
          <w:bCs/>
        </w:rPr>
      </w:pPr>
      <w:r w:rsidRPr="0099152B">
        <w:rPr>
          <w:bCs/>
        </w:rPr>
        <w:t>19.3. A CONTRATADA autorizará o provisionamento de valores para o pagamento das férias,</w:t>
      </w:r>
      <w:r w:rsidR="00157761">
        <w:rPr>
          <w:bCs/>
        </w:rPr>
        <w:t xml:space="preserve"> </w:t>
      </w:r>
      <w:r w:rsidRPr="0099152B">
        <w:rPr>
          <w:bCs/>
        </w:rPr>
        <w:t>13º salário e rescisão contratual dos trabalhadores da contratada, bem como de suas repercussões</w:t>
      </w:r>
      <w:r w:rsidR="00A00B12">
        <w:rPr>
          <w:bCs/>
        </w:rPr>
        <w:t xml:space="preserve"> </w:t>
      </w:r>
      <w:r w:rsidRPr="0099152B">
        <w:rPr>
          <w:bCs/>
        </w:rPr>
        <w:t>trabalhistas, fundiárias e previdenciárias, que serão depositados pela contratante em conta-depósito</w:t>
      </w:r>
      <w:r w:rsidR="00157761">
        <w:rPr>
          <w:bCs/>
        </w:rPr>
        <w:t xml:space="preserve"> </w:t>
      </w:r>
      <w:r w:rsidRPr="0099152B">
        <w:rPr>
          <w:bCs/>
        </w:rPr>
        <w:t>vinculada específica, em nome do prestador dos serviços, bloqueada para movimentação, conforme</w:t>
      </w:r>
      <w:r w:rsidR="00157761">
        <w:rPr>
          <w:bCs/>
        </w:rPr>
        <w:t xml:space="preserve"> </w:t>
      </w:r>
      <w:r w:rsidRPr="0099152B">
        <w:rPr>
          <w:bCs/>
        </w:rPr>
        <w:t>disposto no anexo XII da Instrução Norma</w:t>
      </w:r>
      <w:r w:rsidR="00B01868">
        <w:rPr>
          <w:bCs/>
        </w:rPr>
        <w:t>ti</w:t>
      </w:r>
      <w:r w:rsidRPr="0099152B">
        <w:rPr>
          <w:bCs/>
        </w:rPr>
        <w:t>va SEGES/MP nº 5, de 2017, os quais somente serão</w:t>
      </w:r>
      <w:r w:rsidR="00157761">
        <w:rPr>
          <w:bCs/>
        </w:rPr>
        <w:t xml:space="preserve"> </w:t>
      </w:r>
      <w:r w:rsidRPr="0099152B">
        <w:rPr>
          <w:bCs/>
        </w:rPr>
        <w:t>liberados para o pagamento direto dessas verbas aos trabalhadores, nas condições estabelecidas no</w:t>
      </w:r>
      <w:r w:rsidR="00157761">
        <w:rPr>
          <w:bCs/>
        </w:rPr>
        <w:t xml:space="preserve"> </w:t>
      </w:r>
      <w:r w:rsidRPr="0099152B">
        <w:rPr>
          <w:bCs/>
        </w:rPr>
        <w:t>item 1.5 do anexo VII-B da referida norma.</w:t>
      </w:r>
    </w:p>
    <w:p w:rsidR="0099152B" w:rsidRPr="0099152B" w:rsidRDefault="0099152B" w:rsidP="00157761">
      <w:pPr>
        <w:spacing w:line="276" w:lineRule="auto"/>
        <w:jc w:val="both"/>
        <w:rPr>
          <w:bCs/>
        </w:rPr>
      </w:pPr>
      <w:r w:rsidRPr="0099152B">
        <w:rPr>
          <w:bCs/>
        </w:rPr>
        <w:t>19.4. O montante dos depósitos da conta vinculada, conforme item 2 do Anexo XII da IN</w:t>
      </w:r>
      <w:r w:rsidR="00157761">
        <w:rPr>
          <w:bCs/>
        </w:rPr>
        <w:t xml:space="preserve"> </w:t>
      </w:r>
      <w:r w:rsidRPr="0099152B">
        <w:rPr>
          <w:bCs/>
        </w:rPr>
        <w:t>SEGES/MP n. 5/2017 será igual ao somatório dos valores das provisões a seguir discriminadas,</w:t>
      </w:r>
      <w:r w:rsidR="00D1467F">
        <w:rPr>
          <w:bCs/>
        </w:rPr>
        <w:t xml:space="preserve"> </w:t>
      </w:r>
      <w:r w:rsidRPr="0099152B">
        <w:rPr>
          <w:bCs/>
        </w:rPr>
        <w:t xml:space="preserve">incidentes sobre a remuneração, cuja movimentação dependerá de autorização do órgão ou </w:t>
      </w:r>
      <w:r w:rsidR="00840E5E" w:rsidRPr="0099152B">
        <w:rPr>
          <w:bCs/>
        </w:rPr>
        <w:t>en</w:t>
      </w:r>
      <w:r w:rsidR="00840E5E">
        <w:rPr>
          <w:bCs/>
        </w:rPr>
        <w:t>ti</w:t>
      </w:r>
      <w:r w:rsidR="00840E5E" w:rsidRPr="0099152B">
        <w:rPr>
          <w:bCs/>
        </w:rPr>
        <w:t>dade</w:t>
      </w:r>
      <w:r w:rsidR="00840E5E">
        <w:rPr>
          <w:bCs/>
        </w:rPr>
        <w:t xml:space="preserve"> promotora</w:t>
      </w:r>
      <w:r w:rsidRPr="0099152B">
        <w:rPr>
          <w:bCs/>
        </w:rPr>
        <w:t xml:space="preserve"> da licitação e será feita exclusivamente para o pagamento das respectivas obrigações:</w:t>
      </w:r>
    </w:p>
    <w:p w:rsidR="0099152B" w:rsidRPr="0099152B" w:rsidRDefault="0099152B" w:rsidP="00157761">
      <w:pPr>
        <w:spacing w:line="276" w:lineRule="auto"/>
        <w:jc w:val="both"/>
        <w:rPr>
          <w:bCs/>
        </w:rPr>
      </w:pPr>
      <w:r w:rsidRPr="0099152B">
        <w:rPr>
          <w:bCs/>
        </w:rPr>
        <w:t>19.4.1. 13º (décimo terceiro) salário;</w:t>
      </w:r>
    </w:p>
    <w:p w:rsidR="0099152B" w:rsidRPr="0099152B" w:rsidRDefault="0099152B" w:rsidP="00157761">
      <w:pPr>
        <w:spacing w:line="276" w:lineRule="auto"/>
        <w:jc w:val="both"/>
        <w:rPr>
          <w:bCs/>
        </w:rPr>
      </w:pPr>
      <w:r w:rsidRPr="0099152B">
        <w:rPr>
          <w:bCs/>
        </w:rPr>
        <w:lastRenderedPageBreak/>
        <w:t>19.4.2. Férias e um terço constitucional de férias;</w:t>
      </w:r>
    </w:p>
    <w:p w:rsidR="0099152B" w:rsidRPr="0099152B" w:rsidRDefault="0099152B" w:rsidP="00157761">
      <w:pPr>
        <w:spacing w:line="276" w:lineRule="auto"/>
        <w:jc w:val="both"/>
        <w:rPr>
          <w:bCs/>
        </w:rPr>
      </w:pPr>
      <w:r w:rsidRPr="0099152B">
        <w:rPr>
          <w:bCs/>
        </w:rPr>
        <w:t>19.4.3. Multa sobre o FGTS e contribuição social para as rescisões sem justa causa; e</w:t>
      </w:r>
    </w:p>
    <w:p w:rsidR="0099152B" w:rsidRPr="0099152B" w:rsidRDefault="0099152B" w:rsidP="00157761">
      <w:pPr>
        <w:spacing w:line="276" w:lineRule="auto"/>
        <w:jc w:val="both"/>
        <w:rPr>
          <w:bCs/>
        </w:rPr>
      </w:pPr>
      <w:r w:rsidRPr="0099152B">
        <w:rPr>
          <w:bCs/>
        </w:rPr>
        <w:t>19.4.4. Encargos sobre férias e 13º (décimo terceiro) salário.</w:t>
      </w:r>
    </w:p>
    <w:p w:rsidR="0099152B" w:rsidRPr="0099152B" w:rsidRDefault="0099152B" w:rsidP="00157761">
      <w:pPr>
        <w:spacing w:line="276" w:lineRule="auto"/>
        <w:jc w:val="both"/>
        <w:rPr>
          <w:bCs/>
        </w:rPr>
      </w:pPr>
      <w:r w:rsidRPr="0099152B">
        <w:rPr>
          <w:bCs/>
        </w:rPr>
        <w:t>19.4.5. Os percentuais de provisionamento e a forma de cálculo serão aqueles indicados no</w:t>
      </w:r>
      <w:r w:rsidR="00A00B12">
        <w:rPr>
          <w:bCs/>
        </w:rPr>
        <w:t xml:space="preserve"> </w:t>
      </w:r>
      <w:r w:rsidRPr="0099152B">
        <w:rPr>
          <w:bCs/>
        </w:rPr>
        <w:t>Anexo XII da IN SEGES/MP n. 5/2017.</w:t>
      </w:r>
    </w:p>
    <w:p w:rsidR="0099152B" w:rsidRPr="0099152B" w:rsidRDefault="0099152B" w:rsidP="0038334D">
      <w:pPr>
        <w:spacing w:line="276" w:lineRule="auto"/>
        <w:jc w:val="both"/>
        <w:rPr>
          <w:bCs/>
        </w:rPr>
      </w:pPr>
      <w:r w:rsidRPr="0099152B">
        <w:rPr>
          <w:bCs/>
        </w:rPr>
        <w:t>19.5. O saldo da conta-depósito será remunerado pelo índice de correção da poupança pro</w:t>
      </w:r>
      <w:r w:rsidR="00157761">
        <w:rPr>
          <w:bCs/>
        </w:rPr>
        <w:t xml:space="preserve"> </w:t>
      </w:r>
      <w:r w:rsidRPr="0099152B">
        <w:rPr>
          <w:bCs/>
        </w:rPr>
        <w:t>rata die, conforme definido em Termo de Cooperação Técnica firmado entre o promotor desta licitação</w:t>
      </w:r>
      <w:r w:rsidR="00157761">
        <w:rPr>
          <w:bCs/>
        </w:rPr>
        <w:t xml:space="preserve"> </w:t>
      </w:r>
      <w:r w:rsidRPr="0099152B">
        <w:rPr>
          <w:bCs/>
        </w:rPr>
        <w:t>e ins</w:t>
      </w:r>
      <w:r w:rsidR="00157761">
        <w:rPr>
          <w:bCs/>
        </w:rPr>
        <w:t>ti</w:t>
      </w:r>
      <w:r w:rsidRPr="0099152B">
        <w:rPr>
          <w:bCs/>
        </w:rPr>
        <w:t>tuição financeira. Eventual alteração da forma de correção implicará a revisão do Termo de</w:t>
      </w:r>
      <w:r w:rsidR="00157761">
        <w:rPr>
          <w:bCs/>
        </w:rPr>
        <w:t xml:space="preserve"> </w:t>
      </w:r>
      <w:r w:rsidRPr="0099152B">
        <w:rPr>
          <w:bCs/>
        </w:rPr>
        <w:t>Cooperação Técnica.</w:t>
      </w:r>
    </w:p>
    <w:p w:rsidR="0099152B" w:rsidRPr="0099152B" w:rsidRDefault="0099152B" w:rsidP="0038334D">
      <w:pPr>
        <w:spacing w:line="276" w:lineRule="auto"/>
        <w:jc w:val="both"/>
        <w:rPr>
          <w:bCs/>
        </w:rPr>
      </w:pPr>
      <w:r w:rsidRPr="0099152B">
        <w:rPr>
          <w:bCs/>
        </w:rPr>
        <w:t>19.6. Os valores referentes às provisões mencionadas neste edital que sejam re</w:t>
      </w:r>
      <w:r w:rsidR="00157761">
        <w:rPr>
          <w:bCs/>
        </w:rPr>
        <w:t>ti</w:t>
      </w:r>
      <w:r w:rsidRPr="0099152B">
        <w:rPr>
          <w:bCs/>
        </w:rPr>
        <w:t>dos por</w:t>
      </w:r>
      <w:r w:rsidR="00157761">
        <w:rPr>
          <w:bCs/>
        </w:rPr>
        <w:t xml:space="preserve"> </w:t>
      </w:r>
      <w:r w:rsidRPr="0099152B">
        <w:rPr>
          <w:bCs/>
        </w:rPr>
        <w:t>meio da conta-depósito, deixarão de compor o valor mensal a ser pago diretamente à empresa que</w:t>
      </w:r>
      <w:r w:rsidR="00157761">
        <w:rPr>
          <w:bCs/>
        </w:rPr>
        <w:t xml:space="preserve"> </w:t>
      </w:r>
      <w:r w:rsidRPr="0099152B">
        <w:rPr>
          <w:bCs/>
        </w:rPr>
        <w:t>vier a prestar os serviços.</w:t>
      </w:r>
    </w:p>
    <w:p w:rsidR="0099152B" w:rsidRPr="0099152B" w:rsidRDefault="0099152B" w:rsidP="0038334D">
      <w:pPr>
        <w:spacing w:line="276" w:lineRule="auto"/>
        <w:jc w:val="both"/>
        <w:rPr>
          <w:bCs/>
        </w:rPr>
      </w:pPr>
      <w:r w:rsidRPr="0099152B">
        <w:rPr>
          <w:bCs/>
        </w:rPr>
        <w:t>19.7. Em caso de cobrança de tarifa ou encargos bancários para operacionalização da conta</w:t>
      </w:r>
      <w:r w:rsidR="00D1467F">
        <w:rPr>
          <w:bCs/>
        </w:rPr>
        <w:t xml:space="preserve"> </w:t>
      </w:r>
      <w:r w:rsidRPr="0099152B">
        <w:rPr>
          <w:bCs/>
        </w:rPr>
        <w:t>depósito, os recursos atinentes a essas despesas serão debitados dos valores depositados.</w:t>
      </w:r>
    </w:p>
    <w:p w:rsidR="0099152B" w:rsidRPr="0099152B" w:rsidRDefault="0099152B" w:rsidP="0038334D">
      <w:pPr>
        <w:spacing w:line="276" w:lineRule="auto"/>
        <w:jc w:val="both"/>
        <w:rPr>
          <w:bCs/>
        </w:rPr>
      </w:pPr>
      <w:r w:rsidRPr="0099152B">
        <w:rPr>
          <w:bCs/>
        </w:rPr>
        <w:t>19.8. A empresa contratada poderá solicitar a autorização do órgão ou en</w:t>
      </w:r>
      <w:r w:rsidR="0038334D">
        <w:rPr>
          <w:bCs/>
        </w:rPr>
        <w:t>ti</w:t>
      </w:r>
      <w:r w:rsidRPr="0099152B">
        <w:rPr>
          <w:bCs/>
        </w:rPr>
        <w:t>dade contratante</w:t>
      </w:r>
      <w:r w:rsidR="0038334D">
        <w:rPr>
          <w:bCs/>
        </w:rPr>
        <w:t xml:space="preserve"> </w:t>
      </w:r>
      <w:r w:rsidRPr="0099152B">
        <w:rPr>
          <w:bCs/>
        </w:rPr>
        <w:t>para u</w:t>
      </w:r>
      <w:r w:rsidR="0038334D">
        <w:rPr>
          <w:bCs/>
        </w:rPr>
        <w:t>ti</w:t>
      </w:r>
      <w:r w:rsidRPr="0099152B">
        <w:rPr>
          <w:bCs/>
        </w:rPr>
        <w:t>lizar os valores da conta-depósito para o pagamento dos encargos trabalhistas previstos nos</w:t>
      </w:r>
      <w:r w:rsidR="0038334D">
        <w:rPr>
          <w:bCs/>
        </w:rPr>
        <w:t xml:space="preserve"> </w:t>
      </w:r>
      <w:r w:rsidRPr="0099152B">
        <w:rPr>
          <w:bCs/>
        </w:rPr>
        <w:t>subitens acima ou de eventuais indenizações trabalhistas aos empregados, decorrentes de situações</w:t>
      </w:r>
      <w:r w:rsidR="0038334D">
        <w:rPr>
          <w:bCs/>
        </w:rPr>
        <w:t xml:space="preserve"> </w:t>
      </w:r>
      <w:r w:rsidRPr="0099152B">
        <w:rPr>
          <w:bCs/>
        </w:rPr>
        <w:t>ocorridas durante a vigência do contrato.</w:t>
      </w:r>
    </w:p>
    <w:p w:rsidR="0099152B" w:rsidRPr="0099152B" w:rsidRDefault="0099152B" w:rsidP="0038334D">
      <w:pPr>
        <w:spacing w:line="276" w:lineRule="auto"/>
        <w:jc w:val="both"/>
        <w:rPr>
          <w:bCs/>
        </w:rPr>
      </w:pPr>
      <w:r w:rsidRPr="0099152B">
        <w:rPr>
          <w:bCs/>
        </w:rPr>
        <w:t>19.9. Na situação do subitem acima, a empresa deverá apresentar os documentos</w:t>
      </w:r>
      <w:r w:rsidR="0038334D">
        <w:rPr>
          <w:bCs/>
        </w:rPr>
        <w:t xml:space="preserve"> </w:t>
      </w:r>
      <w:r w:rsidRPr="0099152B">
        <w:rPr>
          <w:bCs/>
        </w:rPr>
        <w:t>comprobatórios da ocorrência das obrigações trabalhistas e seus respec</w:t>
      </w:r>
      <w:r w:rsidR="0038334D">
        <w:rPr>
          <w:bCs/>
        </w:rPr>
        <w:t>ti</w:t>
      </w:r>
      <w:r w:rsidRPr="0099152B">
        <w:rPr>
          <w:bCs/>
        </w:rPr>
        <w:t>vos prazos de vencimento.</w:t>
      </w:r>
      <w:r w:rsidR="00A00B12">
        <w:rPr>
          <w:bCs/>
        </w:rPr>
        <w:t xml:space="preserve"> </w:t>
      </w:r>
      <w:r w:rsidRPr="0099152B">
        <w:rPr>
          <w:bCs/>
        </w:rPr>
        <w:t>Somente após a confirmação da ocorrência da situação pela Administração, será expedida a</w:t>
      </w:r>
      <w:r w:rsidR="0038334D">
        <w:rPr>
          <w:bCs/>
        </w:rPr>
        <w:t xml:space="preserve"> </w:t>
      </w:r>
      <w:r w:rsidRPr="0099152B">
        <w:rPr>
          <w:bCs/>
        </w:rPr>
        <w:t>autorização para a movimentação dos recursos creditados na conta-depósito vinculada, que será</w:t>
      </w:r>
      <w:r w:rsidR="0038334D">
        <w:rPr>
          <w:bCs/>
        </w:rPr>
        <w:t xml:space="preserve"> </w:t>
      </w:r>
      <w:r w:rsidRPr="0099152B">
        <w:rPr>
          <w:bCs/>
        </w:rPr>
        <w:t>encaminhada à Ins</w:t>
      </w:r>
      <w:r w:rsidR="0038334D">
        <w:rPr>
          <w:bCs/>
        </w:rPr>
        <w:t>ti</w:t>
      </w:r>
      <w:r w:rsidRPr="0099152B">
        <w:rPr>
          <w:bCs/>
        </w:rPr>
        <w:t>tuição Financeira no prazo máximo de 5 (cinco) dias úteis, a contar da data da</w:t>
      </w:r>
      <w:r w:rsidR="0038334D">
        <w:rPr>
          <w:bCs/>
        </w:rPr>
        <w:t xml:space="preserve"> </w:t>
      </w:r>
      <w:r w:rsidRPr="0099152B">
        <w:rPr>
          <w:bCs/>
        </w:rPr>
        <w:t>apresentação dos documentos comprobatórios pela empresa.</w:t>
      </w:r>
    </w:p>
    <w:p w:rsidR="0099152B" w:rsidRPr="0099152B" w:rsidRDefault="0099152B" w:rsidP="0038334D">
      <w:pPr>
        <w:spacing w:line="276" w:lineRule="auto"/>
        <w:jc w:val="both"/>
        <w:rPr>
          <w:bCs/>
        </w:rPr>
      </w:pPr>
      <w:r w:rsidRPr="0099152B">
        <w:rPr>
          <w:bCs/>
        </w:rPr>
        <w:t>19.10. A autorização de movimentação deverá especificar que se des</w:t>
      </w:r>
      <w:r w:rsidR="0038334D">
        <w:rPr>
          <w:bCs/>
        </w:rPr>
        <w:t>ti</w:t>
      </w:r>
      <w:r w:rsidRPr="0099152B">
        <w:rPr>
          <w:bCs/>
        </w:rPr>
        <w:t>na exclusivamente para</w:t>
      </w:r>
      <w:r w:rsidR="0038334D">
        <w:rPr>
          <w:bCs/>
        </w:rPr>
        <w:t xml:space="preserve"> </w:t>
      </w:r>
      <w:r w:rsidRPr="0099152B">
        <w:rPr>
          <w:bCs/>
        </w:rPr>
        <w:t>o pagamento dos encargos trabalhistas ou de eventual indenização trabalhista aos trabalhadores</w:t>
      </w:r>
      <w:r w:rsidR="0038334D">
        <w:rPr>
          <w:bCs/>
        </w:rPr>
        <w:t xml:space="preserve"> </w:t>
      </w:r>
      <w:r w:rsidRPr="0099152B">
        <w:rPr>
          <w:bCs/>
        </w:rPr>
        <w:t>favorecidos.</w:t>
      </w:r>
    </w:p>
    <w:p w:rsidR="0099152B" w:rsidRPr="0099152B" w:rsidRDefault="0099152B" w:rsidP="0038334D">
      <w:pPr>
        <w:spacing w:line="276" w:lineRule="auto"/>
        <w:jc w:val="both"/>
        <w:rPr>
          <w:bCs/>
        </w:rPr>
      </w:pPr>
      <w:r w:rsidRPr="0099152B">
        <w:rPr>
          <w:bCs/>
        </w:rPr>
        <w:t>19.11. A empresa deverá apresentar ao órgão ou en</w:t>
      </w:r>
      <w:r w:rsidR="0038334D">
        <w:rPr>
          <w:bCs/>
        </w:rPr>
        <w:t>ti</w:t>
      </w:r>
      <w:r w:rsidRPr="0099152B">
        <w:rPr>
          <w:bCs/>
        </w:rPr>
        <w:t>dade contratante, no prazo máximo de 3(três) dias úteis, contados da movimentação, o comprovante das transferências bancárias realizadas</w:t>
      </w:r>
      <w:r w:rsidR="0038334D">
        <w:rPr>
          <w:bCs/>
        </w:rPr>
        <w:t xml:space="preserve"> </w:t>
      </w:r>
      <w:r w:rsidRPr="0099152B">
        <w:rPr>
          <w:bCs/>
        </w:rPr>
        <w:t>para a quitação das obrigações trabalhistas.</w:t>
      </w:r>
    </w:p>
    <w:p w:rsidR="0099152B" w:rsidRPr="0099152B" w:rsidRDefault="0099152B" w:rsidP="0038334D">
      <w:pPr>
        <w:spacing w:line="276" w:lineRule="auto"/>
        <w:jc w:val="both"/>
        <w:rPr>
          <w:bCs/>
        </w:rPr>
      </w:pPr>
      <w:r w:rsidRPr="0099152B">
        <w:rPr>
          <w:bCs/>
        </w:rPr>
        <w:t>19.11.1. O saldo remanescente dos recursos depositados na conta-depósito será liberado à</w:t>
      </w:r>
      <w:r w:rsidR="0038334D">
        <w:rPr>
          <w:bCs/>
        </w:rPr>
        <w:t xml:space="preserve"> </w:t>
      </w:r>
      <w:r w:rsidRPr="0099152B">
        <w:rPr>
          <w:bCs/>
        </w:rPr>
        <w:t>respec</w:t>
      </w:r>
      <w:r w:rsidR="0038334D">
        <w:rPr>
          <w:bCs/>
        </w:rPr>
        <w:t>ti</w:t>
      </w:r>
      <w:r w:rsidRPr="0099152B">
        <w:rPr>
          <w:bCs/>
        </w:rPr>
        <w:t xml:space="preserve">va </w:t>
      </w:r>
      <w:r w:rsidR="0038334D">
        <w:rPr>
          <w:bCs/>
        </w:rPr>
        <w:t>ti</w:t>
      </w:r>
      <w:r w:rsidRPr="0099152B">
        <w:rPr>
          <w:bCs/>
        </w:rPr>
        <w:t>tular no momento do encerramento do contrato, na presença do sindicato da categoria</w:t>
      </w:r>
      <w:r w:rsidR="0038334D">
        <w:rPr>
          <w:bCs/>
        </w:rPr>
        <w:t xml:space="preserve"> </w:t>
      </w:r>
      <w:r w:rsidRPr="0099152B">
        <w:rPr>
          <w:bCs/>
        </w:rPr>
        <w:t>correspondente aos serviços contratados, quando couber, e após a comprovação da quitação de todos</w:t>
      </w:r>
      <w:r w:rsidR="0038334D">
        <w:rPr>
          <w:bCs/>
        </w:rPr>
        <w:t xml:space="preserve"> </w:t>
      </w:r>
      <w:r w:rsidRPr="0099152B">
        <w:rPr>
          <w:bCs/>
        </w:rPr>
        <w:t>os encargos trabalhistas e previdenciários rela</w:t>
      </w:r>
      <w:r w:rsidR="0038334D">
        <w:rPr>
          <w:bCs/>
        </w:rPr>
        <w:t>ti</w:t>
      </w:r>
      <w:r w:rsidRPr="0099152B">
        <w:rPr>
          <w:bCs/>
        </w:rPr>
        <w:t>vos ao serviço contratado, conforme item 15 da IN</w:t>
      </w:r>
      <w:r w:rsidR="0038334D">
        <w:rPr>
          <w:bCs/>
        </w:rPr>
        <w:t xml:space="preserve"> </w:t>
      </w:r>
      <w:r w:rsidRPr="0099152B">
        <w:rPr>
          <w:bCs/>
        </w:rPr>
        <w:t>SEGES/MP n. 5/2017.</w:t>
      </w:r>
    </w:p>
    <w:p w:rsidR="0099152B" w:rsidRPr="0099152B" w:rsidRDefault="0099152B" w:rsidP="0038334D">
      <w:pPr>
        <w:spacing w:line="276" w:lineRule="auto"/>
        <w:jc w:val="both"/>
        <w:rPr>
          <w:bCs/>
        </w:rPr>
      </w:pPr>
      <w:r w:rsidRPr="0099152B">
        <w:rPr>
          <w:bCs/>
        </w:rPr>
        <w:t>20. DO REAJUSTAMENTO DE PREÇOS - REPACTUAÇÃO</w:t>
      </w:r>
    </w:p>
    <w:p w:rsidR="0099152B" w:rsidRPr="0099152B" w:rsidRDefault="0099152B" w:rsidP="002D18A9">
      <w:pPr>
        <w:spacing w:line="276" w:lineRule="auto"/>
        <w:jc w:val="both"/>
        <w:rPr>
          <w:bCs/>
        </w:rPr>
      </w:pPr>
      <w:r w:rsidRPr="0099152B">
        <w:rPr>
          <w:bCs/>
        </w:rPr>
        <w:t>20.1. Visando à adequação aos novos preços pra</w:t>
      </w:r>
      <w:r w:rsidR="0038334D">
        <w:rPr>
          <w:bCs/>
        </w:rPr>
        <w:t>ti</w:t>
      </w:r>
      <w:r w:rsidRPr="0099152B">
        <w:rPr>
          <w:bCs/>
        </w:rPr>
        <w:t>cados no mercado, desde que solicitado</w:t>
      </w:r>
      <w:r w:rsidR="0038334D">
        <w:rPr>
          <w:bCs/>
        </w:rPr>
        <w:t xml:space="preserve"> </w:t>
      </w:r>
      <w:r w:rsidRPr="0099152B">
        <w:rPr>
          <w:bCs/>
        </w:rPr>
        <w:t>pela CONTRATADA e observado o interregno mínimo de 1 (um) ano contado na forma apresentada no</w:t>
      </w:r>
      <w:r w:rsidR="0038334D">
        <w:rPr>
          <w:bCs/>
        </w:rPr>
        <w:t xml:space="preserve"> </w:t>
      </w:r>
      <w:r w:rsidRPr="0099152B">
        <w:rPr>
          <w:bCs/>
        </w:rPr>
        <w:t>subitem que se seguirá, o valor consignado no Termo de Contrato será repactuado, compe</w:t>
      </w:r>
      <w:r w:rsidR="0038334D">
        <w:rPr>
          <w:bCs/>
        </w:rPr>
        <w:t>ti</w:t>
      </w:r>
      <w:r w:rsidRPr="0099152B">
        <w:rPr>
          <w:bCs/>
        </w:rPr>
        <w:t xml:space="preserve">ndo </w:t>
      </w:r>
      <w:r w:rsidRPr="0099152B">
        <w:rPr>
          <w:bCs/>
        </w:rPr>
        <w:lastRenderedPageBreak/>
        <w:t>à</w:t>
      </w:r>
      <w:r w:rsidR="0038334D">
        <w:rPr>
          <w:bCs/>
        </w:rPr>
        <w:t xml:space="preserve"> </w:t>
      </w:r>
      <w:r w:rsidRPr="0099152B">
        <w:rPr>
          <w:bCs/>
        </w:rPr>
        <w:t>CONTRATADA jus</w:t>
      </w:r>
      <w:r w:rsidR="0038334D">
        <w:rPr>
          <w:bCs/>
        </w:rPr>
        <w:t>ti</w:t>
      </w:r>
      <w:r w:rsidRPr="0099152B">
        <w:rPr>
          <w:bCs/>
        </w:rPr>
        <w:t>ficar e comprovar a variação dos custos, apresentando memória de cálculo e</w:t>
      </w:r>
      <w:r w:rsidR="0038334D">
        <w:rPr>
          <w:bCs/>
        </w:rPr>
        <w:t xml:space="preserve"> </w:t>
      </w:r>
      <w:r w:rsidRPr="0099152B">
        <w:rPr>
          <w:bCs/>
        </w:rPr>
        <w:t>planilhas apropriadas para análise e posterior aprovação da CONTRATANTE, na forma estatuída no</w:t>
      </w:r>
      <w:r w:rsidR="0038334D">
        <w:rPr>
          <w:bCs/>
        </w:rPr>
        <w:t xml:space="preserve"> </w:t>
      </w:r>
      <w:r w:rsidRPr="0099152B">
        <w:rPr>
          <w:bCs/>
        </w:rPr>
        <w:t>Decreto n° 9.507, de 2018, e nas disposições aplicáveis da Instrução Norma</w:t>
      </w:r>
      <w:r w:rsidR="0038334D">
        <w:rPr>
          <w:bCs/>
        </w:rPr>
        <w:t>ti</w:t>
      </w:r>
      <w:r w:rsidRPr="0099152B">
        <w:rPr>
          <w:bCs/>
        </w:rPr>
        <w:t>va SEGES/MP n° 5, de</w:t>
      </w:r>
      <w:r w:rsidR="0038334D">
        <w:rPr>
          <w:bCs/>
        </w:rPr>
        <w:t xml:space="preserve">  </w:t>
      </w:r>
      <w:r w:rsidRPr="0099152B">
        <w:rPr>
          <w:bCs/>
        </w:rPr>
        <w:t>2017.</w:t>
      </w:r>
    </w:p>
    <w:p w:rsidR="0099152B" w:rsidRPr="0099152B" w:rsidRDefault="0099152B" w:rsidP="002D18A9">
      <w:pPr>
        <w:spacing w:line="276" w:lineRule="auto"/>
        <w:jc w:val="both"/>
        <w:rPr>
          <w:bCs/>
        </w:rPr>
      </w:pPr>
      <w:r w:rsidRPr="0099152B">
        <w:rPr>
          <w:bCs/>
        </w:rPr>
        <w:t>20.2. A repactuação poderá ser dividida em tantas parcelas quantas forem necessárias, em</w:t>
      </w:r>
      <w:r w:rsidR="002D18A9">
        <w:rPr>
          <w:bCs/>
        </w:rPr>
        <w:t xml:space="preserve"> </w:t>
      </w:r>
      <w:r w:rsidRPr="0099152B">
        <w:rPr>
          <w:bCs/>
        </w:rPr>
        <w:t>respeito ao princípio da anualidade do reajustamento dos preços da contratação, podendo ser</w:t>
      </w:r>
      <w:r w:rsidR="002D18A9">
        <w:rPr>
          <w:bCs/>
        </w:rPr>
        <w:t xml:space="preserve"> </w:t>
      </w:r>
      <w:r w:rsidRPr="0099152B">
        <w:rPr>
          <w:bCs/>
        </w:rPr>
        <w:t>realizada em momentos dis</w:t>
      </w:r>
      <w:r w:rsidR="002D18A9">
        <w:rPr>
          <w:bCs/>
        </w:rPr>
        <w:t>ti</w:t>
      </w:r>
      <w:r w:rsidRPr="0099152B">
        <w:rPr>
          <w:bCs/>
        </w:rPr>
        <w:t>ntos para discu</w:t>
      </w:r>
      <w:r w:rsidR="002D18A9">
        <w:rPr>
          <w:bCs/>
        </w:rPr>
        <w:t>ti</w:t>
      </w:r>
      <w:r w:rsidRPr="0099152B">
        <w:rPr>
          <w:bCs/>
        </w:rPr>
        <w:t>r a variação de custos que tenham sua anualidade</w:t>
      </w:r>
      <w:r w:rsidR="002D18A9">
        <w:rPr>
          <w:bCs/>
        </w:rPr>
        <w:t xml:space="preserve"> </w:t>
      </w:r>
      <w:r w:rsidRPr="0099152B">
        <w:rPr>
          <w:bCs/>
        </w:rPr>
        <w:t>resultante em datas diferenciadas, tais como os custos decorrentes da mão de obra e os custos</w:t>
      </w:r>
      <w:r w:rsidR="002D18A9">
        <w:rPr>
          <w:bCs/>
        </w:rPr>
        <w:t xml:space="preserve"> </w:t>
      </w:r>
      <w:r w:rsidRPr="0099152B">
        <w:rPr>
          <w:bCs/>
        </w:rPr>
        <w:t>decorrentes dos insumos necessários à execução do serviço.</w:t>
      </w:r>
    </w:p>
    <w:p w:rsidR="0099152B" w:rsidRDefault="0099152B" w:rsidP="002D18A9">
      <w:pPr>
        <w:spacing w:line="276" w:lineRule="auto"/>
        <w:jc w:val="both"/>
        <w:rPr>
          <w:bCs/>
        </w:rPr>
      </w:pPr>
      <w:r w:rsidRPr="0099152B">
        <w:rPr>
          <w:bCs/>
        </w:rPr>
        <w:t>20.3. O interregno mínimo de 1 (um) ano para a primeira repactuação será contado:</w:t>
      </w:r>
    </w:p>
    <w:p w:rsidR="0099152B" w:rsidRDefault="0099152B" w:rsidP="002D18A9">
      <w:pPr>
        <w:spacing w:line="276" w:lineRule="auto"/>
        <w:jc w:val="both"/>
        <w:rPr>
          <w:bCs/>
        </w:rPr>
      </w:pPr>
      <w:r w:rsidRPr="0099152B">
        <w:rPr>
          <w:bCs/>
        </w:rPr>
        <w:t>20.3.1. Para os custos rela</w:t>
      </w:r>
      <w:r w:rsidR="002D18A9">
        <w:rPr>
          <w:bCs/>
        </w:rPr>
        <w:t>ti</w:t>
      </w:r>
      <w:r w:rsidRPr="0099152B">
        <w:rPr>
          <w:bCs/>
        </w:rPr>
        <w:t>vos à mão de obra, vinculados à data-base da categoria</w:t>
      </w:r>
      <w:r w:rsidR="002D18A9">
        <w:rPr>
          <w:bCs/>
        </w:rPr>
        <w:t xml:space="preserve"> </w:t>
      </w:r>
      <w:r w:rsidRPr="0099152B">
        <w:rPr>
          <w:bCs/>
        </w:rPr>
        <w:t>profissional: a par</w:t>
      </w:r>
      <w:r w:rsidR="002D18A9">
        <w:rPr>
          <w:bCs/>
        </w:rPr>
        <w:t>ti</w:t>
      </w:r>
      <w:r w:rsidRPr="0099152B">
        <w:rPr>
          <w:bCs/>
        </w:rPr>
        <w:t>r dos efeitos financeiros do acordo, dissídio ou convenção cole</w:t>
      </w:r>
      <w:r w:rsidR="002D18A9">
        <w:rPr>
          <w:bCs/>
        </w:rPr>
        <w:t>ti</w:t>
      </w:r>
      <w:r w:rsidRPr="0099152B">
        <w:rPr>
          <w:bCs/>
        </w:rPr>
        <w:t>va de trabalho,</w:t>
      </w:r>
      <w:r w:rsidR="002D18A9">
        <w:rPr>
          <w:bCs/>
        </w:rPr>
        <w:t xml:space="preserve"> </w:t>
      </w:r>
      <w:r w:rsidRPr="0099152B">
        <w:rPr>
          <w:bCs/>
        </w:rPr>
        <w:t>vigente à época da apresentação da proposta, rela</w:t>
      </w:r>
      <w:r w:rsidR="002D18A9">
        <w:rPr>
          <w:bCs/>
        </w:rPr>
        <w:t>ti</w:t>
      </w:r>
      <w:r w:rsidRPr="0099152B">
        <w:rPr>
          <w:bCs/>
        </w:rPr>
        <w:t>vo a cada categoria profissional abrangida pelo</w:t>
      </w:r>
      <w:r w:rsidR="002D18A9">
        <w:rPr>
          <w:bCs/>
        </w:rPr>
        <w:t xml:space="preserve"> </w:t>
      </w:r>
      <w:r w:rsidRPr="0099152B">
        <w:rPr>
          <w:bCs/>
        </w:rPr>
        <w:t>contrato;</w:t>
      </w:r>
    </w:p>
    <w:p w:rsidR="002D18A9" w:rsidRDefault="0099152B" w:rsidP="002D18A9">
      <w:pPr>
        <w:spacing w:line="276" w:lineRule="auto"/>
        <w:jc w:val="both"/>
        <w:rPr>
          <w:bCs/>
        </w:rPr>
      </w:pPr>
      <w:r w:rsidRPr="0099152B">
        <w:rPr>
          <w:bCs/>
        </w:rPr>
        <w:t>20.3.2. Para os insumos discriminados na Planilha de Custos e Formação de Preços que estejam</w:t>
      </w:r>
      <w:r w:rsidR="002D18A9">
        <w:rPr>
          <w:bCs/>
        </w:rPr>
        <w:t xml:space="preserve"> </w:t>
      </w:r>
      <w:r w:rsidRPr="0099152B">
        <w:rPr>
          <w:bCs/>
        </w:rPr>
        <w:t>diretamente vinculados ao valor de preço público (tarifa): do úl</w:t>
      </w:r>
      <w:r w:rsidR="002D18A9">
        <w:rPr>
          <w:bCs/>
        </w:rPr>
        <w:t>ti</w:t>
      </w:r>
      <w:r w:rsidRPr="0099152B">
        <w:rPr>
          <w:bCs/>
        </w:rPr>
        <w:t>mo reajuste aprovado por autoridade</w:t>
      </w:r>
      <w:r w:rsidR="002D18A9">
        <w:rPr>
          <w:bCs/>
        </w:rPr>
        <w:t xml:space="preserve"> </w:t>
      </w:r>
      <w:r w:rsidRPr="0099152B">
        <w:rPr>
          <w:bCs/>
        </w:rPr>
        <w:t>governamental ou realizado por determinação legal ou normativa;</w:t>
      </w:r>
      <w:r w:rsidR="002D18A9">
        <w:rPr>
          <w:bCs/>
        </w:rPr>
        <w:t xml:space="preserve"> </w:t>
      </w:r>
    </w:p>
    <w:p w:rsidR="0099152B" w:rsidRPr="0099152B" w:rsidRDefault="0099152B" w:rsidP="002D18A9">
      <w:pPr>
        <w:spacing w:line="276" w:lineRule="auto"/>
        <w:jc w:val="both"/>
        <w:rPr>
          <w:bCs/>
        </w:rPr>
      </w:pPr>
      <w:r w:rsidRPr="0099152B">
        <w:rPr>
          <w:bCs/>
        </w:rPr>
        <w:t>20.3.3. Para os demais custos, sujeitos à variação de preços do mercado (insumos não</w:t>
      </w:r>
      <w:r w:rsidR="002D18A9">
        <w:rPr>
          <w:bCs/>
        </w:rPr>
        <w:t xml:space="preserve"> </w:t>
      </w:r>
      <w:r w:rsidRPr="0099152B">
        <w:rPr>
          <w:bCs/>
        </w:rPr>
        <w:t>decorrentes da mão de obra):</w:t>
      </w:r>
      <w:r w:rsidR="002D18A9">
        <w:rPr>
          <w:bCs/>
        </w:rPr>
        <w:t xml:space="preserve"> a parti</w:t>
      </w:r>
      <w:r w:rsidRPr="0099152B">
        <w:rPr>
          <w:bCs/>
        </w:rPr>
        <w:t>r da data limite para apresentação das propostas constante do</w:t>
      </w:r>
      <w:r w:rsidR="00A00B12">
        <w:rPr>
          <w:bCs/>
        </w:rPr>
        <w:t xml:space="preserve"> </w:t>
      </w:r>
      <w:r w:rsidRPr="0099152B">
        <w:rPr>
          <w:bCs/>
        </w:rPr>
        <w:t>Edital.</w:t>
      </w:r>
    </w:p>
    <w:p w:rsidR="0099152B" w:rsidRPr="0099152B" w:rsidRDefault="0099152B" w:rsidP="002D18A9">
      <w:pPr>
        <w:spacing w:line="276" w:lineRule="auto"/>
        <w:jc w:val="both"/>
        <w:rPr>
          <w:bCs/>
        </w:rPr>
      </w:pPr>
      <w:r w:rsidRPr="0099152B">
        <w:rPr>
          <w:bCs/>
        </w:rPr>
        <w:t>20.4. Nas repactuações subsequentes à primeira, o interregno de um ano será computado da</w:t>
      </w:r>
      <w:r w:rsidR="002D18A9">
        <w:rPr>
          <w:bCs/>
        </w:rPr>
        <w:t xml:space="preserve"> </w:t>
      </w:r>
      <w:r w:rsidRPr="0099152B">
        <w:rPr>
          <w:bCs/>
        </w:rPr>
        <w:t>úl</w:t>
      </w:r>
      <w:r w:rsidR="002D18A9">
        <w:rPr>
          <w:bCs/>
        </w:rPr>
        <w:t>ti</w:t>
      </w:r>
      <w:r w:rsidRPr="0099152B">
        <w:rPr>
          <w:bCs/>
        </w:rPr>
        <w:t>ma repactuação correspondente à mesma parcela objeto de nova solicitação. Entende-se como</w:t>
      </w:r>
      <w:r w:rsidR="00A00B12">
        <w:rPr>
          <w:bCs/>
        </w:rPr>
        <w:t xml:space="preserve"> </w:t>
      </w:r>
      <w:r w:rsidR="00D1467F">
        <w:rPr>
          <w:bCs/>
        </w:rPr>
        <w:t>ú</w:t>
      </w:r>
      <w:r w:rsidRPr="0099152B">
        <w:rPr>
          <w:bCs/>
        </w:rPr>
        <w:t>l</w:t>
      </w:r>
      <w:r w:rsidR="002D18A9">
        <w:rPr>
          <w:bCs/>
        </w:rPr>
        <w:t>ti</w:t>
      </w:r>
      <w:r w:rsidRPr="0099152B">
        <w:rPr>
          <w:bCs/>
        </w:rPr>
        <w:t>ma</w:t>
      </w:r>
      <w:r w:rsidR="00D1467F">
        <w:rPr>
          <w:bCs/>
        </w:rPr>
        <w:t xml:space="preserve"> </w:t>
      </w:r>
      <w:r w:rsidRPr="0099152B">
        <w:rPr>
          <w:bCs/>
        </w:rPr>
        <w:t>repactuação, a data em que iniciados seus efeitos financeiros, independentemente daquela em</w:t>
      </w:r>
      <w:r w:rsidR="002D18A9">
        <w:rPr>
          <w:bCs/>
        </w:rPr>
        <w:t xml:space="preserve"> </w:t>
      </w:r>
      <w:r w:rsidRPr="0099152B">
        <w:rPr>
          <w:bCs/>
        </w:rPr>
        <w:t>que celebrada ou apostilada.</w:t>
      </w:r>
    </w:p>
    <w:p w:rsidR="0099152B" w:rsidRPr="0099152B" w:rsidRDefault="0099152B" w:rsidP="002D18A9">
      <w:pPr>
        <w:spacing w:line="276" w:lineRule="auto"/>
        <w:jc w:val="both"/>
        <w:rPr>
          <w:bCs/>
        </w:rPr>
      </w:pPr>
      <w:r w:rsidRPr="0099152B">
        <w:rPr>
          <w:bCs/>
        </w:rPr>
        <w:t>20.5. O prazo para a CONTRATADA solicitar a repactuação encerra-se na data da prorrogação</w:t>
      </w:r>
      <w:r w:rsidR="002D18A9">
        <w:rPr>
          <w:bCs/>
        </w:rPr>
        <w:t xml:space="preserve"> </w:t>
      </w:r>
      <w:r w:rsidRPr="0099152B">
        <w:rPr>
          <w:bCs/>
        </w:rPr>
        <w:t>contratual subsequente ao novo acordo, dissídio ou convenção cole</w:t>
      </w:r>
      <w:r w:rsidR="002D18A9">
        <w:rPr>
          <w:bCs/>
        </w:rPr>
        <w:t>ti</w:t>
      </w:r>
      <w:r w:rsidRPr="0099152B">
        <w:rPr>
          <w:bCs/>
        </w:rPr>
        <w:t>va que fixar os novos custos de</w:t>
      </w:r>
      <w:r w:rsidR="002D18A9">
        <w:rPr>
          <w:bCs/>
        </w:rPr>
        <w:t xml:space="preserve"> </w:t>
      </w:r>
      <w:r w:rsidRPr="0099152B">
        <w:rPr>
          <w:bCs/>
        </w:rPr>
        <w:t>mão de obra da categoria profissional abrangida pelo contrato, ou na data do encerramento da</w:t>
      </w:r>
      <w:r w:rsidR="00A00B12">
        <w:rPr>
          <w:bCs/>
        </w:rPr>
        <w:t xml:space="preserve"> </w:t>
      </w:r>
      <w:r w:rsidRPr="0099152B">
        <w:rPr>
          <w:bCs/>
        </w:rPr>
        <w:t>vigência do contrato, caso não haja prorrogação.</w:t>
      </w:r>
    </w:p>
    <w:p w:rsidR="0099152B" w:rsidRPr="0099152B" w:rsidRDefault="0099152B" w:rsidP="002D18A9">
      <w:pPr>
        <w:spacing w:line="276" w:lineRule="auto"/>
        <w:jc w:val="both"/>
        <w:rPr>
          <w:bCs/>
        </w:rPr>
      </w:pPr>
      <w:r w:rsidRPr="0099152B">
        <w:rPr>
          <w:bCs/>
        </w:rPr>
        <w:t>20.6. Caso a CONTRATADA não solicite a repactuação tempes</w:t>
      </w:r>
      <w:r w:rsidR="002D18A9">
        <w:rPr>
          <w:bCs/>
        </w:rPr>
        <w:t>ti</w:t>
      </w:r>
      <w:r w:rsidRPr="0099152B">
        <w:rPr>
          <w:bCs/>
        </w:rPr>
        <w:t>vamente, dentro do prazo</w:t>
      </w:r>
      <w:r w:rsidR="002D18A9">
        <w:rPr>
          <w:bCs/>
        </w:rPr>
        <w:t xml:space="preserve"> </w:t>
      </w:r>
      <w:r w:rsidRPr="0099152B">
        <w:rPr>
          <w:bCs/>
        </w:rPr>
        <w:t>acima fixado, ocorrerá a preclusão do direito à repactuação.</w:t>
      </w:r>
    </w:p>
    <w:p w:rsidR="0099152B" w:rsidRPr="0099152B" w:rsidRDefault="0099152B" w:rsidP="002D18A9">
      <w:pPr>
        <w:spacing w:line="276" w:lineRule="auto"/>
        <w:jc w:val="both"/>
        <w:rPr>
          <w:bCs/>
        </w:rPr>
      </w:pPr>
      <w:r w:rsidRPr="0099152B">
        <w:rPr>
          <w:bCs/>
        </w:rPr>
        <w:t xml:space="preserve">20.7. Nessas condições, se a vigência do contrato </w:t>
      </w:r>
      <w:r w:rsidR="002D18A9">
        <w:rPr>
          <w:bCs/>
        </w:rPr>
        <w:t>ti</w:t>
      </w:r>
      <w:r w:rsidRPr="0099152B">
        <w:rPr>
          <w:bCs/>
        </w:rPr>
        <w:t>ver sido prorrogada, nova repactuação só</w:t>
      </w:r>
      <w:r w:rsidR="002D18A9">
        <w:rPr>
          <w:bCs/>
        </w:rPr>
        <w:t xml:space="preserve"> </w:t>
      </w:r>
      <w:r w:rsidRPr="0099152B">
        <w:rPr>
          <w:bCs/>
        </w:rPr>
        <w:t>poderá ser pleiteada após o decurso de novo interregno mínimo de 1 (um) ano, contado:</w:t>
      </w:r>
    </w:p>
    <w:p w:rsidR="0099152B" w:rsidRPr="0099152B" w:rsidRDefault="0099152B" w:rsidP="002D18A9">
      <w:pPr>
        <w:spacing w:line="276" w:lineRule="auto"/>
        <w:jc w:val="both"/>
        <w:rPr>
          <w:bCs/>
        </w:rPr>
      </w:pPr>
      <w:r w:rsidRPr="0099152B">
        <w:rPr>
          <w:bCs/>
        </w:rPr>
        <w:t>20.7.1.</w:t>
      </w:r>
      <w:r w:rsidR="00E52A76">
        <w:rPr>
          <w:bCs/>
        </w:rPr>
        <w:t xml:space="preserve"> D</w:t>
      </w:r>
      <w:r w:rsidRPr="0099152B">
        <w:rPr>
          <w:bCs/>
        </w:rPr>
        <w:t>a vigência do acordo, dissídio ou convenção cole</w:t>
      </w:r>
      <w:r w:rsidR="002D18A9">
        <w:rPr>
          <w:bCs/>
        </w:rPr>
        <w:t>ti</w:t>
      </w:r>
      <w:r w:rsidRPr="0099152B">
        <w:rPr>
          <w:bCs/>
        </w:rPr>
        <w:t>va anterior, em relação aos custos</w:t>
      </w:r>
      <w:r w:rsidR="002D18A9">
        <w:rPr>
          <w:bCs/>
        </w:rPr>
        <w:t xml:space="preserve"> </w:t>
      </w:r>
      <w:r w:rsidRPr="0099152B">
        <w:rPr>
          <w:bCs/>
        </w:rPr>
        <w:t>decorrentes de mão de obra;</w:t>
      </w:r>
    </w:p>
    <w:p w:rsidR="0099152B" w:rsidRPr="0099152B" w:rsidRDefault="0099152B" w:rsidP="002D18A9">
      <w:pPr>
        <w:spacing w:line="276" w:lineRule="auto"/>
        <w:jc w:val="both"/>
        <w:rPr>
          <w:bCs/>
        </w:rPr>
      </w:pPr>
      <w:r w:rsidRPr="0099152B">
        <w:rPr>
          <w:bCs/>
        </w:rPr>
        <w:t>20.7.2.</w:t>
      </w:r>
      <w:r w:rsidR="002D18A9">
        <w:rPr>
          <w:bCs/>
        </w:rPr>
        <w:t>D</w:t>
      </w:r>
      <w:r w:rsidRPr="0099152B">
        <w:rPr>
          <w:bCs/>
        </w:rPr>
        <w:t>o úl</w:t>
      </w:r>
      <w:r w:rsidR="002D18A9">
        <w:rPr>
          <w:bCs/>
        </w:rPr>
        <w:t>ti</w:t>
      </w:r>
      <w:r w:rsidRPr="0099152B">
        <w:rPr>
          <w:bCs/>
        </w:rPr>
        <w:t>mo reajuste aprovado por autoridade governamental ou realizado por</w:t>
      </w:r>
      <w:r w:rsidR="002D18A9">
        <w:rPr>
          <w:bCs/>
        </w:rPr>
        <w:t xml:space="preserve"> </w:t>
      </w:r>
      <w:r w:rsidRPr="0099152B">
        <w:rPr>
          <w:bCs/>
        </w:rPr>
        <w:t>determinação legal ou norma</w:t>
      </w:r>
      <w:r w:rsidR="002D18A9">
        <w:rPr>
          <w:bCs/>
        </w:rPr>
        <w:t>ti</w:t>
      </w:r>
      <w:r w:rsidRPr="0099152B">
        <w:rPr>
          <w:bCs/>
        </w:rPr>
        <w:t>va, para os insumos discriminados na planilha de custos e formação de</w:t>
      </w:r>
      <w:r w:rsidR="002D18A9">
        <w:rPr>
          <w:bCs/>
        </w:rPr>
        <w:t xml:space="preserve"> </w:t>
      </w:r>
      <w:r w:rsidRPr="0099152B">
        <w:rPr>
          <w:bCs/>
        </w:rPr>
        <w:t>preços que estejam diretamente vinculados ao valor de preço público (tarifa);</w:t>
      </w:r>
    </w:p>
    <w:p w:rsidR="0099152B" w:rsidRPr="0099152B" w:rsidRDefault="0099152B" w:rsidP="002D18A9">
      <w:pPr>
        <w:spacing w:line="276" w:lineRule="auto"/>
        <w:jc w:val="both"/>
        <w:rPr>
          <w:bCs/>
        </w:rPr>
      </w:pPr>
      <w:r w:rsidRPr="0099152B">
        <w:rPr>
          <w:bCs/>
        </w:rPr>
        <w:t xml:space="preserve">20.7.3. </w:t>
      </w:r>
      <w:r w:rsidR="00E52A76">
        <w:rPr>
          <w:bCs/>
        </w:rPr>
        <w:t>D</w:t>
      </w:r>
      <w:r w:rsidRPr="0099152B">
        <w:rPr>
          <w:bCs/>
        </w:rPr>
        <w:t>o dia em que se completou um ou mais anos da apresentação da proposta, em relação</w:t>
      </w:r>
      <w:r w:rsidR="002D18A9">
        <w:rPr>
          <w:bCs/>
        </w:rPr>
        <w:t xml:space="preserve"> </w:t>
      </w:r>
      <w:r w:rsidRPr="0099152B">
        <w:rPr>
          <w:bCs/>
        </w:rPr>
        <w:t>aos custos sujeitos à variação de preços do mercado;</w:t>
      </w:r>
    </w:p>
    <w:p w:rsidR="0099152B" w:rsidRPr="0099152B" w:rsidRDefault="0099152B" w:rsidP="002D18A9">
      <w:pPr>
        <w:spacing w:line="276" w:lineRule="auto"/>
        <w:jc w:val="both"/>
        <w:rPr>
          <w:bCs/>
        </w:rPr>
      </w:pPr>
      <w:r w:rsidRPr="0099152B">
        <w:rPr>
          <w:bCs/>
        </w:rPr>
        <w:t>20.8. Caso, na data da prorrogação contratual, ainda não tenha sido celebrado o novo acordo,</w:t>
      </w:r>
      <w:r w:rsidR="002D18A9">
        <w:rPr>
          <w:bCs/>
        </w:rPr>
        <w:t xml:space="preserve"> </w:t>
      </w:r>
      <w:r w:rsidRPr="0099152B">
        <w:rPr>
          <w:bCs/>
        </w:rPr>
        <w:t>dissídio ou convenção cole</w:t>
      </w:r>
      <w:r w:rsidR="002D18A9">
        <w:rPr>
          <w:bCs/>
        </w:rPr>
        <w:t>ti</w:t>
      </w:r>
      <w:r w:rsidRPr="0099152B">
        <w:rPr>
          <w:bCs/>
        </w:rPr>
        <w:t xml:space="preserve">va da categoria, ou ainda não tenha sido possível à CONTRATANTE </w:t>
      </w:r>
      <w:r w:rsidRPr="0099152B">
        <w:rPr>
          <w:bCs/>
        </w:rPr>
        <w:lastRenderedPageBreak/>
        <w:t>ou à</w:t>
      </w:r>
      <w:r w:rsidR="002D18A9">
        <w:rPr>
          <w:bCs/>
        </w:rPr>
        <w:t xml:space="preserve"> </w:t>
      </w:r>
      <w:r w:rsidRPr="0099152B">
        <w:rPr>
          <w:bCs/>
        </w:rPr>
        <w:t>CONTRATADA proceder aos cálculos devidos, deverá ser inserida cláusula no termo adi</w:t>
      </w:r>
      <w:r w:rsidR="002D18A9">
        <w:rPr>
          <w:bCs/>
        </w:rPr>
        <w:t>ti</w:t>
      </w:r>
      <w:r w:rsidRPr="0099152B">
        <w:rPr>
          <w:bCs/>
        </w:rPr>
        <w:t>vo de</w:t>
      </w:r>
      <w:r w:rsidR="002D18A9">
        <w:rPr>
          <w:bCs/>
        </w:rPr>
        <w:t xml:space="preserve"> </w:t>
      </w:r>
      <w:r w:rsidRPr="0099152B">
        <w:rPr>
          <w:bCs/>
        </w:rPr>
        <w:t>prorrogação para resguardar o direito futuro à repactuação, a ser exercido tão logo se disponha dos</w:t>
      </w:r>
      <w:r w:rsidR="002D18A9">
        <w:rPr>
          <w:bCs/>
        </w:rPr>
        <w:t xml:space="preserve"> </w:t>
      </w:r>
      <w:r w:rsidRPr="0099152B">
        <w:rPr>
          <w:bCs/>
        </w:rPr>
        <w:t>valores reajustados, sob pena de preclusão.</w:t>
      </w:r>
    </w:p>
    <w:p w:rsidR="0099152B" w:rsidRPr="0099152B" w:rsidRDefault="0099152B" w:rsidP="002D18A9">
      <w:pPr>
        <w:spacing w:line="276" w:lineRule="auto"/>
        <w:jc w:val="both"/>
        <w:rPr>
          <w:bCs/>
        </w:rPr>
      </w:pPr>
      <w:r w:rsidRPr="0099152B">
        <w:rPr>
          <w:bCs/>
        </w:rPr>
        <w:t>20.9. Quando a contratação envolver mais de uma categoria profissional, com datas base</w:t>
      </w:r>
      <w:r w:rsidR="002D18A9">
        <w:rPr>
          <w:bCs/>
        </w:rPr>
        <w:t xml:space="preserve"> </w:t>
      </w:r>
      <w:r w:rsidRPr="0099152B">
        <w:rPr>
          <w:bCs/>
        </w:rPr>
        <w:t>diferenciadas, a repactuação deverá ser dividida em tantas parcelas quantos forem os acordos,</w:t>
      </w:r>
      <w:r w:rsidR="002D18A9">
        <w:rPr>
          <w:bCs/>
        </w:rPr>
        <w:t xml:space="preserve"> </w:t>
      </w:r>
      <w:r w:rsidRPr="0099152B">
        <w:rPr>
          <w:bCs/>
        </w:rPr>
        <w:t>dissídios ou convenções coletivas das categorias envolvidas na contratação.</w:t>
      </w:r>
    </w:p>
    <w:p w:rsidR="0099152B" w:rsidRDefault="0099152B" w:rsidP="002D18A9">
      <w:pPr>
        <w:spacing w:line="276" w:lineRule="auto"/>
        <w:jc w:val="both"/>
        <w:rPr>
          <w:bCs/>
        </w:rPr>
      </w:pPr>
      <w:r w:rsidRPr="0099152B">
        <w:rPr>
          <w:bCs/>
        </w:rPr>
        <w:t>20.10. É vedada a inclusão, por ocasião da repactuação, de bene</w:t>
      </w:r>
      <w:r w:rsidR="002D18A9">
        <w:rPr>
          <w:bCs/>
        </w:rPr>
        <w:t>fí</w:t>
      </w:r>
      <w:r w:rsidRPr="0099152B">
        <w:rPr>
          <w:bCs/>
        </w:rPr>
        <w:t>cios não previstos na</w:t>
      </w:r>
      <w:r w:rsidR="002D18A9">
        <w:rPr>
          <w:bCs/>
        </w:rPr>
        <w:t xml:space="preserve"> </w:t>
      </w:r>
      <w:r w:rsidRPr="0099152B">
        <w:rPr>
          <w:bCs/>
        </w:rPr>
        <w:t>proposta inicial, exceto quando se tornarem obrigatórios por força de instrumento legal, sentença</w:t>
      </w:r>
      <w:r w:rsidR="002D18A9">
        <w:rPr>
          <w:bCs/>
        </w:rPr>
        <w:t xml:space="preserve"> </w:t>
      </w:r>
      <w:r w:rsidRPr="0099152B">
        <w:rPr>
          <w:bCs/>
        </w:rPr>
        <w:t>normativa, Acordo, Convenção e Dissídio Coletivo de Trabalho.</w:t>
      </w:r>
    </w:p>
    <w:p w:rsidR="0099152B" w:rsidRPr="0099152B" w:rsidRDefault="0099152B" w:rsidP="00B30712">
      <w:pPr>
        <w:spacing w:line="276" w:lineRule="auto"/>
        <w:jc w:val="both"/>
        <w:rPr>
          <w:bCs/>
        </w:rPr>
      </w:pPr>
      <w:r w:rsidRPr="0099152B">
        <w:rPr>
          <w:bCs/>
        </w:rPr>
        <w:t>20.11. A CONTRATANTE nã</w:t>
      </w:r>
      <w:r w:rsidR="002D18A9">
        <w:rPr>
          <w:bCs/>
        </w:rPr>
        <w:t>o se vincula às disposições conti</w:t>
      </w:r>
      <w:r w:rsidRPr="0099152B">
        <w:rPr>
          <w:bCs/>
        </w:rPr>
        <w:t>das em Acordos, Dissídios ou</w:t>
      </w:r>
      <w:r w:rsidR="002D18A9">
        <w:rPr>
          <w:bCs/>
        </w:rPr>
        <w:t xml:space="preserve"> </w:t>
      </w:r>
      <w:r w:rsidRPr="0099152B">
        <w:rPr>
          <w:bCs/>
        </w:rPr>
        <w:t>Convenções Cole</w:t>
      </w:r>
      <w:r w:rsidR="002D18A9">
        <w:rPr>
          <w:bCs/>
        </w:rPr>
        <w:t>ti</w:t>
      </w:r>
      <w:r w:rsidRPr="0099152B">
        <w:rPr>
          <w:bCs/>
        </w:rPr>
        <w:t>vas que tratem do pagamento de par</w:t>
      </w:r>
      <w:r w:rsidR="002D18A9">
        <w:rPr>
          <w:bCs/>
        </w:rPr>
        <w:t>ti</w:t>
      </w:r>
      <w:r w:rsidRPr="0099152B">
        <w:rPr>
          <w:bCs/>
        </w:rPr>
        <w:t>cipação dos trabalhadores nos lucros ou</w:t>
      </w:r>
      <w:r w:rsidR="002D18A9">
        <w:rPr>
          <w:bCs/>
        </w:rPr>
        <w:t xml:space="preserve"> </w:t>
      </w:r>
      <w:r w:rsidRPr="0099152B">
        <w:rPr>
          <w:bCs/>
        </w:rPr>
        <w:t>resultados da empresa contratada, de matéria não trabalhista, de obrigações e direitos que somente</w:t>
      </w:r>
      <w:r w:rsidR="002D18A9">
        <w:rPr>
          <w:bCs/>
        </w:rPr>
        <w:t xml:space="preserve"> </w:t>
      </w:r>
      <w:r w:rsidRPr="0099152B">
        <w:rPr>
          <w:bCs/>
        </w:rPr>
        <w:t>se aplicam aos contratos com a Administração Pública, ou que estabeleçam direitos não previstos em</w:t>
      </w:r>
      <w:r w:rsidR="002D18A9">
        <w:rPr>
          <w:bCs/>
        </w:rPr>
        <w:t xml:space="preserve"> </w:t>
      </w:r>
      <w:r w:rsidRPr="0099152B">
        <w:rPr>
          <w:bCs/>
        </w:rPr>
        <w:t>lei, tais como valores ou índices obrigatórios de encargos sociais ou previdenciários, bem como de</w:t>
      </w:r>
      <w:r w:rsidR="002D18A9">
        <w:rPr>
          <w:bCs/>
        </w:rPr>
        <w:t xml:space="preserve"> </w:t>
      </w:r>
      <w:r w:rsidRPr="0099152B">
        <w:rPr>
          <w:bCs/>
        </w:rPr>
        <w:t>preços para os insumos relacionados ao exercício da atividade.</w:t>
      </w:r>
    </w:p>
    <w:p w:rsidR="0099152B" w:rsidRPr="0099152B" w:rsidRDefault="0099152B" w:rsidP="00B30712">
      <w:pPr>
        <w:spacing w:line="276" w:lineRule="auto"/>
        <w:jc w:val="both"/>
        <w:rPr>
          <w:bCs/>
        </w:rPr>
      </w:pPr>
      <w:r w:rsidRPr="0099152B">
        <w:rPr>
          <w:bCs/>
        </w:rPr>
        <w:t>20.12. Quando a repactuação se referir aos custos da mão de obra, a CONTRATADA efetuará a</w:t>
      </w:r>
      <w:r w:rsidR="002D18A9">
        <w:rPr>
          <w:bCs/>
        </w:rPr>
        <w:t xml:space="preserve"> </w:t>
      </w:r>
      <w:r w:rsidRPr="0099152B">
        <w:rPr>
          <w:bCs/>
        </w:rPr>
        <w:t>comprovação da variação dos custos dos serviços por meio de Planilha de Custos e Formação de</w:t>
      </w:r>
      <w:r w:rsidR="002D18A9">
        <w:rPr>
          <w:bCs/>
        </w:rPr>
        <w:t xml:space="preserve"> </w:t>
      </w:r>
      <w:r w:rsidRPr="0099152B">
        <w:rPr>
          <w:bCs/>
        </w:rPr>
        <w:t>Preços, acompanhada da apresentação do novo acordo, dissídio ou convenção cole</w:t>
      </w:r>
      <w:r w:rsidR="002D18A9">
        <w:rPr>
          <w:bCs/>
        </w:rPr>
        <w:t>ti</w:t>
      </w:r>
      <w:r w:rsidRPr="0099152B">
        <w:rPr>
          <w:bCs/>
        </w:rPr>
        <w:t>va da categoria</w:t>
      </w:r>
      <w:r w:rsidR="002D18A9">
        <w:rPr>
          <w:bCs/>
        </w:rPr>
        <w:t xml:space="preserve"> </w:t>
      </w:r>
      <w:r w:rsidRPr="0099152B">
        <w:rPr>
          <w:bCs/>
        </w:rPr>
        <w:t>profissional abrangida pelo contrato.</w:t>
      </w:r>
    </w:p>
    <w:p w:rsidR="0099152B" w:rsidRPr="0099152B" w:rsidRDefault="0099152B" w:rsidP="00B30712">
      <w:pPr>
        <w:spacing w:line="276" w:lineRule="auto"/>
        <w:jc w:val="both"/>
        <w:rPr>
          <w:bCs/>
        </w:rPr>
      </w:pPr>
      <w:r w:rsidRPr="0099152B">
        <w:rPr>
          <w:bCs/>
        </w:rPr>
        <w:t>20.13. Os novos valores contratuais decorrentes das repactuações terão suas vigências</w:t>
      </w:r>
      <w:r w:rsidR="002D18A9">
        <w:rPr>
          <w:bCs/>
        </w:rPr>
        <w:t xml:space="preserve"> </w:t>
      </w:r>
      <w:r w:rsidRPr="0099152B">
        <w:rPr>
          <w:bCs/>
        </w:rPr>
        <w:t>iniciadas observando-se o seguinte:</w:t>
      </w:r>
    </w:p>
    <w:p w:rsidR="0099152B" w:rsidRPr="0099152B" w:rsidRDefault="0099152B" w:rsidP="00B30712">
      <w:pPr>
        <w:spacing w:line="276" w:lineRule="auto"/>
        <w:jc w:val="both"/>
        <w:rPr>
          <w:bCs/>
        </w:rPr>
      </w:pPr>
      <w:r w:rsidRPr="0099152B">
        <w:rPr>
          <w:bCs/>
        </w:rPr>
        <w:t xml:space="preserve">20.13.1. </w:t>
      </w:r>
      <w:r w:rsidR="00E52A76">
        <w:rPr>
          <w:bCs/>
        </w:rPr>
        <w:t>A</w:t>
      </w:r>
      <w:r w:rsidRPr="0099152B">
        <w:rPr>
          <w:bCs/>
        </w:rPr>
        <w:t xml:space="preserve"> partir da ocorrência do fato gerador que deu causa à repactuação;</w:t>
      </w:r>
    </w:p>
    <w:p w:rsidR="0099152B" w:rsidRPr="0099152B" w:rsidRDefault="0099152B" w:rsidP="00B30712">
      <w:pPr>
        <w:spacing w:line="276" w:lineRule="auto"/>
        <w:jc w:val="both"/>
        <w:rPr>
          <w:bCs/>
        </w:rPr>
      </w:pPr>
      <w:r w:rsidRPr="0099152B">
        <w:rPr>
          <w:bCs/>
        </w:rPr>
        <w:t xml:space="preserve">20.13.2. </w:t>
      </w:r>
      <w:r w:rsidR="00E52A76">
        <w:rPr>
          <w:bCs/>
        </w:rPr>
        <w:t>E</w:t>
      </w:r>
      <w:r w:rsidRPr="0099152B">
        <w:rPr>
          <w:bCs/>
        </w:rPr>
        <w:t>m data futura, desde que acordada entre as partes, sem prejuízo da contagem de</w:t>
      </w:r>
      <w:r w:rsidR="00E52A76">
        <w:rPr>
          <w:bCs/>
        </w:rPr>
        <w:t xml:space="preserve"> </w:t>
      </w:r>
      <w:r w:rsidRPr="0099152B">
        <w:rPr>
          <w:bCs/>
        </w:rPr>
        <w:t>periodicidade para concessão das próximas repactuações futuras; ou</w:t>
      </w:r>
      <w:r w:rsidR="00E52A76">
        <w:rPr>
          <w:bCs/>
        </w:rPr>
        <w:t xml:space="preserve"> </w:t>
      </w:r>
    </w:p>
    <w:p w:rsidR="0099152B" w:rsidRPr="0099152B" w:rsidRDefault="0099152B" w:rsidP="00B30712">
      <w:pPr>
        <w:spacing w:line="276" w:lineRule="auto"/>
        <w:jc w:val="both"/>
        <w:rPr>
          <w:bCs/>
        </w:rPr>
      </w:pPr>
      <w:r w:rsidRPr="0099152B">
        <w:rPr>
          <w:bCs/>
        </w:rPr>
        <w:t xml:space="preserve">20.13.3. </w:t>
      </w:r>
      <w:r w:rsidR="00E52A76">
        <w:rPr>
          <w:bCs/>
        </w:rPr>
        <w:t>E</w:t>
      </w:r>
      <w:r w:rsidRPr="0099152B">
        <w:rPr>
          <w:bCs/>
        </w:rPr>
        <w:t>m data anterior à ocorrência do fato gerador, exclusivamente quando a repactuação</w:t>
      </w:r>
      <w:r w:rsidR="002D18A9">
        <w:rPr>
          <w:bCs/>
        </w:rPr>
        <w:t xml:space="preserve"> </w:t>
      </w:r>
      <w:r w:rsidRPr="0099152B">
        <w:rPr>
          <w:bCs/>
        </w:rPr>
        <w:t>envolver revisão do custo de mão de obra em que o próprio fato gerador, na forma de acordo, dissídio</w:t>
      </w:r>
      <w:r w:rsidR="002D18A9">
        <w:rPr>
          <w:bCs/>
        </w:rPr>
        <w:t xml:space="preserve"> ou convenção coleti</w:t>
      </w:r>
      <w:r w:rsidRPr="0099152B">
        <w:rPr>
          <w:bCs/>
        </w:rPr>
        <w:t>va, ou sentença norma</w:t>
      </w:r>
      <w:r w:rsidR="002D18A9">
        <w:rPr>
          <w:bCs/>
        </w:rPr>
        <w:t>ti</w:t>
      </w:r>
      <w:r w:rsidRPr="0099152B">
        <w:rPr>
          <w:bCs/>
        </w:rPr>
        <w:t>va, contemplar data de vigência retroa</w:t>
      </w:r>
      <w:r w:rsidR="002D18A9">
        <w:rPr>
          <w:bCs/>
        </w:rPr>
        <w:t>ti</w:t>
      </w:r>
      <w:r w:rsidRPr="0099152B">
        <w:rPr>
          <w:bCs/>
        </w:rPr>
        <w:t>va, podendo esta</w:t>
      </w:r>
      <w:r w:rsidR="002D18A9">
        <w:rPr>
          <w:bCs/>
        </w:rPr>
        <w:t xml:space="preserve"> </w:t>
      </w:r>
      <w:r w:rsidRPr="0099152B">
        <w:rPr>
          <w:bCs/>
        </w:rPr>
        <w:t>ser considerada para efeito de compensação do pagamento devido, assim como para a contagem da</w:t>
      </w:r>
      <w:r w:rsidR="002D18A9">
        <w:rPr>
          <w:bCs/>
        </w:rPr>
        <w:t xml:space="preserve"> </w:t>
      </w:r>
      <w:r w:rsidRPr="0099152B">
        <w:rPr>
          <w:bCs/>
        </w:rPr>
        <w:t>anualidade em repactuações futuras.</w:t>
      </w:r>
    </w:p>
    <w:p w:rsidR="0099152B" w:rsidRPr="0099152B" w:rsidRDefault="0099152B" w:rsidP="00B30712">
      <w:pPr>
        <w:spacing w:line="276" w:lineRule="auto"/>
        <w:jc w:val="both"/>
        <w:rPr>
          <w:bCs/>
        </w:rPr>
      </w:pPr>
      <w:r w:rsidRPr="0099152B">
        <w:rPr>
          <w:bCs/>
        </w:rPr>
        <w:t>20.14. Os efeitos financeiros da repactuação ficarão restritos exclusivamente aos itens que a</w:t>
      </w:r>
      <w:r w:rsidR="002D18A9">
        <w:rPr>
          <w:bCs/>
        </w:rPr>
        <w:t xml:space="preserve"> </w:t>
      </w:r>
      <w:r w:rsidRPr="0099152B">
        <w:rPr>
          <w:bCs/>
        </w:rPr>
        <w:t>motivaram, e apenas em relação à diferença porventura existente.</w:t>
      </w:r>
    </w:p>
    <w:p w:rsidR="0099152B" w:rsidRPr="0099152B" w:rsidRDefault="0099152B" w:rsidP="00B30712">
      <w:pPr>
        <w:spacing w:line="276" w:lineRule="auto"/>
        <w:jc w:val="both"/>
        <w:rPr>
          <w:bCs/>
        </w:rPr>
      </w:pPr>
      <w:r w:rsidRPr="0099152B">
        <w:rPr>
          <w:bCs/>
        </w:rPr>
        <w:t>20.15. A decisão sobre o pedido de repactuação deve ser feita no prazo máximo de sessenta</w:t>
      </w:r>
      <w:r w:rsidR="00B30712">
        <w:rPr>
          <w:bCs/>
        </w:rPr>
        <w:t xml:space="preserve"> </w:t>
      </w:r>
      <w:r w:rsidRPr="0099152B">
        <w:rPr>
          <w:bCs/>
        </w:rPr>
        <w:t>dias, contados a partir da solicitação e da entrega dos comprovantes de variação dos custos.</w:t>
      </w:r>
    </w:p>
    <w:p w:rsidR="0099152B" w:rsidRPr="0099152B" w:rsidRDefault="0099152B" w:rsidP="00B30712">
      <w:pPr>
        <w:spacing w:line="276" w:lineRule="auto"/>
        <w:jc w:val="both"/>
        <w:rPr>
          <w:bCs/>
        </w:rPr>
      </w:pPr>
      <w:r w:rsidRPr="0099152B">
        <w:rPr>
          <w:bCs/>
        </w:rPr>
        <w:t>20.16. O prazo referido no subitem anterior ficará suspenso enquanto a CONTRATADA não</w:t>
      </w:r>
      <w:r w:rsidR="00B30712">
        <w:rPr>
          <w:bCs/>
        </w:rPr>
        <w:t xml:space="preserve"> </w:t>
      </w:r>
      <w:r w:rsidRPr="0099152B">
        <w:rPr>
          <w:bCs/>
        </w:rPr>
        <w:t>cumprir os atos ou apresentar a documentação solicitada pela CONTRATANTE para a comprovação da</w:t>
      </w:r>
      <w:r w:rsidR="00B30712">
        <w:rPr>
          <w:bCs/>
        </w:rPr>
        <w:t xml:space="preserve"> </w:t>
      </w:r>
      <w:r w:rsidRPr="0099152B">
        <w:rPr>
          <w:bCs/>
        </w:rPr>
        <w:t>variação dos custos.</w:t>
      </w:r>
    </w:p>
    <w:p w:rsidR="0099152B" w:rsidRDefault="0099152B" w:rsidP="00B30712">
      <w:pPr>
        <w:spacing w:line="276" w:lineRule="auto"/>
        <w:jc w:val="both"/>
        <w:rPr>
          <w:bCs/>
        </w:rPr>
      </w:pPr>
      <w:r w:rsidRPr="0099152B">
        <w:rPr>
          <w:bCs/>
        </w:rPr>
        <w:t xml:space="preserve">20.17. As repactuações serão formalizadas por meio de </w:t>
      </w:r>
      <w:proofErr w:type="spellStart"/>
      <w:r w:rsidRPr="0099152B">
        <w:rPr>
          <w:bCs/>
        </w:rPr>
        <w:t>apos</w:t>
      </w:r>
      <w:r w:rsidR="00B30712">
        <w:rPr>
          <w:bCs/>
        </w:rPr>
        <w:t>ti</w:t>
      </w:r>
      <w:r w:rsidRPr="0099152B">
        <w:rPr>
          <w:bCs/>
        </w:rPr>
        <w:t>lamento</w:t>
      </w:r>
      <w:proofErr w:type="spellEnd"/>
      <w:r w:rsidRPr="0099152B">
        <w:rPr>
          <w:bCs/>
        </w:rPr>
        <w:t>, exceto quando</w:t>
      </w:r>
      <w:r w:rsidR="00B30712">
        <w:rPr>
          <w:bCs/>
        </w:rPr>
        <w:t xml:space="preserve"> </w:t>
      </w:r>
      <w:r w:rsidRPr="0099152B">
        <w:rPr>
          <w:bCs/>
        </w:rPr>
        <w:t>coincidirem com a prorrogação contratual, caso em que deverão ser formalizadas por aditamento ao</w:t>
      </w:r>
      <w:r w:rsidR="00B30712">
        <w:rPr>
          <w:bCs/>
        </w:rPr>
        <w:t xml:space="preserve"> </w:t>
      </w:r>
      <w:r w:rsidRPr="0099152B">
        <w:rPr>
          <w:bCs/>
        </w:rPr>
        <w:t>contrato.</w:t>
      </w:r>
    </w:p>
    <w:p w:rsidR="0099152B" w:rsidRPr="0099152B" w:rsidRDefault="0099152B" w:rsidP="00B30712">
      <w:pPr>
        <w:spacing w:line="276" w:lineRule="auto"/>
        <w:jc w:val="both"/>
        <w:rPr>
          <w:bCs/>
        </w:rPr>
      </w:pPr>
      <w:r w:rsidRPr="0099152B">
        <w:rPr>
          <w:bCs/>
        </w:rPr>
        <w:lastRenderedPageBreak/>
        <w:t>20.18. O CONTRATADO deverá complementar a garan</w:t>
      </w:r>
      <w:r w:rsidR="00B30712">
        <w:rPr>
          <w:bCs/>
        </w:rPr>
        <w:t>ti</w:t>
      </w:r>
      <w:r w:rsidRPr="0099152B">
        <w:rPr>
          <w:bCs/>
        </w:rPr>
        <w:t>a contratual anteriormente prestada,</w:t>
      </w:r>
      <w:r w:rsidR="00B30712">
        <w:rPr>
          <w:bCs/>
        </w:rPr>
        <w:t xml:space="preserve"> </w:t>
      </w:r>
      <w:r w:rsidRPr="0099152B">
        <w:rPr>
          <w:bCs/>
        </w:rPr>
        <w:t>de modo que se mantenha a proporção de 5% (cinco por cento) em relação ao valor contratado, como</w:t>
      </w:r>
      <w:r w:rsidR="00B30712">
        <w:rPr>
          <w:bCs/>
        </w:rPr>
        <w:t xml:space="preserve"> </w:t>
      </w:r>
      <w:r w:rsidRPr="0099152B">
        <w:rPr>
          <w:bCs/>
        </w:rPr>
        <w:t>condição para a repactuação, nos termos da alínea K do item 3.1 do Anexo VII-F da IN SEGES/MP n.</w:t>
      </w:r>
      <w:r w:rsidR="00B30712">
        <w:rPr>
          <w:bCs/>
        </w:rPr>
        <w:t xml:space="preserve"> </w:t>
      </w:r>
      <w:r w:rsidRPr="0099152B">
        <w:rPr>
          <w:bCs/>
        </w:rPr>
        <w:t>5/2017.</w:t>
      </w:r>
    </w:p>
    <w:p w:rsidR="0099152B" w:rsidRPr="0099152B" w:rsidRDefault="0099152B" w:rsidP="00B47E77">
      <w:pPr>
        <w:spacing w:line="276" w:lineRule="auto"/>
        <w:jc w:val="both"/>
        <w:rPr>
          <w:bCs/>
        </w:rPr>
      </w:pPr>
      <w:r w:rsidRPr="0099152B">
        <w:rPr>
          <w:bCs/>
        </w:rPr>
        <w:t>21. GARANTIA DA EXECUÇÃO</w:t>
      </w:r>
    </w:p>
    <w:p w:rsidR="0099152B" w:rsidRDefault="0099152B" w:rsidP="00B47E77">
      <w:pPr>
        <w:spacing w:line="276" w:lineRule="auto"/>
        <w:jc w:val="both"/>
        <w:rPr>
          <w:bCs/>
        </w:rPr>
      </w:pPr>
      <w:r w:rsidRPr="0099152B">
        <w:rPr>
          <w:bCs/>
        </w:rPr>
        <w:t>21.1. O adjudicatário prestará garan</w:t>
      </w:r>
      <w:r w:rsidR="00B30712">
        <w:rPr>
          <w:bCs/>
        </w:rPr>
        <w:t>ti</w:t>
      </w:r>
      <w:r w:rsidRPr="0099152B">
        <w:rPr>
          <w:bCs/>
        </w:rPr>
        <w:t>a de execução do contrato, nos moldes do art. 56 da Lei</w:t>
      </w:r>
      <w:r w:rsidR="00B30712">
        <w:rPr>
          <w:bCs/>
        </w:rPr>
        <w:t xml:space="preserve"> </w:t>
      </w:r>
      <w:r w:rsidRPr="0099152B">
        <w:rPr>
          <w:bCs/>
        </w:rPr>
        <w:t>nº 8.666, de 1993, com validade durante a execução do contrato e por 90 (noventa) dias após o</w:t>
      </w:r>
      <w:r w:rsidR="00B30712">
        <w:rPr>
          <w:bCs/>
        </w:rPr>
        <w:t xml:space="preserve"> </w:t>
      </w:r>
      <w:r w:rsidRPr="0099152B">
        <w:rPr>
          <w:bCs/>
        </w:rPr>
        <w:t>término da vigência contratual, em valor correspondente a 5% (cinco por cento) do valor total do</w:t>
      </w:r>
      <w:r w:rsidR="00A00B12">
        <w:rPr>
          <w:bCs/>
        </w:rPr>
        <w:t xml:space="preserve"> </w:t>
      </w:r>
      <w:r w:rsidRPr="0099152B">
        <w:rPr>
          <w:bCs/>
        </w:rPr>
        <w:t>contrato.</w:t>
      </w:r>
    </w:p>
    <w:p w:rsidR="0099152B" w:rsidRPr="0099152B" w:rsidRDefault="0099152B" w:rsidP="00B47E77">
      <w:pPr>
        <w:spacing w:line="276" w:lineRule="auto"/>
        <w:jc w:val="both"/>
        <w:rPr>
          <w:bCs/>
        </w:rPr>
      </w:pPr>
      <w:r w:rsidRPr="0099152B">
        <w:rPr>
          <w:bCs/>
        </w:rPr>
        <w:t>21.2. No prazo máximo de 10 (dez) dias úteis, prorrogáveis por igual período, a critério do</w:t>
      </w:r>
      <w:r w:rsidR="00B30712">
        <w:rPr>
          <w:bCs/>
        </w:rPr>
        <w:t xml:space="preserve"> </w:t>
      </w:r>
      <w:r w:rsidRPr="0099152B">
        <w:rPr>
          <w:bCs/>
        </w:rPr>
        <w:t>contratante, contados da assinatura do contrato, a contratada deverá apresentar comprovante de</w:t>
      </w:r>
      <w:r w:rsidR="00B30712">
        <w:rPr>
          <w:bCs/>
        </w:rPr>
        <w:t xml:space="preserve"> </w:t>
      </w:r>
      <w:r w:rsidRPr="0099152B">
        <w:rPr>
          <w:bCs/>
        </w:rPr>
        <w:t>prestação de garan</w:t>
      </w:r>
      <w:r w:rsidR="00B30712">
        <w:rPr>
          <w:bCs/>
        </w:rPr>
        <w:t>ti</w:t>
      </w:r>
      <w:r w:rsidRPr="0099152B">
        <w:rPr>
          <w:bCs/>
        </w:rPr>
        <w:t xml:space="preserve">a, podendo optar por caução em dinheiro ou </w:t>
      </w:r>
      <w:r w:rsidR="00B30712">
        <w:rPr>
          <w:bCs/>
        </w:rPr>
        <w:t>tí</w:t>
      </w:r>
      <w:r w:rsidRPr="0099152B">
        <w:rPr>
          <w:bCs/>
        </w:rPr>
        <w:t>tulos da dívida pública, seguro</w:t>
      </w:r>
      <w:r w:rsidR="00B30712">
        <w:rPr>
          <w:bCs/>
        </w:rPr>
        <w:t xml:space="preserve"> </w:t>
      </w:r>
      <w:r w:rsidRPr="0099152B">
        <w:rPr>
          <w:bCs/>
        </w:rPr>
        <w:t>garantia ou fiança bancária.</w:t>
      </w:r>
    </w:p>
    <w:p w:rsidR="0099152B" w:rsidRPr="0099152B" w:rsidRDefault="0099152B" w:rsidP="00B47E77">
      <w:pPr>
        <w:spacing w:line="276" w:lineRule="auto"/>
        <w:jc w:val="both"/>
        <w:rPr>
          <w:bCs/>
        </w:rPr>
      </w:pPr>
      <w:r w:rsidRPr="0099152B">
        <w:rPr>
          <w:bCs/>
        </w:rPr>
        <w:t>21.2.1. A inobservância do prazo fixado para apresentação da garan</w:t>
      </w:r>
      <w:r w:rsidR="00B30712">
        <w:rPr>
          <w:bCs/>
        </w:rPr>
        <w:t>ti</w:t>
      </w:r>
      <w:r w:rsidRPr="0099152B">
        <w:rPr>
          <w:bCs/>
        </w:rPr>
        <w:t>a acarretará a aplicação</w:t>
      </w:r>
      <w:r w:rsidR="00B30712">
        <w:rPr>
          <w:bCs/>
        </w:rPr>
        <w:t xml:space="preserve"> </w:t>
      </w:r>
      <w:r w:rsidRPr="0099152B">
        <w:rPr>
          <w:bCs/>
        </w:rPr>
        <w:t>de multa de 0,07% (sete centésimos por cento) do valor total do contrato por dia de atraso, até o</w:t>
      </w:r>
      <w:r w:rsidR="00B30712">
        <w:rPr>
          <w:bCs/>
        </w:rPr>
        <w:t xml:space="preserve"> </w:t>
      </w:r>
      <w:r w:rsidRPr="0099152B">
        <w:rPr>
          <w:bCs/>
        </w:rPr>
        <w:t>máximo de 2% (dois por cento).</w:t>
      </w:r>
    </w:p>
    <w:p w:rsidR="0099152B" w:rsidRPr="0099152B" w:rsidRDefault="0099152B" w:rsidP="00B47E77">
      <w:pPr>
        <w:spacing w:line="276" w:lineRule="auto"/>
        <w:jc w:val="both"/>
        <w:rPr>
          <w:bCs/>
        </w:rPr>
      </w:pPr>
      <w:r w:rsidRPr="0099152B">
        <w:rPr>
          <w:bCs/>
        </w:rPr>
        <w:t>21.2.2. O atraso superior a 25 (vinte e cinco) dias autoriza a Administração a promover a</w:t>
      </w:r>
      <w:r w:rsidR="00B30712">
        <w:rPr>
          <w:bCs/>
        </w:rPr>
        <w:t xml:space="preserve"> </w:t>
      </w:r>
      <w:r w:rsidRPr="0099152B">
        <w:rPr>
          <w:bCs/>
        </w:rPr>
        <w:t>rescisão do contrato por descumprimento ou cumprimento irregular de suas cláusulas, conforme</w:t>
      </w:r>
      <w:r w:rsidR="00E52A76">
        <w:rPr>
          <w:bCs/>
        </w:rPr>
        <w:t xml:space="preserve"> </w:t>
      </w:r>
      <w:r w:rsidRPr="0099152B">
        <w:rPr>
          <w:bCs/>
        </w:rPr>
        <w:t>dispõem os incisos I e II do art. 78 da Lei n. 8.666 de 1993.</w:t>
      </w:r>
    </w:p>
    <w:p w:rsidR="0099152B" w:rsidRPr="0099152B" w:rsidRDefault="0099152B" w:rsidP="00B47E77">
      <w:pPr>
        <w:spacing w:line="276" w:lineRule="auto"/>
        <w:jc w:val="both"/>
        <w:rPr>
          <w:bCs/>
        </w:rPr>
      </w:pPr>
      <w:r w:rsidRPr="0099152B">
        <w:rPr>
          <w:bCs/>
        </w:rPr>
        <w:t>21.3. A validade da garan</w:t>
      </w:r>
      <w:r w:rsidR="00B30712">
        <w:rPr>
          <w:bCs/>
        </w:rPr>
        <w:t>ti</w:t>
      </w:r>
      <w:r w:rsidRPr="0099152B">
        <w:rPr>
          <w:bCs/>
        </w:rPr>
        <w:t>a, qualquer que seja a modalidade escolhida, deverá abranger um</w:t>
      </w:r>
      <w:r w:rsidR="00B30712">
        <w:rPr>
          <w:bCs/>
        </w:rPr>
        <w:t xml:space="preserve"> </w:t>
      </w:r>
      <w:r w:rsidRPr="0099152B">
        <w:rPr>
          <w:bCs/>
        </w:rPr>
        <w:t>período de 90 dias após o término da vigência contratual, conforme item 3.1 do Anexo VII-F da IN</w:t>
      </w:r>
      <w:r w:rsidR="00B30712">
        <w:rPr>
          <w:bCs/>
        </w:rPr>
        <w:t xml:space="preserve"> </w:t>
      </w:r>
      <w:r w:rsidRPr="0099152B">
        <w:rPr>
          <w:bCs/>
        </w:rPr>
        <w:t>SEGES/MP nº 5/2017.</w:t>
      </w:r>
    </w:p>
    <w:p w:rsidR="0099152B" w:rsidRPr="0099152B" w:rsidRDefault="0099152B" w:rsidP="00B47E77">
      <w:pPr>
        <w:spacing w:line="276" w:lineRule="auto"/>
        <w:jc w:val="both"/>
        <w:rPr>
          <w:bCs/>
        </w:rPr>
      </w:pPr>
      <w:r w:rsidRPr="0099152B">
        <w:rPr>
          <w:bCs/>
        </w:rPr>
        <w:t>21.4. A garantia assegurará, qualquer que seja a modalidade escolhida, o pagamento de:</w:t>
      </w:r>
    </w:p>
    <w:p w:rsidR="0099152B" w:rsidRPr="0099152B" w:rsidRDefault="0099152B" w:rsidP="00B47E77">
      <w:pPr>
        <w:spacing w:line="276" w:lineRule="auto"/>
        <w:jc w:val="both"/>
        <w:rPr>
          <w:bCs/>
        </w:rPr>
      </w:pPr>
      <w:r w:rsidRPr="0099152B">
        <w:rPr>
          <w:bCs/>
        </w:rPr>
        <w:t xml:space="preserve">21.4.1. </w:t>
      </w:r>
      <w:r w:rsidR="00E52A76" w:rsidRPr="0099152B">
        <w:rPr>
          <w:bCs/>
        </w:rPr>
        <w:t>Prejuízos</w:t>
      </w:r>
      <w:r w:rsidRPr="0099152B">
        <w:rPr>
          <w:bCs/>
        </w:rPr>
        <w:t xml:space="preserve"> advindos do não cumprimento do objeto do contrato e do não adimplemento</w:t>
      </w:r>
      <w:r w:rsidR="00B30712">
        <w:rPr>
          <w:bCs/>
        </w:rPr>
        <w:t xml:space="preserve"> </w:t>
      </w:r>
      <w:r w:rsidRPr="0099152B">
        <w:rPr>
          <w:bCs/>
        </w:rPr>
        <w:t>das demais obrigações nele previstas;</w:t>
      </w:r>
    </w:p>
    <w:p w:rsidR="0099152B" w:rsidRPr="0099152B" w:rsidRDefault="0099152B" w:rsidP="00B47E77">
      <w:pPr>
        <w:spacing w:line="276" w:lineRule="auto"/>
        <w:jc w:val="both"/>
        <w:rPr>
          <w:bCs/>
        </w:rPr>
      </w:pPr>
      <w:r w:rsidRPr="0099152B">
        <w:rPr>
          <w:bCs/>
        </w:rPr>
        <w:t xml:space="preserve">21.4.2. </w:t>
      </w:r>
      <w:r w:rsidR="00E52A76" w:rsidRPr="0099152B">
        <w:rPr>
          <w:bCs/>
        </w:rPr>
        <w:t>Prejuízos</w:t>
      </w:r>
      <w:r w:rsidRPr="0099152B">
        <w:rPr>
          <w:bCs/>
        </w:rPr>
        <w:t xml:space="preserve"> diretos causados à Administração decorrentes de culpa ou dolo durante a</w:t>
      </w:r>
      <w:r w:rsidR="00B30712">
        <w:rPr>
          <w:bCs/>
        </w:rPr>
        <w:t xml:space="preserve"> </w:t>
      </w:r>
      <w:r w:rsidRPr="0099152B">
        <w:rPr>
          <w:bCs/>
        </w:rPr>
        <w:t>execução do contrato;</w:t>
      </w:r>
    </w:p>
    <w:p w:rsidR="0099152B" w:rsidRPr="0099152B" w:rsidRDefault="0099152B" w:rsidP="00B47E77">
      <w:pPr>
        <w:spacing w:line="276" w:lineRule="auto"/>
        <w:jc w:val="both"/>
        <w:rPr>
          <w:bCs/>
        </w:rPr>
      </w:pPr>
      <w:r w:rsidRPr="0099152B">
        <w:rPr>
          <w:bCs/>
        </w:rPr>
        <w:t xml:space="preserve">21.4.3. </w:t>
      </w:r>
      <w:r w:rsidR="00E52A76" w:rsidRPr="0099152B">
        <w:rPr>
          <w:bCs/>
        </w:rPr>
        <w:t>Multas</w:t>
      </w:r>
      <w:r w:rsidRPr="0099152B">
        <w:rPr>
          <w:bCs/>
        </w:rPr>
        <w:t xml:space="preserve"> moratórias e punitivas aplicadas pela Administração à contratada; e</w:t>
      </w:r>
      <w:r w:rsidR="00B30712">
        <w:rPr>
          <w:bCs/>
        </w:rPr>
        <w:t xml:space="preserve"> </w:t>
      </w:r>
    </w:p>
    <w:p w:rsidR="0099152B" w:rsidRPr="0099152B" w:rsidRDefault="0099152B" w:rsidP="00B47E77">
      <w:pPr>
        <w:spacing w:line="276" w:lineRule="auto"/>
        <w:jc w:val="both"/>
        <w:rPr>
          <w:bCs/>
        </w:rPr>
      </w:pPr>
      <w:r w:rsidRPr="0099152B">
        <w:rPr>
          <w:bCs/>
        </w:rPr>
        <w:t xml:space="preserve">21.4.4. </w:t>
      </w:r>
      <w:r w:rsidR="00E52A76" w:rsidRPr="0099152B">
        <w:rPr>
          <w:bCs/>
        </w:rPr>
        <w:t>Obrigações</w:t>
      </w:r>
      <w:r w:rsidRPr="0099152B">
        <w:rPr>
          <w:bCs/>
        </w:rPr>
        <w:t xml:space="preserve"> trabalhistas e previdenciárias de qualquer natureza e para com o FGTS, não</w:t>
      </w:r>
      <w:r w:rsidR="00B30712">
        <w:rPr>
          <w:bCs/>
        </w:rPr>
        <w:t xml:space="preserve"> </w:t>
      </w:r>
      <w:r w:rsidRPr="0099152B">
        <w:rPr>
          <w:bCs/>
        </w:rPr>
        <w:t>adimplidas pela contratada, quando couber.</w:t>
      </w:r>
    </w:p>
    <w:p w:rsidR="0099152B" w:rsidRPr="0099152B" w:rsidRDefault="0099152B" w:rsidP="00B47E77">
      <w:pPr>
        <w:spacing w:line="276" w:lineRule="auto"/>
        <w:jc w:val="both"/>
        <w:rPr>
          <w:bCs/>
        </w:rPr>
      </w:pPr>
      <w:r w:rsidRPr="0099152B">
        <w:rPr>
          <w:bCs/>
        </w:rPr>
        <w:t>21.5. A modalidade seguro-garan</w:t>
      </w:r>
      <w:r w:rsidR="00B30712">
        <w:rPr>
          <w:bCs/>
        </w:rPr>
        <w:t>ti</w:t>
      </w:r>
      <w:r w:rsidRPr="0099152B">
        <w:rPr>
          <w:bCs/>
        </w:rPr>
        <w:t>a somente será aceita se contemplar todos os eventos</w:t>
      </w:r>
      <w:r w:rsidR="00B30712">
        <w:rPr>
          <w:bCs/>
        </w:rPr>
        <w:t xml:space="preserve"> </w:t>
      </w:r>
      <w:r w:rsidRPr="0099152B">
        <w:rPr>
          <w:bCs/>
        </w:rPr>
        <w:t>indicados no item anterior, observada a legislação que rege a matéria.</w:t>
      </w:r>
    </w:p>
    <w:p w:rsidR="0099152B" w:rsidRPr="0099152B" w:rsidRDefault="0099152B" w:rsidP="00B47E77">
      <w:pPr>
        <w:spacing w:line="276" w:lineRule="auto"/>
        <w:jc w:val="both"/>
        <w:rPr>
          <w:bCs/>
        </w:rPr>
      </w:pPr>
      <w:r w:rsidRPr="0099152B">
        <w:rPr>
          <w:bCs/>
        </w:rPr>
        <w:t>21.6. A garan</w:t>
      </w:r>
      <w:r w:rsidR="00B30712">
        <w:rPr>
          <w:bCs/>
        </w:rPr>
        <w:t>ti</w:t>
      </w:r>
      <w:r w:rsidRPr="0099152B">
        <w:rPr>
          <w:bCs/>
        </w:rPr>
        <w:t>a em dinheiro deverá ser efetuada em favor da Contratante, em conta</w:t>
      </w:r>
      <w:r w:rsidR="00B30712">
        <w:rPr>
          <w:bCs/>
        </w:rPr>
        <w:t xml:space="preserve"> </w:t>
      </w:r>
      <w:r w:rsidRPr="0099152B">
        <w:rPr>
          <w:bCs/>
        </w:rPr>
        <w:t>específica na Caixa Econômica Federal, com correção monetária.</w:t>
      </w:r>
    </w:p>
    <w:p w:rsidR="0099152B" w:rsidRPr="0099152B" w:rsidRDefault="0099152B" w:rsidP="00B47E77">
      <w:pPr>
        <w:spacing w:line="276" w:lineRule="auto"/>
        <w:jc w:val="both"/>
        <w:rPr>
          <w:bCs/>
        </w:rPr>
      </w:pPr>
      <w:r w:rsidRPr="0099152B">
        <w:rPr>
          <w:bCs/>
        </w:rPr>
        <w:t>21.7. Caso a opção seja por u</w:t>
      </w:r>
      <w:r w:rsidR="00B30712">
        <w:rPr>
          <w:bCs/>
        </w:rPr>
        <w:t>ti</w:t>
      </w:r>
      <w:r w:rsidRPr="0099152B">
        <w:rPr>
          <w:bCs/>
        </w:rPr>
        <w:t xml:space="preserve">lizar </w:t>
      </w:r>
      <w:r w:rsidR="00B30712">
        <w:rPr>
          <w:bCs/>
        </w:rPr>
        <w:t>tí</w:t>
      </w:r>
      <w:r w:rsidRPr="0099152B">
        <w:rPr>
          <w:bCs/>
        </w:rPr>
        <w:t>tulos da dívida pública, estes devem ter sido emi</w:t>
      </w:r>
      <w:r w:rsidR="00B30712">
        <w:rPr>
          <w:bCs/>
        </w:rPr>
        <w:t>ti</w:t>
      </w:r>
      <w:r w:rsidRPr="0099152B">
        <w:rPr>
          <w:bCs/>
        </w:rPr>
        <w:t>dos</w:t>
      </w:r>
      <w:r w:rsidR="00B47E77">
        <w:rPr>
          <w:bCs/>
        </w:rPr>
        <w:t xml:space="preserve"> </w:t>
      </w:r>
      <w:r w:rsidRPr="0099152B">
        <w:rPr>
          <w:bCs/>
        </w:rPr>
        <w:t>sob a forma escritural, mediante registro em sistema centralizado de liquidação de custódia</w:t>
      </w:r>
      <w:r w:rsidR="00B47E77">
        <w:rPr>
          <w:bCs/>
        </w:rPr>
        <w:t xml:space="preserve"> </w:t>
      </w:r>
      <w:r w:rsidRPr="0099152B">
        <w:rPr>
          <w:bCs/>
        </w:rPr>
        <w:t>autorizado pelo Banco Central do Brasil, e avaliados pelos seus valores econômicos, conforme</w:t>
      </w:r>
      <w:r w:rsidR="00B47E77">
        <w:rPr>
          <w:bCs/>
        </w:rPr>
        <w:t xml:space="preserve"> </w:t>
      </w:r>
      <w:r w:rsidRPr="0099152B">
        <w:rPr>
          <w:bCs/>
        </w:rPr>
        <w:t>definido pelo Ministério da Fazenda.</w:t>
      </w:r>
    </w:p>
    <w:p w:rsidR="0099152B" w:rsidRPr="0099152B" w:rsidRDefault="0099152B" w:rsidP="00B47E77">
      <w:pPr>
        <w:spacing w:line="276" w:lineRule="auto"/>
        <w:jc w:val="both"/>
        <w:rPr>
          <w:bCs/>
        </w:rPr>
      </w:pPr>
      <w:r w:rsidRPr="0099152B">
        <w:rPr>
          <w:bCs/>
        </w:rPr>
        <w:lastRenderedPageBreak/>
        <w:t>21.8. No caso de garan</w:t>
      </w:r>
      <w:r w:rsidR="00B47E77">
        <w:rPr>
          <w:bCs/>
        </w:rPr>
        <w:t>ti</w:t>
      </w:r>
      <w:r w:rsidRPr="0099152B">
        <w:rPr>
          <w:bCs/>
        </w:rPr>
        <w:t>a na modalidade de fiança bancária, deverá constar expressa</w:t>
      </w:r>
      <w:r w:rsidR="00B47E77">
        <w:rPr>
          <w:bCs/>
        </w:rPr>
        <w:t xml:space="preserve"> </w:t>
      </w:r>
      <w:r w:rsidRPr="0099152B">
        <w:rPr>
          <w:bCs/>
        </w:rPr>
        <w:t>renúncia do fiador aos benefícios do artigo 827 do Código Civil.</w:t>
      </w:r>
    </w:p>
    <w:p w:rsidR="0099152B" w:rsidRPr="0099152B" w:rsidRDefault="0099152B" w:rsidP="00B47E77">
      <w:pPr>
        <w:spacing w:line="276" w:lineRule="auto"/>
        <w:jc w:val="both"/>
        <w:rPr>
          <w:bCs/>
        </w:rPr>
      </w:pPr>
      <w:r w:rsidRPr="0099152B">
        <w:rPr>
          <w:bCs/>
        </w:rPr>
        <w:t>21.9. No caso de alteração do valor do contrato, ou prorrogação de sua vigência, a garan</w:t>
      </w:r>
      <w:r w:rsidR="00B47E77">
        <w:rPr>
          <w:bCs/>
        </w:rPr>
        <w:t>ti</w:t>
      </w:r>
      <w:r w:rsidRPr="0099152B">
        <w:rPr>
          <w:bCs/>
        </w:rPr>
        <w:t>a</w:t>
      </w:r>
      <w:r w:rsidR="00B47E77">
        <w:rPr>
          <w:bCs/>
        </w:rPr>
        <w:t xml:space="preserve"> </w:t>
      </w:r>
      <w:r w:rsidRPr="0099152B">
        <w:rPr>
          <w:bCs/>
        </w:rPr>
        <w:t xml:space="preserve">deverá ser ajustada à nova situação ou renovada, </w:t>
      </w:r>
      <w:r w:rsidR="00840E5E">
        <w:rPr>
          <w:bCs/>
        </w:rPr>
        <w:t>seguindo os mesmos parâmetros uti</w:t>
      </w:r>
      <w:r w:rsidRPr="0099152B">
        <w:rPr>
          <w:bCs/>
        </w:rPr>
        <w:t>lizados quando</w:t>
      </w:r>
      <w:r w:rsidR="00B47E77">
        <w:rPr>
          <w:bCs/>
        </w:rPr>
        <w:t xml:space="preserve"> </w:t>
      </w:r>
      <w:r w:rsidRPr="0099152B">
        <w:rPr>
          <w:bCs/>
        </w:rPr>
        <w:t>da contratação.</w:t>
      </w:r>
    </w:p>
    <w:p w:rsidR="0099152B" w:rsidRDefault="0099152B" w:rsidP="00B47E77">
      <w:pPr>
        <w:spacing w:line="276" w:lineRule="auto"/>
        <w:jc w:val="both"/>
        <w:rPr>
          <w:bCs/>
        </w:rPr>
      </w:pPr>
      <w:r w:rsidRPr="0099152B">
        <w:rPr>
          <w:bCs/>
        </w:rPr>
        <w:t>21.10. Se o valor da garan</w:t>
      </w:r>
      <w:r w:rsidR="00B47E77">
        <w:rPr>
          <w:bCs/>
        </w:rPr>
        <w:t>ti</w:t>
      </w:r>
      <w:r w:rsidRPr="0099152B">
        <w:rPr>
          <w:bCs/>
        </w:rPr>
        <w:t>a for u</w:t>
      </w:r>
      <w:r w:rsidR="00B47E77">
        <w:rPr>
          <w:bCs/>
        </w:rPr>
        <w:t>ti</w:t>
      </w:r>
      <w:r w:rsidRPr="0099152B">
        <w:rPr>
          <w:bCs/>
        </w:rPr>
        <w:t>lizado total ou parcialmente em pagamento de qualquer</w:t>
      </w:r>
      <w:r w:rsidR="00B47E77">
        <w:rPr>
          <w:bCs/>
        </w:rPr>
        <w:t xml:space="preserve"> </w:t>
      </w:r>
      <w:r w:rsidRPr="0099152B">
        <w:rPr>
          <w:bCs/>
        </w:rPr>
        <w:t>obrigação, a Contratada obriga-se a fazer a respec</w:t>
      </w:r>
      <w:r w:rsidR="00B47E77">
        <w:rPr>
          <w:bCs/>
        </w:rPr>
        <w:t>ti</w:t>
      </w:r>
      <w:r w:rsidRPr="0099152B">
        <w:rPr>
          <w:bCs/>
        </w:rPr>
        <w:t>va reposição no prazo máximo de 5 (cinco) dias</w:t>
      </w:r>
      <w:r w:rsidR="00B47E77">
        <w:rPr>
          <w:bCs/>
        </w:rPr>
        <w:t xml:space="preserve"> </w:t>
      </w:r>
      <w:r w:rsidRPr="0099152B">
        <w:rPr>
          <w:bCs/>
        </w:rPr>
        <w:t>úteis, contados da data em que for notificada.</w:t>
      </w:r>
    </w:p>
    <w:p w:rsidR="0099152B" w:rsidRDefault="0099152B" w:rsidP="00B47E77">
      <w:pPr>
        <w:spacing w:line="276" w:lineRule="auto"/>
        <w:jc w:val="both"/>
        <w:rPr>
          <w:bCs/>
        </w:rPr>
      </w:pPr>
      <w:r w:rsidRPr="0099152B">
        <w:rPr>
          <w:bCs/>
        </w:rPr>
        <w:t>21.11. A Contratante executará a garantia na forma prevista na legislação que rege a matéria.</w:t>
      </w:r>
    </w:p>
    <w:p w:rsidR="0099152B" w:rsidRPr="0099152B" w:rsidRDefault="0099152B" w:rsidP="00B47E77">
      <w:pPr>
        <w:spacing w:line="276" w:lineRule="auto"/>
        <w:jc w:val="both"/>
        <w:rPr>
          <w:bCs/>
        </w:rPr>
      </w:pPr>
      <w:r w:rsidRPr="0099152B">
        <w:rPr>
          <w:bCs/>
        </w:rPr>
        <w:t>21.12. Será considerada extinta a garantia:</w:t>
      </w:r>
    </w:p>
    <w:p w:rsidR="0099152B" w:rsidRPr="0099152B" w:rsidRDefault="0099152B" w:rsidP="00B47E77">
      <w:pPr>
        <w:spacing w:line="276" w:lineRule="auto"/>
        <w:jc w:val="both"/>
        <w:rPr>
          <w:bCs/>
        </w:rPr>
      </w:pPr>
      <w:r w:rsidRPr="0099152B">
        <w:rPr>
          <w:bCs/>
        </w:rPr>
        <w:t xml:space="preserve">21.12.1. </w:t>
      </w:r>
      <w:r w:rsidR="00E52A76" w:rsidRPr="0099152B">
        <w:rPr>
          <w:bCs/>
        </w:rPr>
        <w:t>Com</w:t>
      </w:r>
      <w:r w:rsidRPr="0099152B">
        <w:rPr>
          <w:bCs/>
        </w:rPr>
        <w:t xml:space="preserve"> a devolução da apólice, carta fiança ou autorização para o levantamento de</w:t>
      </w:r>
      <w:r w:rsidR="00B47E77">
        <w:rPr>
          <w:bCs/>
        </w:rPr>
        <w:t xml:space="preserve"> </w:t>
      </w:r>
      <w:r w:rsidRPr="0099152B">
        <w:rPr>
          <w:bCs/>
        </w:rPr>
        <w:t xml:space="preserve">importâncias depositadas em dinheiro a </w:t>
      </w:r>
      <w:r w:rsidR="00E52A76">
        <w:rPr>
          <w:bCs/>
        </w:rPr>
        <w:t>tí</w:t>
      </w:r>
      <w:r w:rsidRPr="0099152B">
        <w:rPr>
          <w:bCs/>
        </w:rPr>
        <w:t>tulo de garan</w:t>
      </w:r>
      <w:r w:rsidR="00E52A76">
        <w:rPr>
          <w:bCs/>
        </w:rPr>
        <w:t>ti</w:t>
      </w:r>
      <w:r w:rsidRPr="0099152B">
        <w:rPr>
          <w:bCs/>
        </w:rPr>
        <w:t>a, acompanhada de declaração da</w:t>
      </w:r>
      <w:r w:rsidR="00B47E77">
        <w:rPr>
          <w:bCs/>
        </w:rPr>
        <w:t xml:space="preserve"> </w:t>
      </w:r>
      <w:r w:rsidRPr="0099152B">
        <w:rPr>
          <w:bCs/>
        </w:rPr>
        <w:t>Contratante, mediante termo circunstanciado, de que a Contratada cumpriu todas as cláusulas do</w:t>
      </w:r>
      <w:r w:rsidR="00E52A76">
        <w:rPr>
          <w:bCs/>
        </w:rPr>
        <w:t xml:space="preserve"> c</w:t>
      </w:r>
      <w:r w:rsidR="00E52A76" w:rsidRPr="0099152B">
        <w:rPr>
          <w:bCs/>
        </w:rPr>
        <w:t>ontrato</w:t>
      </w:r>
      <w:r w:rsidRPr="0099152B">
        <w:rPr>
          <w:bCs/>
        </w:rPr>
        <w:t>;</w:t>
      </w:r>
    </w:p>
    <w:p w:rsidR="0099152B" w:rsidRPr="0099152B" w:rsidRDefault="0099152B" w:rsidP="00B47E77">
      <w:pPr>
        <w:spacing w:line="276" w:lineRule="auto"/>
        <w:jc w:val="both"/>
        <w:rPr>
          <w:bCs/>
        </w:rPr>
      </w:pPr>
      <w:r w:rsidRPr="0099152B">
        <w:rPr>
          <w:bCs/>
        </w:rPr>
        <w:t xml:space="preserve">21.12.2. </w:t>
      </w:r>
      <w:r w:rsidR="00E52A76">
        <w:rPr>
          <w:bCs/>
        </w:rPr>
        <w:t>N</w:t>
      </w:r>
      <w:r w:rsidRPr="0099152B">
        <w:rPr>
          <w:bCs/>
        </w:rPr>
        <w:t>o prazo de 90 (noventa) dias após o término da vigência do contrato, caso a</w:t>
      </w:r>
      <w:r w:rsidR="00B47E77">
        <w:rPr>
          <w:bCs/>
        </w:rPr>
        <w:t xml:space="preserve"> </w:t>
      </w:r>
      <w:r w:rsidRPr="0099152B">
        <w:rPr>
          <w:bCs/>
        </w:rPr>
        <w:t>Administração não comunique a ocorrência de sinistros, quando o prazo será ampliado, nos termos da</w:t>
      </w:r>
      <w:r w:rsidR="00B47E77">
        <w:rPr>
          <w:bCs/>
        </w:rPr>
        <w:t xml:space="preserve"> </w:t>
      </w:r>
      <w:r w:rsidRPr="0099152B">
        <w:rPr>
          <w:bCs/>
        </w:rPr>
        <w:t xml:space="preserve">comunicação, conforme estabelecido </w:t>
      </w:r>
      <w:r w:rsidR="00413141">
        <w:rPr>
          <w:bCs/>
        </w:rPr>
        <w:t>no</w:t>
      </w:r>
      <w:r w:rsidRPr="0099152B">
        <w:rPr>
          <w:bCs/>
        </w:rPr>
        <w:t xml:space="preserve"> Anexo VII-F da IN SEGES/MP n.</w:t>
      </w:r>
      <w:r w:rsidR="00B47E77">
        <w:rPr>
          <w:bCs/>
        </w:rPr>
        <w:t xml:space="preserve"> </w:t>
      </w:r>
      <w:r w:rsidRPr="0099152B">
        <w:rPr>
          <w:bCs/>
        </w:rPr>
        <w:t>5/2017.</w:t>
      </w:r>
    </w:p>
    <w:p w:rsidR="0099152B" w:rsidRPr="0099152B" w:rsidRDefault="0099152B" w:rsidP="00B47E77">
      <w:pPr>
        <w:spacing w:line="276" w:lineRule="auto"/>
        <w:jc w:val="both"/>
        <w:rPr>
          <w:bCs/>
        </w:rPr>
      </w:pPr>
      <w:r w:rsidRPr="0099152B">
        <w:rPr>
          <w:bCs/>
        </w:rPr>
        <w:t>21.13. O garan</w:t>
      </w:r>
      <w:r w:rsidR="00B47E77">
        <w:rPr>
          <w:bCs/>
        </w:rPr>
        <w:t>ti</w:t>
      </w:r>
      <w:r w:rsidRPr="0099152B">
        <w:rPr>
          <w:bCs/>
        </w:rPr>
        <w:t>dor não é parte para figurar em processo administra</w:t>
      </w:r>
      <w:r w:rsidR="00B47E77">
        <w:rPr>
          <w:bCs/>
        </w:rPr>
        <w:t>ti</w:t>
      </w:r>
      <w:r w:rsidRPr="0099152B">
        <w:rPr>
          <w:bCs/>
        </w:rPr>
        <w:t>vo instaurado pela</w:t>
      </w:r>
      <w:r w:rsidR="00B47E77">
        <w:rPr>
          <w:bCs/>
        </w:rPr>
        <w:t xml:space="preserve"> </w:t>
      </w:r>
      <w:r w:rsidRPr="0099152B">
        <w:rPr>
          <w:bCs/>
        </w:rPr>
        <w:t>contratante com o objetivo de apurar prejuízos e/ou aplicar sanções à contratada.</w:t>
      </w:r>
    </w:p>
    <w:p w:rsidR="0099152B" w:rsidRPr="0099152B" w:rsidRDefault="0099152B" w:rsidP="00B47E77">
      <w:pPr>
        <w:spacing w:line="276" w:lineRule="auto"/>
        <w:jc w:val="both"/>
        <w:rPr>
          <w:bCs/>
        </w:rPr>
      </w:pPr>
      <w:r w:rsidRPr="0099152B">
        <w:rPr>
          <w:bCs/>
        </w:rPr>
        <w:t>21.14. A contratada autoriza a contratante a reter, a qualquer tempo, a garan</w:t>
      </w:r>
      <w:r w:rsidR="00B47E77">
        <w:rPr>
          <w:bCs/>
        </w:rPr>
        <w:t>ti</w:t>
      </w:r>
      <w:r w:rsidRPr="0099152B">
        <w:rPr>
          <w:bCs/>
        </w:rPr>
        <w:t>a, na forma</w:t>
      </w:r>
      <w:r w:rsidR="00B47E77">
        <w:rPr>
          <w:bCs/>
        </w:rPr>
        <w:t xml:space="preserve"> </w:t>
      </w:r>
      <w:r w:rsidRPr="0099152B">
        <w:rPr>
          <w:bCs/>
        </w:rPr>
        <w:t>prevista neste TR.</w:t>
      </w:r>
    </w:p>
    <w:p w:rsidR="0099152B" w:rsidRPr="0099152B" w:rsidRDefault="0099152B" w:rsidP="00B47E77">
      <w:pPr>
        <w:spacing w:line="276" w:lineRule="auto"/>
        <w:jc w:val="both"/>
        <w:rPr>
          <w:bCs/>
        </w:rPr>
      </w:pPr>
      <w:r w:rsidRPr="0099152B">
        <w:rPr>
          <w:bCs/>
        </w:rPr>
        <w:t>21.15. A garan</w:t>
      </w:r>
      <w:r w:rsidR="00B47E77">
        <w:rPr>
          <w:bCs/>
        </w:rPr>
        <w:t>ti</w:t>
      </w:r>
      <w:r w:rsidRPr="0099152B">
        <w:rPr>
          <w:bCs/>
        </w:rPr>
        <w:t>a da contratação somente será liberada ante a comprovação de que a empresa</w:t>
      </w:r>
      <w:r w:rsidR="00B47E77">
        <w:rPr>
          <w:bCs/>
        </w:rPr>
        <w:t xml:space="preserve"> </w:t>
      </w:r>
      <w:r w:rsidRPr="0099152B">
        <w:rPr>
          <w:bCs/>
        </w:rPr>
        <w:t>pagou todas as verbas rescisórias decorrentes da contratação, e que, caso esse pagamento não ocorra</w:t>
      </w:r>
      <w:r w:rsidR="00B47E77">
        <w:rPr>
          <w:bCs/>
        </w:rPr>
        <w:t xml:space="preserve"> </w:t>
      </w:r>
      <w:r w:rsidRPr="0099152B">
        <w:rPr>
          <w:bCs/>
        </w:rPr>
        <w:t>até o fim do segundo mês após o encerramento da vigência contratual, a garan</w:t>
      </w:r>
      <w:r w:rsidR="00B47E77">
        <w:rPr>
          <w:bCs/>
        </w:rPr>
        <w:t>ti</w:t>
      </w:r>
      <w:r w:rsidRPr="0099152B">
        <w:rPr>
          <w:bCs/>
        </w:rPr>
        <w:t>a será u</w:t>
      </w:r>
      <w:r w:rsidR="00B47E77">
        <w:rPr>
          <w:bCs/>
        </w:rPr>
        <w:t>ti</w:t>
      </w:r>
      <w:r w:rsidRPr="0099152B">
        <w:rPr>
          <w:bCs/>
        </w:rPr>
        <w:t>lizada para o</w:t>
      </w:r>
      <w:r w:rsidR="00B47E77">
        <w:rPr>
          <w:bCs/>
        </w:rPr>
        <w:t xml:space="preserve"> </w:t>
      </w:r>
      <w:r w:rsidRPr="0099152B">
        <w:rPr>
          <w:bCs/>
        </w:rPr>
        <w:t>pagamento dessas verbas trabalhistas, incluindo suas repercussões previdenciárias e rela</w:t>
      </w:r>
      <w:r w:rsidR="00B47E77">
        <w:rPr>
          <w:bCs/>
        </w:rPr>
        <w:t>ti</w:t>
      </w:r>
      <w:r w:rsidRPr="0099152B">
        <w:rPr>
          <w:bCs/>
        </w:rPr>
        <w:t>vas ao</w:t>
      </w:r>
      <w:r w:rsidR="00B47E77">
        <w:rPr>
          <w:bCs/>
        </w:rPr>
        <w:t xml:space="preserve"> </w:t>
      </w:r>
      <w:r w:rsidRPr="0099152B">
        <w:rPr>
          <w:bCs/>
        </w:rPr>
        <w:t>FGTS, conforme estabelecido no art. 8º, VI do Decreto nº 9.507, de 2018, observada a legislação que</w:t>
      </w:r>
      <w:r w:rsidR="00B47E77">
        <w:rPr>
          <w:bCs/>
        </w:rPr>
        <w:t xml:space="preserve"> </w:t>
      </w:r>
      <w:r w:rsidRPr="0099152B">
        <w:rPr>
          <w:bCs/>
        </w:rPr>
        <w:t>rege a matéria.</w:t>
      </w:r>
    </w:p>
    <w:p w:rsidR="0099152B" w:rsidRPr="0099152B" w:rsidRDefault="0099152B" w:rsidP="00B47E77">
      <w:pPr>
        <w:spacing w:line="276" w:lineRule="auto"/>
        <w:jc w:val="both"/>
        <w:rPr>
          <w:bCs/>
        </w:rPr>
      </w:pPr>
      <w:r w:rsidRPr="0099152B">
        <w:rPr>
          <w:bCs/>
        </w:rPr>
        <w:t>21.16. Também poderá haver liberação da garan</w:t>
      </w:r>
      <w:r w:rsidR="00B47E77">
        <w:rPr>
          <w:bCs/>
        </w:rPr>
        <w:t>ti</w:t>
      </w:r>
      <w:r w:rsidRPr="0099152B">
        <w:rPr>
          <w:bCs/>
        </w:rPr>
        <w:t>a se a empresa comprovar que os</w:t>
      </w:r>
      <w:r w:rsidR="00B47E77">
        <w:rPr>
          <w:bCs/>
        </w:rPr>
        <w:t xml:space="preserve"> </w:t>
      </w:r>
      <w:r w:rsidRPr="0099152B">
        <w:rPr>
          <w:bCs/>
        </w:rPr>
        <w:t>empregados serão realocados em outra a</w:t>
      </w:r>
      <w:r w:rsidR="00B47E77">
        <w:rPr>
          <w:bCs/>
        </w:rPr>
        <w:t>ti</w:t>
      </w:r>
      <w:r w:rsidRPr="0099152B">
        <w:rPr>
          <w:bCs/>
        </w:rPr>
        <w:t>vidade de prestação de serviços, sem que ocorra a</w:t>
      </w:r>
      <w:r w:rsidR="00B47E77">
        <w:rPr>
          <w:bCs/>
        </w:rPr>
        <w:t xml:space="preserve"> </w:t>
      </w:r>
      <w:r w:rsidRPr="0099152B">
        <w:rPr>
          <w:bCs/>
        </w:rPr>
        <w:t>interrupção do contrato de trabalho</w:t>
      </w:r>
      <w:r w:rsidR="00B47E77">
        <w:rPr>
          <w:bCs/>
        </w:rPr>
        <w:t>;</w:t>
      </w:r>
    </w:p>
    <w:p w:rsidR="00A00B12" w:rsidRDefault="0099152B" w:rsidP="00B47E77">
      <w:pPr>
        <w:spacing w:line="276" w:lineRule="auto"/>
        <w:jc w:val="both"/>
        <w:rPr>
          <w:bCs/>
        </w:rPr>
      </w:pPr>
      <w:r w:rsidRPr="0099152B">
        <w:rPr>
          <w:bCs/>
        </w:rPr>
        <w:t>21.17. Por ocasião do encerramento da prestação dos serviços contratados, a Administração</w:t>
      </w:r>
      <w:r w:rsidR="00B47E77">
        <w:rPr>
          <w:bCs/>
        </w:rPr>
        <w:t xml:space="preserve"> </w:t>
      </w:r>
      <w:r w:rsidRPr="0099152B">
        <w:rPr>
          <w:bCs/>
        </w:rPr>
        <w:t xml:space="preserve">Contratante poderá </w:t>
      </w:r>
      <w:proofErr w:type="spellStart"/>
      <w:r w:rsidRPr="0099152B">
        <w:rPr>
          <w:bCs/>
        </w:rPr>
        <w:t>u</w:t>
      </w:r>
      <w:r w:rsidR="00B47E77">
        <w:rPr>
          <w:bCs/>
        </w:rPr>
        <w:t>t</w:t>
      </w:r>
      <w:r w:rsidRPr="0099152B">
        <w:rPr>
          <w:bCs/>
        </w:rPr>
        <w:t>lizar</w:t>
      </w:r>
      <w:proofErr w:type="spellEnd"/>
      <w:r w:rsidRPr="0099152B">
        <w:rPr>
          <w:bCs/>
        </w:rPr>
        <w:t xml:space="preserve"> o valor da garan</w:t>
      </w:r>
      <w:r w:rsidR="00B47E77">
        <w:rPr>
          <w:bCs/>
        </w:rPr>
        <w:t>ti</w:t>
      </w:r>
      <w:r w:rsidRPr="0099152B">
        <w:rPr>
          <w:bCs/>
        </w:rPr>
        <w:t>a prestada para o pagamento direto aos trabalhadores</w:t>
      </w:r>
      <w:r w:rsidR="00A00B12">
        <w:rPr>
          <w:bCs/>
        </w:rPr>
        <w:t xml:space="preserve"> </w:t>
      </w:r>
      <w:r w:rsidRPr="0099152B">
        <w:rPr>
          <w:bCs/>
        </w:rPr>
        <w:t xml:space="preserve">vinculados ao contrato no caso da não comprovação: </w:t>
      </w:r>
    </w:p>
    <w:p w:rsidR="0099152B" w:rsidRDefault="0099152B" w:rsidP="00B47E77">
      <w:pPr>
        <w:spacing w:line="276" w:lineRule="auto"/>
        <w:jc w:val="both"/>
        <w:rPr>
          <w:bCs/>
        </w:rPr>
      </w:pPr>
      <w:r w:rsidRPr="0099152B">
        <w:rPr>
          <w:bCs/>
        </w:rPr>
        <w:t>(1) do pagamento das respec</w:t>
      </w:r>
      <w:r w:rsidR="00B47E77">
        <w:rPr>
          <w:bCs/>
        </w:rPr>
        <w:t>ti</w:t>
      </w:r>
      <w:r w:rsidRPr="0099152B">
        <w:rPr>
          <w:bCs/>
        </w:rPr>
        <w:t>vas verbas</w:t>
      </w:r>
      <w:r w:rsidR="00B47E77">
        <w:rPr>
          <w:bCs/>
        </w:rPr>
        <w:t xml:space="preserve"> </w:t>
      </w:r>
      <w:r w:rsidRPr="0099152B">
        <w:rPr>
          <w:bCs/>
        </w:rPr>
        <w:t>rescisórias ou (2) da realocação dos trabalhadores em outra a</w:t>
      </w:r>
      <w:r w:rsidR="00B47E77">
        <w:rPr>
          <w:bCs/>
        </w:rPr>
        <w:t>ti</w:t>
      </w:r>
      <w:r w:rsidRPr="0099152B">
        <w:rPr>
          <w:bCs/>
        </w:rPr>
        <w:t>vidade de prestação de serviços, nos</w:t>
      </w:r>
      <w:r w:rsidR="00B47E77">
        <w:rPr>
          <w:bCs/>
        </w:rPr>
        <w:t xml:space="preserve"> </w:t>
      </w:r>
      <w:r w:rsidRPr="0099152B">
        <w:rPr>
          <w:bCs/>
        </w:rPr>
        <w:t>termos da alínea "j do item 3.1 do Anexo VII-F da IN SEGES/MP n. 5/2017.</w:t>
      </w:r>
    </w:p>
    <w:p w:rsidR="0099152B" w:rsidRPr="0099152B" w:rsidRDefault="0099152B" w:rsidP="00B47E77">
      <w:pPr>
        <w:spacing w:line="276" w:lineRule="auto"/>
        <w:jc w:val="both"/>
        <w:rPr>
          <w:bCs/>
        </w:rPr>
      </w:pPr>
      <w:r w:rsidRPr="0099152B">
        <w:rPr>
          <w:bCs/>
        </w:rPr>
        <w:t>22. DAS SANÇÕES ADMINISTRATIVAS</w:t>
      </w:r>
    </w:p>
    <w:p w:rsidR="0099152B" w:rsidRPr="0099152B" w:rsidRDefault="0099152B" w:rsidP="00B47E77">
      <w:pPr>
        <w:spacing w:line="276" w:lineRule="auto"/>
        <w:jc w:val="both"/>
        <w:rPr>
          <w:bCs/>
        </w:rPr>
      </w:pPr>
      <w:r w:rsidRPr="0099152B">
        <w:rPr>
          <w:bCs/>
        </w:rPr>
        <w:t>2</w:t>
      </w:r>
      <w:r w:rsidR="00B47E77">
        <w:rPr>
          <w:bCs/>
        </w:rPr>
        <w:t>2.1. Comete infração administrati</w:t>
      </w:r>
      <w:r w:rsidRPr="0099152B">
        <w:rPr>
          <w:bCs/>
        </w:rPr>
        <w:t>va nos termos da Lei nº 10.520, de 2002, a CONTRATADA</w:t>
      </w:r>
      <w:r w:rsidR="00A00B12">
        <w:rPr>
          <w:bCs/>
        </w:rPr>
        <w:t xml:space="preserve"> </w:t>
      </w:r>
      <w:r w:rsidRPr="0099152B">
        <w:rPr>
          <w:bCs/>
        </w:rPr>
        <w:t>que:</w:t>
      </w:r>
    </w:p>
    <w:p w:rsidR="0099152B" w:rsidRPr="0099152B" w:rsidRDefault="0099152B" w:rsidP="00B47E77">
      <w:pPr>
        <w:spacing w:line="276" w:lineRule="auto"/>
        <w:jc w:val="both"/>
        <w:rPr>
          <w:bCs/>
        </w:rPr>
      </w:pPr>
      <w:r w:rsidRPr="0099152B">
        <w:rPr>
          <w:bCs/>
        </w:rPr>
        <w:lastRenderedPageBreak/>
        <w:t xml:space="preserve">22.1.1. </w:t>
      </w:r>
      <w:proofErr w:type="spellStart"/>
      <w:r w:rsidR="00E52A76">
        <w:rPr>
          <w:bCs/>
        </w:rPr>
        <w:t>I</w:t>
      </w:r>
      <w:r w:rsidRPr="0099152B">
        <w:rPr>
          <w:bCs/>
        </w:rPr>
        <w:t>nexecutar</w:t>
      </w:r>
      <w:proofErr w:type="spellEnd"/>
      <w:r w:rsidRPr="0099152B">
        <w:rPr>
          <w:bCs/>
        </w:rPr>
        <w:t xml:space="preserve"> total ou parcialmente qualquer das obrigações assumidas em decorrência da</w:t>
      </w:r>
      <w:r w:rsidR="00E52A76">
        <w:rPr>
          <w:bCs/>
        </w:rPr>
        <w:t xml:space="preserve"> </w:t>
      </w:r>
      <w:r w:rsidRPr="0099152B">
        <w:rPr>
          <w:bCs/>
        </w:rPr>
        <w:t>contratação;</w:t>
      </w:r>
    </w:p>
    <w:p w:rsidR="0099152B" w:rsidRPr="0099152B" w:rsidRDefault="0099152B" w:rsidP="00B47E77">
      <w:pPr>
        <w:spacing w:line="276" w:lineRule="auto"/>
        <w:jc w:val="both"/>
        <w:rPr>
          <w:bCs/>
        </w:rPr>
      </w:pPr>
      <w:r w:rsidRPr="0099152B">
        <w:rPr>
          <w:bCs/>
        </w:rPr>
        <w:t xml:space="preserve">22.1.2. </w:t>
      </w:r>
      <w:proofErr w:type="gramStart"/>
      <w:r w:rsidRPr="0099152B">
        <w:rPr>
          <w:bCs/>
        </w:rPr>
        <w:t>ensejar</w:t>
      </w:r>
      <w:proofErr w:type="gramEnd"/>
      <w:r w:rsidRPr="0099152B">
        <w:rPr>
          <w:bCs/>
        </w:rPr>
        <w:t xml:space="preserve"> o retardamento da execução do objeto;</w:t>
      </w:r>
    </w:p>
    <w:p w:rsidR="0099152B" w:rsidRPr="0099152B" w:rsidRDefault="0099152B" w:rsidP="00B47E77">
      <w:pPr>
        <w:spacing w:line="276" w:lineRule="auto"/>
        <w:jc w:val="both"/>
        <w:rPr>
          <w:bCs/>
        </w:rPr>
      </w:pPr>
      <w:r w:rsidRPr="0099152B">
        <w:rPr>
          <w:bCs/>
        </w:rPr>
        <w:t xml:space="preserve">22.1.3. </w:t>
      </w:r>
      <w:proofErr w:type="gramStart"/>
      <w:r w:rsidRPr="0099152B">
        <w:rPr>
          <w:bCs/>
        </w:rPr>
        <w:t>falhar</w:t>
      </w:r>
      <w:proofErr w:type="gramEnd"/>
      <w:r w:rsidRPr="0099152B">
        <w:rPr>
          <w:bCs/>
        </w:rPr>
        <w:t xml:space="preserve"> ou fraudar na execução do contrato;</w:t>
      </w:r>
    </w:p>
    <w:p w:rsidR="0099152B" w:rsidRPr="0099152B" w:rsidRDefault="0099152B" w:rsidP="00B47E77">
      <w:pPr>
        <w:spacing w:line="276" w:lineRule="auto"/>
        <w:jc w:val="both"/>
        <w:rPr>
          <w:bCs/>
        </w:rPr>
      </w:pPr>
      <w:r w:rsidRPr="0099152B">
        <w:rPr>
          <w:bCs/>
        </w:rPr>
        <w:t xml:space="preserve">22.1.4. </w:t>
      </w:r>
      <w:proofErr w:type="gramStart"/>
      <w:r w:rsidRPr="0099152B">
        <w:rPr>
          <w:bCs/>
        </w:rPr>
        <w:t>comportar</w:t>
      </w:r>
      <w:proofErr w:type="gramEnd"/>
      <w:r w:rsidRPr="0099152B">
        <w:rPr>
          <w:bCs/>
        </w:rPr>
        <w:t>-se de modo inidôneo; ou</w:t>
      </w:r>
    </w:p>
    <w:p w:rsidR="0099152B" w:rsidRPr="0099152B" w:rsidRDefault="0099152B" w:rsidP="00B47E77">
      <w:pPr>
        <w:spacing w:line="276" w:lineRule="auto"/>
        <w:jc w:val="both"/>
        <w:rPr>
          <w:bCs/>
        </w:rPr>
      </w:pPr>
      <w:r w:rsidRPr="0099152B">
        <w:rPr>
          <w:bCs/>
        </w:rPr>
        <w:t xml:space="preserve">22.1.5. </w:t>
      </w:r>
      <w:proofErr w:type="gramStart"/>
      <w:r w:rsidRPr="0099152B">
        <w:rPr>
          <w:bCs/>
        </w:rPr>
        <w:t>cometer</w:t>
      </w:r>
      <w:proofErr w:type="gramEnd"/>
      <w:r w:rsidRPr="0099152B">
        <w:rPr>
          <w:bCs/>
        </w:rPr>
        <w:t xml:space="preserve"> fraude fiscal.</w:t>
      </w:r>
    </w:p>
    <w:p w:rsidR="0099152B" w:rsidRPr="0099152B" w:rsidRDefault="0099152B" w:rsidP="00B47E77">
      <w:pPr>
        <w:spacing w:line="276" w:lineRule="auto"/>
        <w:jc w:val="both"/>
        <w:rPr>
          <w:bCs/>
        </w:rPr>
      </w:pPr>
      <w:r w:rsidRPr="0099152B">
        <w:rPr>
          <w:bCs/>
        </w:rPr>
        <w:t>22.2. Pela inexecução total ou parcial do objeto deste contrato, a Administração pode aplicar</w:t>
      </w:r>
      <w:r w:rsidR="00B47E77">
        <w:rPr>
          <w:bCs/>
        </w:rPr>
        <w:t xml:space="preserve"> </w:t>
      </w:r>
      <w:r w:rsidRPr="0099152B">
        <w:rPr>
          <w:bCs/>
        </w:rPr>
        <w:t>à CONTRATADA as seguintes sanções:</w:t>
      </w:r>
    </w:p>
    <w:p w:rsidR="0099152B" w:rsidRPr="0099152B" w:rsidRDefault="0099152B" w:rsidP="00B47E77">
      <w:pPr>
        <w:spacing w:line="276" w:lineRule="auto"/>
        <w:jc w:val="both"/>
        <w:rPr>
          <w:bCs/>
        </w:rPr>
      </w:pPr>
      <w:r w:rsidRPr="0099152B">
        <w:rPr>
          <w:bCs/>
        </w:rPr>
        <w:t>22.2.1. Advertência por escrito, quando do não cumprimento de quaisquer das obrigações</w:t>
      </w:r>
      <w:r w:rsidR="00B47E77">
        <w:rPr>
          <w:bCs/>
        </w:rPr>
        <w:t xml:space="preserve"> </w:t>
      </w:r>
      <w:r w:rsidRPr="0099152B">
        <w:rPr>
          <w:bCs/>
        </w:rPr>
        <w:t>contratuais consideradas faltas leves, assim entendidas aquelas que não acarretam prejuízos</w:t>
      </w:r>
      <w:r w:rsidR="00B47E77">
        <w:rPr>
          <w:bCs/>
        </w:rPr>
        <w:t xml:space="preserve"> </w:t>
      </w:r>
      <w:r w:rsidRPr="0099152B">
        <w:rPr>
          <w:bCs/>
        </w:rPr>
        <w:t>significativos para o serviço contratado;</w:t>
      </w:r>
    </w:p>
    <w:p w:rsidR="0099152B" w:rsidRPr="0099152B" w:rsidRDefault="0099152B" w:rsidP="00B47E77">
      <w:pPr>
        <w:spacing w:line="276" w:lineRule="auto"/>
        <w:jc w:val="both"/>
        <w:rPr>
          <w:bCs/>
        </w:rPr>
      </w:pPr>
      <w:r w:rsidRPr="0099152B">
        <w:rPr>
          <w:bCs/>
        </w:rPr>
        <w:t>22.2.2. Multa de:</w:t>
      </w:r>
    </w:p>
    <w:p w:rsidR="0099152B" w:rsidRPr="0099152B" w:rsidRDefault="0099152B" w:rsidP="00B47E77">
      <w:pPr>
        <w:spacing w:line="276" w:lineRule="auto"/>
        <w:jc w:val="both"/>
        <w:rPr>
          <w:bCs/>
        </w:rPr>
      </w:pPr>
      <w:r w:rsidRPr="0099152B">
        <w:rPr>
          <w:bCs/>
        </w:rPr>
        <w:t>22.2.2.1. 0,2% (dois décimos por cento) por dia sobre o valor do contrato em caso de atraso na</w:t>
      </w:r>
      <w:r w:rsidR="00B47E77">
        <w:rPr>
          <w:bCs/>
        </w:rPr>
        <w:t xml:space="preserve"> </w:t>
      </w:r>
      <w:r w:rsidRPr="0099152B">
        <w:rPr>
          <w:bCs/>
        </w:rPr>
        <w:t>execução dos serviços, limitada a incidência a 15 (quinze) dias. Após o décimo quinto dia e a critério</w:t>
      </w:r>
      <w:r w:rsidR="00B47E77">
        <w:rPr>
          <w:bCs/>
        </w:rPr>
        <w:t xml:space="preserve"> </w:t>
      </w:r>
      <w:r w:rsidRPr="0099152B">
        <w:rPr>
          <w:bCs/>
        </w:rPr>
        <w:t xml:space="preserve">da Administração, no caso de execução com atraso, poderá ocorrer a </w:t>
      </w:r>
      <w:r w:rsidR="00B47E77" w:rsidRPr="0099152B">
        <w:rPr>
          <w:bCs/>
        </w:rPr>
        <w:t>não aceitação</w:t>
      </w:r>
      <w:r w:rsidRPr="0099152B">
        <w:rPr>
          <w:bCs/>
        </w:rPr>
        <w:t xml:space="preserve"> do objeto, de</w:t>
      </w:r>
      <w:r w:rsidR="00B47E77">
        <w:rPr>
          <w:bCs/>
        </w:rPr>
        <w:t xml:space="preserve"> </w:t>
      </w:r>
      <w:r w:rsidRPr="0099152B">
        <w:rPr>
          <w:bCs/>
        </w:rPr>
        <w:t>forma a configurar, nessa hipótese, inexecução total da obrigação assumida, sem prejuízo da rescisão</w:t>
      </w:r>
      <w:r w:rsidR="00B47E77">
        <w:rPr>
          <w:bCs/>
        </w:rPr>
        <w:t xml:space="preserve"> </w:t>
      </w:r>
      <w:r w:rsidRPr="0099152B">
        <w:rPr>
          <w:bCs/>
        </w:rPr>
        <w:t>unilateral da avença;</w:t>
      </w:r>
    </w:p>
    <w:p w:rsidR="0099152B" w:rsidRPr="0099152B" w:rsidRDefault="0099152B" w:rsidP="00B47E77">
      <w:pPr>
        <w:spacing w:line="276" w:lineRule="auto"/>
        <w:jc w:val="both"/>
        <w:rPr>
          <w:bCs/>
        </w:rPr>
      </w:pPr>
      <w:r w:rsidRPr="0099152B">
        <w:rPr>
          <w:bCs/>
        </w:rPr>
        <w:t>22.2.2.2. 10% (dez por cento) sobre o valor do contrato, em caso de atraso na execução do</w:t>
      </w:r>
      <w:r w:rsidR="00B47E77">
        <w:rPr>
          <w:bCs/>
        </w:rPr>
        <w:t xml:space="preserve"> </w:t>
      </w:r>
      <w:r w:rsidRPr="0099152B">
        <w:rPr>
          <w:bCs/>
        </w:rPr>
        <w:t>objeto, por período superior ao previsto no subitem acima, ou de inexecução parcial da obrigação</w:t>
      </w:r>
      <w:r w:rsidR="006C29D7">
        <w:rPr>
          <w:bCs/>
        </w:rPr>
        <w:t xml:space="preserve"> </w:t>
      </w:r>
      <w:r w:rsidRPr="0099152B">
        <w:rPr>
          <w:bCs/>
        </w:rPr>
        <w:t>assumida;</w:t>
      </w:r>
    </w:p>
    <w:p w:rsidR="0099152B" w:rsidRPr="0099152B" w:rsidRDefault="0099152B" w:rsidP="00B47E77">
      <w:pPr>
        <w:spacing w:line="276" w:lineRule="auto"/>
        <w:jc w:val="both"/>
        <w:rPr>
          <w:bCs/>
        </w:rPr>
      </w:pPr>
      <w:r w:rsidRPr="0099152B">
        <w:rPr>
          <w:bCs/>
        </w:rPr>
        <w:t>22.2.2.3. 0,1% (um décimo por cento) até 15% (quinze por cento) sobre o valor adjudicado, em</w:t>
      </w:r>
      <w:r w:rsidR="00F21156">
        <w:rPr>
          <w:bCs/>
        </w:rPr>
        <w:t xml:space="preserve"> </w:t>
      </w:r>
      <w:r w:rsidRPr="0099152B">
        <w:rPr>
          <w:bCs/>
        </w:rPr>
        <w:t>caso de inexecução total da obrigação assumida;</w:t>
      </w:r>
    </w:p>
    <w:p w:rsidR="0099152B" w:rsidRPr="0099152B" w:rsidRDefault="0099152B" w:rsidP="00B47E77">
      <w:pPr>
        <w:spacing w:line="276" w:lineRule="auto"/>
        <w:jc w:val="both"/>
        <w:rPr>
          <w:bCs/>
        </w:rPr>
      </w:pPr>
      <w:r w:rsidRPr="0099152B">
        <w:rPr>
          <w:bCs/>
        </w:rPr>
        <w:t>22.2.2.4. 0,2% a 3,2% por dia sobre o valor mensal do contrato, conforme detalhamento</w:t>
      </w:r>
      <w:r w:rsidR="00B47E77">
        <w:rPr>
          <w:bCs/>
        </w:rPr>
        <w:t xml:space="preserve"> </w:t>
      </w:r>
      <w:r w:rsidRPr="0099152B">
        <w:rPr>
          <w:bCs/>
        </w:rPr>
        <w:t>constante das tabelas 1 e 2, abaixo; e</w:t>
      </w:r>
    </w:p>
    <w:p w:rsidR="0099152B" w:rsidRPr="0099152B" w:rsidRDefault="0099152B" w:rsidP="00B47E77">
      <w:pPr>
        <w:spacing w:line="276" w:lineRule="auto"/>
        <w:jc w:val="both"/>
        <w:rPr>
          <w:bCs/>
        </w:rPr>
      </w:pPr>
      <w:r w:rsidRPr="0099152B">
        <w:rPr>
          <w:bCs/>
        </w:rPr>
        <w:t>22.2.2.5. 0,07% (sete centésimos por cento) do valor do contrato por dia de atraso na</w:t>
      </w:r>
      <w:r w:rsidR="00B47E77">
        <w:rPr>
          <w:bCs/>
        </w:rPr>
        <w:t xml:space="preserve"> </w:t>
      </w:r>
      <w:r w:rsidRPr="0099152B">
        <w:rPr>
          <w:bCs/>
        </w:rPr>
        <w:t>apresentação da garan2a (seja para reforço ou por ocasião de prorrogação), observado o máximo de</w:t>
      </w:r>
      <w:r w:rsidR="00B47E77">
        <w:rPr>
          <w:bCs/>
        </w:rPr>
        <w:t xml:space="preserve"> </w:t>
      </w:r>
      <w:r w:rsidRPr="0099152B">
        <w:rPr>
          <w:bCs/>
        </w:rPr>
        <w:t>2% (dois por cento). O atraso superior a 25 (vinte e cinco) dias autorizará a Administração</w:t>
      </w:r>
      <w:r w:rsidR="00B47E77">
        <w:rPr>
          <w:bCs/>
        </w:rPr>
        <w:t xml:space="preserve"> </w:t>
      </w:r>
      <w:r w:rsidRPr="0099152B">
        <w:rPr>
          <w:bCs/>
        </w:rPr>
        <w:t>CONTRATANTE a promover a rescisão do contrato;</w:t>
      </w:r>
    </w:p>
    <w:p w:rsidR="0099152B" w:rsidRPr="0099152B" w:rsidRDefault="0099152B" w:rsidP="00B47E77">
      <w:pPr>
        <w:spacing w:line="276" w:lineRule="auto"/>
        <w:jc w:val="both"/>
        <w:rPr>
          <w:bCs/>
        </w:rPr>
      </w:pPr>
      <w:r w:rsidRPr="0099152B">
        <w:rPr>
          <w:bCs/>
        </w:rPr>
        <w:t xml:space="preserve">22.2.2.6. </w:t>
      </w:r>
      <w:r w:rsidR="00F21156">
        <w:rPr>
          <w:bCs/>
        </w:rPr>
        <w:t>A</w:t>
      </w:r>
      <w:r w:rsidRPr="0099152B">
        <w:rPr>
          <w:bCs/>
        </w:rPr>
        <w:t>s penalidades de multa decorrentes de fatos diversos serão consideradas</w:t>
      </w:r>
      <w:r w:rsidR="00B47E77">
        <w:rPr>
          <w:bCs/>
        </w:rPr>
        <w:t xml:space="preserve"> </w:t>
      </w:r>
      <w:r w:rsidRPr="0099152B">
        <w:rPr>
          <w:bCs/>
        </w:rPr>
        <w:t>independentes entre si.</w:t>
      </w:r>
    </w:p>
    <w:p w:rsidR="0099152B" w:rsidRPr="0099152B" w:rsidRDefault="0099152B" w:rsidP="00B47E77">
      <w:pPr>
        <w:spacing w:line="276" w:lineRule="auto"/>
        <w:jc w:val="both"/>
        <w:rPr>
          <w:bCs/>
        </w:rPr>
      </w:pPr>
      <w:r w:rsidRPr="0099152B">
        <w:rPr>
          <w:bCs/>
        </w:rPr>
        <w:t>22.3. Suspensão de licitar e impedimento de contratar com o órgão, en</w:t>
      </w:r>
      <w:r w:rsidR="00B47E77">
        <w:rPr>
          <w:bCs/>
        </w:rPr>
        <w:t>ti</w:t>
      </w:r>
      <w:r w:rsidRPr="0099152B">
        <w:rPr>
          <w:bCs/>
        </w:rPr>
        <w:t>dade ou unidade</w:t>
      </w:r>
      <w:r w:rsidR="00B47E77">
        <w:rPr>
          <w:bCs/>
        </w:rPr>
        <w:t xml:space="preserve"> </w:t>
      </w:r>
      <w:r w:rsidRPr="0099152B">
        <w:rPr>
          <w:bCs/>
        </w:rPr>
        <w:t>administra</w:t>
      </w:r>
      <w:r w:rsidR="00B47E77">
        <w:rPr>
          <w:bCs/>
        </w:rPr>
        <w:t>ti</w:t>
      </w:r>
      <w:r w:rsidRPr="0099152B">
        <w:rPr>
          <w:bCs/>
        </w:rPr>
        <w:t>va pela qual a Administração Pública opera e atua concretamente, pelo prazo de até dois</w:t>
      </w:r>
      <w:r w:rsidR="00B47E77">
        <w:rPr>
          <w:bCs/>
        </w:rPr>
        <w:t xml:space="preserve"> </w:t>
      </w:r>
      <w:r w:rsidRPr="0099152B">
        <w:rPr>
          <w:bCs/>
        </w:rPr>
        <w:t>anos;</w:t>
      </w:r>
    </w:p>
    <w:p w:rsidR="0099152B" w:rsidRPr="0099152B" w:rsidRDefault="0099152B" w:rsidP="00B47E77">
      <w:pPr>
        <w:spacing w:line="276" w:lineRule="auto"/>
        <w:jc w:val="both"/>
        <w:rPr>
          <w:bCs/>
        </w:rPr>
      </w:pPr>
      <w:r w:rsidRPr="0099152B">
        <w:rPr>
          <w:bCs/>
        </w:rPr>
        <w:t>22.4. Sanção de impedimento de licitar e contratar com órgãos e en</w:t>
      </w:r>
      <w:r w:rsidR="00B47E77">
        <w:rPr>
          <w:bCs/>
        </w:rPr>
        <w:t>ti</w:t>
      </w:r>
      <w:r w:rsidRPr="0099152B">
        <w:rPr>
          <w:bCs/>
        </w:rPr>
        <w:t>dades da União, com o</w:t>
      </w:r>
      <w:r w:rsidR="00B47E77">
        <w:rPr>
          <w:bCs/>
        </w:rPr>
        <w:t xml:space="preserve"> </w:t>
      </w:r>
      <w:r w:rsidRPr="0099152B">
        <w:rPr>
          <w:bCs/>
        </w:rPr>
        <w:t>consequente descredenciamento no SICAF pelo prazo de até cinco anos.</w:t>
      </w:r>
    </w:p>
    <w:p w:rsidR="0099152B" w:rsidRPr="0099152B" w:rsidRDefault="0099152B" w:rsidP="000F7743">
      <w:pPr>
        <w:spacing w:line="276" w:lineRule="auto"/>
        <w:jc w:val="both"/>
        <w:rPr>
          <w:bCs/>
        </w:rPr>
      </w:pPr>
      <w:r w:rsidRPr="0099152B">
        <w:rPr>
          <w:bCs/>
        </w:rPr>
        <w:t>22.4.1. A Sanção de impedimento de licitar e contratar prevista neste subitem também é</w:t>
      </w:r>
      <w:r w:rsidR="00B47E77">
        <w:rPr>
          <w:bCs/>
        </w:rPr>
        <w:t xml:space="preserve"> </w:t>
      </w:r>
      <w:r w:rsidRPr="0099152B">
        <w:rPr>
          <w:bCs/>
        </w:rPr>
        <w:t>aplicável em quaisquer das hipóteses previstas como infração administra</w:t>
      </w:r>
      <w:r w:rsidR="00B47E77">
        <w:rPr>
          <w:bCs/>
        </w:rPr>
        <w:t>ti</w:t>
      </w:r>
      <w:r w:rsidRPr="0099152B">
        <w:rPr>
          <w:bCs/>
        </w:rPr>
        <w:t>va no subitem 22.1</w:t>
      </w:r>
      <w:r w:rsidR="00B47E77">
        <w:rPr>
          <w:bCs/>
        </w:rPr>
        <w:t xml:space="preserve"> </w:t>
      </w:r>
      <w:r w:rsidRPr="0099152B">
        <w:rPr>
          <w:bCs/>
        </w:rPr>
        <w:t>deste Termo de Referência.</w:t>
      </w:r>
    </w:p>
    <w:p w:rsidR="0099152B" w:rsidRPr="0099152B" w:rsidRDefault="0099152B" w:rsidP="000F7743">
      <w:pPr>
        <w:spacing w:line="276" w:lineRule="auto"/>
        <w:jc w:val="both"/>
        <w:rPr>
          <w:bCs/>
        </w:rPr>
      </w:pPr>
      <w:r w:rsidRPr="0099152B">
        <w:rPr>
          <w:bCs/>
        </w:rPr>
        <w:lastRenderedPageBreak/>
        <w:t>22.5. Declaração de inidoneidade para licitar ou contratar com a Administração Pública,</w:t>
      </w:r>
      <w:r w:rsidR="000F7743">
        <w:rPr>
          <w:bCs/>
        </w:rPr>
        <w:t xml:space="preserve"> </w:t>
      </w:r>
      <w:r w:rsidRPr="0099152B">
        <w:rPr>
          <w:bCs/>
        </w:rPr>
        <w:t>enquanto perdurarem os mo</w:t>
      </w:r>
      <w:r w:rsidR="000F7743">
        <w:rPr>
          <w:bCs/>
        </w:rPr>
        <w:t>ti</w:t>
      </w:r>
      <w:r w:rsidRPr="0099152B">
        <w:rPr>
          <w:bCs/>
        </w:rPr>
        <w:t>vos determinantes da punição ou até que seja promovida a reabilitação</w:t>
      </w:r>
      <w:r w:rsidR="000F7743">
        <w:rPr>
          <w:bCs/>
        </w:rPr>
        <w:t xml:space="preserve"> </w:t>
      </w:r>
      <w:r w:rsidRPr="0099152B">
        <w:rPr>
          <w:bCs/>
        </w:rPr>
        <w:t>perante a própria autoridade que aplicou a penalidade, que será concedida sempre que a Contratada</w:t>
      </w:r>
      <w:r w:rsidR="000F7743">
        <w:rPr>
          <w:bCs/>
        </w:rPr>
        <w:t xml:space="preserve"> </w:t>
      </w:r>
      <w:r w:rsidRPr="0099152B">
        <w:rPr>
          <w:bCs/>
        </w:rPr>
        <w:t>ressarcir a Contratante pelos prejuízos causados;</w:t>
      </w:r>
    </w:p>
    <w:p w:rsidR="0099152B" w:rsidRPr="0099152B" w:rsidRDefault="0099152B" w:rsidP="000F7743">
      <w:pPr>
        <w:spacing w:line="276" w:lineRule="auto"/>
        <w:jc w:val="both"/>
        <w:rPr>
          <w:bCs/>
        </w:rPr>
      </w:pPr>
      <w:r w:rsidRPr="0099152B">
        <w:rPr>
          <w:bCs/>
        </w:rPr>
        <w:t>22.6. As sanções previstas poderão ser aplicadas à CONTRATADA juntamente com as de</w:t>
      </w:r>
      <w:r w:rsidR="000F7743">
        <w:rPr>
          <w:bCs/>
        </w:rPr>
        <w:t xml:space="preserve"> </w:t>
      </w:r>
      <w:r w:rsidRPr="0099152B">
        <w:rPr>
          <w:bCs/>
        </w:rPr>
        <w:t>multa, descontando-a dos pagamentos a serem efetuados.</w:t>
      </w:r>
    </w:p>
    <w:p w:rsidR="0099152B" w:rsidRDefault="0099152B" w:rsidP="000F7743">
      <w:pPr>
        <w:spacing w:line="276" w:lineRule="auto"/>
        <w:jc w:val="both"/>
        <w:rPr>
          <w:bCs/>
        </w:rPr>
      </w:pPr>
      <w:r w:rsidRPr="0099152B">
        <w:rPr>
          <w:bCs/>
        </w:rPr>
        <w:t>22.7. Para efeito de aplicação de multas, às infrações são atribuídos graus, de acordo com as</w:t>
      </w:r>
      <w:r w:rsidR="000F7743">
        <w:rPr>
          <w:bCs/>
        </w:rPr>
        <w:t xml:space="preserve"> </w:t>
      </w:r>
      <w:r w:rsidRPr="0099152B">
        <w:rPr>
          <w:bCs/>
        </w:rPr>
        <w:t>tabelas 1 e 2:</w:t>
      </w:r>
    </w:p>
    <w:p w:rsidR="000F7743" w:rsidRPr="00FA6717" w:rsidRDefault="000F7743" w:rsidP="000F7743">
      <w:pPr>
        <w:spacing w:before="120" w:after="120" w:line="276" w:lineRule="auto"/>
        <w:ind w:right="-30"/>
        <w:jc w:val="center"/>
        <w:rPr>
          <w:rFonts w:cs="Arial"/>
          <w:b/>
          <w:bCs/>
          <w:szCs w:val="20"/>
        </w:rPr>
      </w:pPr>
      <w:r>
        <w:rPr>
          <w:rFonts w:cs="Arial"/>
          <w:b/>
          <w:bCs/>
          <w:szCs w:val="20"/>
        </w:rPr>
        <w:t>T</w:t>
      </w:r>
      <w:r w:rsidRPr="00FA6717">
        <w:rPr>
          <w:rFonts w:cs="Arial"/>
          <w:b/>
          <w:bCs/>
          <w:szCs w:val="20"/>
        </w:rPr>
        <w:t>abela 1</w:t>
      </w:r>
    </w:p>
    <w:tbl>
      <w:tblPr>
        <w:tblW w:w="7969"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798"/>
        <w:gridCol w:w="5171"/>
      </w:tblGrid>
      <w:tr w:rsidR="000F7743" w:rsidRPr="00FA6717" w:rsidTr="00F21156">
        <w:trPr>
          <w:trHeight w:hRule="exact" w:val="425"/>
          <w:tblCellSpacing w:w="0" w:type="dxa"/>
          <w:jc w:val="center"/>
        </w:trPr>
        <w:tc>
          <w:tcPr>
            <w:tcW w:w="2798" w:type="dxa"/>
            <w:tcBorders>
              <w:top w:val="outset" w:sz="6" w:space="0" w:color="000000"/>
              <w:bottom w:val="outset" w:sz="6" w:space="0" w:color="000000"/>
              <w:right w:val="outset" w:sz="6" w:space="0" w:color="000000"/>
            </w:tcBorders>
            <w:vAlign w:val="center"/>
          </w:tcPr>
          <w:p w:rsidR="000F7743" w:rsidRPr="00F21156" w:rsidRDefault="000F7743" w:rsidP="00D556E6">
            <w:pPr>
              <w:spacing w:before="120" w:after="120" w:line="276" w:lineRule="auto"/>
              <w:ind w:right="-30"/>
              <w:jc w:val="center"/>
              <w:rPr>
                <w:rFonts w:cs="Arial"/>
                <w:sz w:val="20"/>
                <w:szCs w:val="20"/>
              </w:rPr>
            </w:pPr>
            <w:r w:rsidRPr="00F21156">
              <w:rPr>
                <w:rFonts w:cs="Arial"/>
                <w:b/>
                <w:bCs/>
                <w:sz w:val="20"/>
                <w:szCs w:val="20"/>
              </w:rPr>
              <w:t>GRAU</w:t>
            </w:r>
          </w:p>
        </w:tc>
        <w:tc>
          <w:tcPr>
            <w:tcW w:w="5171" w:type="dxa"/>
            <w:tcBorders>
              <w:top w:val="outset" w:sz="6" w:space="0" w:color="000000"/>
              <w:left w:val="outset" w:sz="6" w:space="0" w:color="000000"/>
              <w:bottom w:val="outset" w:sz="6" w:space="0" w:color="000000"/>
            </w:tcBorders>
            <w:vAlign w:val="center"/>
          </w:tcPr>
          <w:p w:rsidR="000F7743" w:rsidRPr="00F21156" w:rsidRDefault="000F7743" w:rsidP="00D556E6">
            <w:pPr>
              <w:spacing w:before="120" w:after="120" w:line="276" w:lineRule="auto"/>
              <w:ind w:right="-30"/>
              <w:jc w:val="center"/>
              <w:rPr>
                <w:rFonts w:cs="Arial"/>
                <w:sz w:val="20"/>
                <w:szCs w:val="20"/>
              </w:rPr>
            </w:pPr>
            <w:r w:rsidRPr="00F21156">
              <w:rPr>
                <w:rFonts w:cs="Arial"/>
                <w:b/>
                <w:bCs/>
                <w:sz w:val="20"/>
                <w:szCs w:val="20"/>
              </w:rPr>
              <w:t>CORRESPONDÊNCIA</w:t>
            </w:r>
          </w:p>
        </w:tc>
      </w:tr>
      <w:tr w:rsidR="000F7743" w:rsidRPr="00FA6717" w:rsidTr="00F21156">
        <w:trPr>
          <w:trHeight w:hRule="exact" w:val="432"/>
          <w:tblCellSpacing w:w="0" w:type="dxa"/>
          <w:jc w:val="center"/>
        </w:trPr>
        <w:tc>
          <w:tcPr>
            <w:tcW w:w="2798" w:type="dxa"/>
            <w:tcBorders>
              <w:top w:val="outset" w:sz="6" w:space="0" w:color="000000"/>
              <w:bottom w:val="outset" w:sz="6" w:space="0" w:color="000000"/>
              <w:right w:val="outset" w:sz="6" w:space="0" w:color="000000"/>
            </w:tcBorders>
          </w:tcPr>
          <w:p w:rsidR="000F7743" w:rsidRPr="00FA6717" w:rsidRDefault="000F7743" w:rsidP="00D556E6">
            <w:pPr>
              <w:spacing w:before="120" w:after="120" w:line="276" w:lineRule="auto"/>
              <w:ind w:right="-30"/>
              <w:jc w:val="center"/>
              <w:rPr>
                <w:rFonts w:cs="Arial"/>
                <w:szCs w:val="20"/>
              </w:rPr>
            </w:pPr>
            <w:r w:rsidRPr="00FA6717">
              <w:rPr>
                <w:rFonts w:cs="Arial"/>
                <w:szCs w:val="20"/>
              </w:rPr>
              <w:t>1</w:t>
            </w:r>
          </w:p>
        </w:tc>
        <w:tc>
          <w:tcPr>
            <w:tcW w:w="5171" w:type="dxa"/>
            <w:tcBorders>
              <w:top w:val="outset" w:sz="6" w:space="0" w:color="000000"/>
              <w:left w:val="outset" w:sz="6" w:space="0" w:color="000000"/>
              <w:bottom w:val="outset" w:sz="6" w:space="0" w:color="000000"/>
            </w:tcBorders>
          </w:tcPr>
          <w:p w:rsidR="000F7743" w:rsidRPr="00FA6717" w:rsidRDefault="000F7743" w:rsidP="00D556E6">
            <w:pPr>
              <w:spacing w:before="120" w:after="120" w:line="276" w:lineRule="auto"/>
              <w:ind w:right="-30"/>
              <w:jc w:val="center"/>
              <w:rPr>
                <w:rFonts w:cs="Arial"/>
                <w:szCs w:val="20"/>
              </w:rPr>
            </w:pPr>
            <w:r w:rsidRPr="00FA6717">
              <w:rPr>
                <w:rFonts w:cs="Arial"/>
                <w:szCs w:val="20"/>
              </w:rPr>
              <w:t>0,2% ao dia sobre o valor mensal do contrato</w:t>
            </w:r>
          </w:p>
        </w:tc>
      </w:tr>
      <w:tr w:rsidR="000F7743" w:rsidRPr="00FA6717" w:rsidTr="00F21156">
        <w:trPr>
          <w:trHeight w:hRule="exact" w:val="448"/>
          <w:tblCellSpacing w:w="0" w:type="dxa"/>
          <w:jc w:val="center"/>
        </w:trPr>
        <w:tc>
          <w:tcPr>
            <w:tcW w:w="2798" w:type="dxa"/>
            <w:tcBorders>
              <w:top w:val="outset" w:sz="6" w:space="0" w:color="000000"/>
              <w:bottom w:val="outset" w:sz="6" w:space="0" w:color="000000"/>
              <w:right w:val="outset" w:sz="6" w:space="0" w:color="000000"/>
            </w:tcBorders>
          </w:tcPr>
          <w:p w:rsidR="000F7743" w:rsidRPr="00FA6717" w:rsidRDefault="000F7743" w:rsidP="00D556E6">
            <w:pPr>
              <w:spacing w:before="120" w:after="120" w:line="276" w:lineRule="auto"/>
              <w:ind w:right="-30"/>
              <w:jc w:val="center"/>
              <w:rPr>
                <w:rFonts w:cs="Arial"/>
                <w:szCs w:val="20"/>
              </w:rPr>
            </w:pPr>
            <w:r w:rsidRPr="00FA6717">
              <w:rPr>
                <w:rFonts w:cs="Arial"/>
                <w:szCs w:val="20"/>
              </w:rPr>
              <w:t>2</w:t>
            </w:r>
          </w:p>
        </w:tc>
        <w:tc>
          <w:tcPr>
            <w:tcW w:w="5171" w:type="dxa"/>
            <w:tcBorders>
              <w:top w:val="outset" w:sz="6" w:space="0" w:color="000000"/>
              <w:left w:val="outset" w:sz="6" w:space="0" w:color="000000"/>
              <w:bottom w:val="outset" w:sz="6" w:space="0" w:color="000000"/>
            </w:tcBorders>
          </w:tcPr>
          <w:p w:rsidR="000F7743" w:rsidRPr="00FA6717" w:rsidRDefault="000F7743" w:rsidP="00D556E6">
            <w:pPr>
              <w:spacing w:before="120" w:after="120" w:line="276" w:lineRule="auto"/>
              <w:ind w:right="-30"/>
              <w:jc w:val="center"/>
              <w:rPr>
                <w:rFonts w:cs="Arial"/>
                <w:szCs w:val="20"/>
              </w:rPr>
            </w:pPr>
            <w:r w:rsidRPr="00FA6717">
              <w:rPr>
                <w:rFonts w:cs="Arial"/>
                <w:szCs w:val="20"/>
              </w:rPr>
              <w:t>0,4% ao dia sobre o valor mensal do contrato</w:t>
            </w:r>
          </w:p>
        </w:tc>
      </w:tr>
      <w:tr w:rsidR="000F7743" w:rsidRPr="00FA6717" w:rsidTr="00F21156">
        <w:trPr>
          <w:trHeight w:hRule="exact" w:val="434"/>
          <w:tblCellSpacing w:w="0" w:type="dxa"/>
          <w:jc w:val="center"/>
        </w:trPr>
        <w:tc>
          <w:tcPr>
            <w:tcW w:w="2798" w:type="dxa"/>
            <w:tcBorders>
              <w:top w:val="outset" w:sz="6" w:space="0" w:color="000000"/>
              <w:bottom w:val="outset" w:sz="6" w:space="0" w:color="000000"/>
              <w:right w:val="outset" w:sz="6" w:space="0" w:color="000000"/>
            </w:tcBorders>
          </w:tcPr>
          <w:p w:rsidR="000F7743" w:rsidRPr="00FA6717" w:rsidRDefault="000F7743" w:rsidP="00D556E6">
            <w:pPr>
              <w:spacing w:before="120" w:after="120" w:line="276" w:lineRule="auto"/>
              <w:ind w:right="-30"/>
              <w:jc w:val="center"/>
              <w:rPr>
                <w:rFonts w:cs="Arial"/>
                <w:szCs w:val="20"/>
              </w:rPr>
            </w:pPr>
            <w:r w:rsidRPr="00FA6717">
              <w:rPr>
                <w:rFonts w:cs="Arial"/>
                <w:szCs w:val="20"/>
              </w:rPr>
              <w:t>3</w:t>
            </w:r>
          </w:p>
        </w:tc>
        <w:tc>
          <w:tcPr>
            <w:tcW w:w="5171" w:type="dxa"/>
            <w:tcBorders>
              <w:top w:val="outset" w:sz="6" w:space="0" w:color="000000"/>
              <w:left w:val="outset" w:sz="6" w:space="0" w:color="000000"/>
              <w:bottom w:val="outset" w:sz="6" w:space="0" w:color="000000"/>
            </w:tcBorders>
          </w:tcPr>
          <w:p w:rsidR="000F7743" w:rsidRPr="00FA6717" w:rsidRDefault="000F7743" w:rsidP="00D556E6">
            <w:pPr>
              <w:spacing w:before="120" w:after="120" w:line="276" w:lineRule="auto"/>
              <w:ind w:right="-30"/>
              <w:jc w:val="center"/>
              <w:rPr>
                <w:rFonts w:cs="Arial"/>
                <w:szCs w:val="20"/>
              </w:rPr>
            </w:pPr>
            <w:r w:rsidRPr="00FA6717">
              <w:rPr>
                <w:rFonts w:cs="Arial"/>
                <w:szCs w:val="20"/>
              </w:rPr>
              <w:t>0,8% ao dia sobre o valor mensal do contrato</w:t>
            </w:r>
          </w:p>
        </w:tc>
      </w:tr>
      <w:tr w:rsidR="000F7743" w:rsidRPr="00FA6717" w:rsidTr="00F21156">
        <w:trPr>
          <w:trHeight w:hRule="exact" w:val="442"/>
          <w:tblCellSpacing w:w="0" w:type="dxa"/>
          <w:jc w:val="center"/>
        </w:trPr>
        <w:tc>
          <w:tcPr>
            <w:tcW w:w="2798" w:type="dxa"/>
            <w:tcBorders>
              <w:top w:val="outset" w:sz="6" w:space="0" w:color="000000"/>
              <w:bottom w:val="outset" w:sz="6" w:space="0" w:color="000000"/>
              <w:right w:val="outset" w:sz="6" w:space="0" w:color="000000"/>
            </w:tcBorders>
          </w:tcPr>
          <w:p w:rsidR="000F7743" w:rsidRPr="00FA6717" w:rsidRDefault="000F7743" w:rsidP="00D556E6">
            <w:pPr>
              <w:spacing w:before="120" w:after="120" w:line="276" w:lineRule="auto"/>
              <w:ind w:right="-30"/>
              <w:jc w:val="center"/>
              <w:rPr>
                <w:rFonts w:cs="Arial"/>
                <w:szCs w:val="20"/>
              </w:rPr>
            </w:pPr>
            <w:r w:rsidRPr="00FA6717">
              <w:rPr>
                <w:rFonts w:cs="Arial"/>
                <w:szCs w:val="20"/>
              </w:rPr>
              <w:t>4</w:t>
            </w:r>
          </w:p>
        </w:tc>
        <w:tc>
          <w:tcPr>
            <w:tcW w:w="5171" w:type="dxa"/>
            <w:tcBorders>
              <w:top w:val="outset" w:sz="6" w:space="0" w:color="000000"/>
              <w:left w:val="outset" w:sz="6" w:space="0" w:color="000000"/>
              <w:bottom w:val="outset" w:sz="6" w:space="0" w:color="000000"/>
            </w:tcBorders>
          </w:tcPr>
          <w:p w:rsidR="000F7743" w:rsidRPr="00FA6717" w:rsidRDefault="000F7743" w:rsidP="00D556E6">
            <w:pPr>
              <w:spacing w:before="120" w:after="120" w:line="276" w:lineRule="auto"/>
              <w:ind w:right="-30"/>
              <w:jc w:val="center"/>
              <w:rPr>
                <w:rFonts w:cs="Arial"/>
                <w:szCs w:val="20"/>
              </w:rPr>
            </w:pPr>
            <w:r w:rsidRPr="00FA6717">
              <w:rPr>
                <w:rFonts w:cs="Arial"/>
                <w:szCs w:val="20"/>
              </w:rPr>
              <w:t>1,6% ao dia sobre o valor mensal do contrato</w:t>
            </w:r>
          </w:p>
        </w:tc>
      </w:tr>
      <w:tr w:rsidR="000F7743" w:rsidRPr="00FA6717" w:rsidTr="00F21156">
        <w:trPr>
          <w:trHeight w:hRule="exact" w:val="450"/>
          <w:tblCellSpacing w:w="0" w:type="dxa"/>
          <w:jc w:val="center"/>
        </w:trPr>
        <w:tc>
          <w:tcPr>
            <w:tcW w:w="2798" w:type="dxa"/>
            <w:tcBorders>
              <w:top w:val="outset" w:sz="6" w:space="0" w:color="000000"/>
              <w:bottom w:val="outset" w:sz="6" w:space="0" w:color="000000"/>
              <w:right w:val="outset" w:sz="6" w:space="0" w:color="000000"/>
            </w:tcBorders>
          </w:tcPr>
          <w:p w:rsidR="000F7743" w:rsidRPr="00FA6717" w:rsidRDefault="000F7743" w:rsidP="00D556E6">
            <w:pPr>
              <w:spacing w:before="120" w:after="120" w:line="276" w:lineRule="auto"/>
              <w:ind w:right="-30"/>
              <w:jc w:val="center"/>
              <w:rPr>
                <w:rFonts w:cs="Arial"/>
                <w:szCs w:val="20"/>
              </w:rPr>
            </w:pPr>
            <w:r w:rsidRPr="00FA6717">
              <w:rPr>
                <w:rFonts w:cs="Arial"/>
                <w:szCs w:val="20"/>
              </w:rPr>
              <w:t>5</w:t>
            </w:r>
          </w:p>
        </w:tc>
        <w:tc>
          <w:tcPr>
            <w:tcW w:w="5171" w:type="dxa"/>
            <w:tcBorders>
              <w:top w:val="outset" w:sz="6" w:space="0" w:color="000000"/>
              <w:left w:val="outset" w:sz="6" w:space="0" w:color="000000"/>
              <w:bottom w:val="outset" w:sz="6" w:space="0" w:color="000000"/>
            </w:tcBorders>
          </w:tcPr>
          <w:p w:rsidR="000F7743" w:rsidRPr="00FA6717" w:rsidRDefault="000F7743" w:rsidP="00D556E6">
            <w:pPr>
              <w:spacing w:before="120" w:after="120" w:line="276" w:lineRule="auto"/>
              <w:ind w:right="-30"/>
              <w:jc w:val="center"/>
              <w:rPr>
                <w:rFonts w:cs="Arial"/>
                <w:szCs w:val="20"/>
              </w:rPr>
            </w:pPr>
            <w:r w:rsidRPr="00FA6717">
              <w:rPr>
                <w:rFonts w:cs="Arial"/>
                <w:szCs w:val="20"/>
              </w:rPr>
              <w:t>3,2% ao dia sobre o valor mensal do contrato</w:t>
            </w:r>
          </w:p>
        </w:tc>
      </w:tr>
    </w:tbl>
    <w:p w:rsidR="000F7743" w:rsidRPr="00FA6717" w:rsidRDefault="000F7743" w:rsidP="000F7743">
      <w:pPr>
        <w:spacing w:before="120" w:after="120" w:line="276" w:lineRule="auto"/>
        <w:ind w:right="-30"/>
        <w:jc w:val="center"/>
        <w:rPr>
          <w:rFonts w:cs="Arial"/>
          <w:szCs w:val="20"/>
        </w:rPr>
      </w:pPr>
      <w:r w:rsidRPr="00FA6717">
        <w:rPr>
          <w:rFonts w:cs="Arial"/>
          <w:b/>
          <w:bCs/>
          <w:szCs w:val="20"/>
        </w:rPr>
        <w:t>Tabela 2</w:t>
      </w:r>
    </w:p>
    <w:tbl>
      <w:tblPr>
        <w:tblW w:w="8716" w:type="dxa"/>
        <w:tblCellSpacing w:w="0" w:type="dxa"/>
        <w:tblInd w:w="208"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875"/>
        <w:gridCol w:w="141"/>
        <w:gridCol w:w="6804"/>
        <w:gridCol w:w="896"/>
      </w:tblGrid>
      <w:tr w:rsidR="000F7743" w:rsidRPr="00FA6717" w:rsidTr="00F21156">
        <w:trPr>
          <w:trHeight w:hRule="exact" w:val="667"/>
          <w:tblCellSpacing w:w="0" w:type="dxa"/>
        </w:trPr>
        <w:tc>
          <w:tcPr>
            <w:tcW w:w="8716" w:type="dxa"/>
            <w:gridSpan w:val="4"/>
            <w:tcBorders>
              <w:top w:val="outset" w:sz="6" w:space="0" w:color="000000"/>
              <w:bottom w:val="outset" w:sz="6" w:space="0" w:color="000000"/>
            </w:tcBorders>
          </w:tcPr>
          <w:p w:rsidR="000F7743" w:rsidRPr="00FA6717" w:rsidRDefault="000F7743" w:rsidP="00D556E6">
            <w:pPr>
              <w:spacing w:before="120" w:after="120" w:line="276" w:lineRule="auto"/>
              <w:ind w:right="-30"/>
              <w:jc w:val="center"/>
              <w:rPr>
                <w:rFonts w:cs="Arial"/>
                <w:szCs w:val="20"/>
              </w:rPr>
            </w:pPr>
            <w:r w:rsidRPr="00FA6717">
              <w:rPr>
                <w:rFonts w:cs="Arial"/>
                <w:b/>
                <w:bCs/>
                <w:szCs w:val="20"/>
              </w:rPr>
              <w:t>INFRAÇÃO</w:t>
            </w:r>
          </w:p>
        </w:tc>
      </w:tr>
      <w:tr w:rsidR="000F7743" w:rsidRPr="00FA6717" w:rsidTr="00F21156">
        <w:trPr>
          <w:trHeight w:val="135"/>
          <w:tblCellSpacing w:w="0" w:type="dxa"/>
        </w:trPr>
        <w:tc>
          <w:tcPr>
            <w:tcW w:w="875" w:type="dxa"/>
            <w:tcBorders>
              <w:top w:val="outset" w:sz="6" w:space="0" w:color="000000"/>
              <w:bottom w:val="outset" w:sz="6" w:space="0" w:color="000000"/>
              <w:right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b/>
                <w:bCs/>
                <w:szCs w:val="20"/>
              </w:rPr>
              <w:t>ITEM</w:t>
            </w:r>
          </w:p>
        </w:tc>
        <w:tc>
          <w:tcPr>
            <w:tcW w:w="6945" w:type="dxa"/>
            <w:gridSpan w:val="2"/>
            <w:tcBorders>
              <w:top w:val="outset" w:sz="6" w:space="0" w:color="000000"/>
              <w:left w:val="outset" w:sz="6" w:space="0" w:color="000000"/>
              <w:bottom w:val="outset" w:sz="6" w:space="0" w:color="000000"/>
              <w:right w:val="outset" w:sz="6" w:space="0" w:color="000000"/>
            </w:tcBorders>
          </w:tcPr>
          <w:p w:rsidR="000F7743" w:rsidRPr="00FA6717" w:rsidRDefault="000F7743" w:rsidP="00D556E6">
            <w:pPr>
              <w:spacing w:before="120" w:after="120" w:line="276" w:lineRule="auto"/>
              <w:ind w:right="-30"/>
              <w:jc w:val="center"/>
              <w:rPr>
                <w:rFonts w:cs="Arial"/>
                <w:szCs w:val="20"/>
              </w:rPr>
            </w:pPr>
            <w:r w:rsidRPr="00FA6717">
              <w:rPr>
                <w:rFonts w:cs="Arial"/>
                <w:b/>
                <w:bCs/>
                <w:szCs w:val="20"/>
              </w:rPr>
              <w:t>DESCRIÇÃO</w:t>
            </w:r>
          </w:p>
        </w:tc>
        <w:tc>
          <w:tcPr>
            <w:tcW w:w="896" w:type="dxa"/>
            <w:tcBorders>
              <w:top w:val="outset" w:sz="6" w:space="0" w:color="000000"/>
              <w:left w:val="outset" w:sz="6" w:space="0" w:color="000000"/>
              <w:bottom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b/>
                <w:bCs/>
                <w:szCs w:val="20"/>
              </w:rPr>
              <w:t>GRAU</w:t>
            </w:r>
          </w:p>
        </w:tc>
      </w:tr>
      <w:tr w:rsidR="000F7743" w:rsidRPr="00FA6717" w:rsidTr="00F21156">
        <w:trPr>
          <w:trHeight w:hRule="exact" w:val="856"/>
          <w:tblCellSpacing w:w="0" w:type="dxa"/>
        </w:trPr>
        <w:tc>
          <w:tcPr>
            <w:tcW w:w="875" w:type="dxa"/>
            <w:tcBorders>
              <w:top w:val="outset" w:sz="6" w:space="0" w:color="000000"/>
              <w:bottom w:val="outset" w:sz="6" w:space="0" w:color="000000"/>
              <w:right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1</w:t>
            </w:r>
          </w:p>
        </w:tc>
        <w:tc>
          <w:tcPr>
            <w:tcW w:w="6945" w:type="dxa"/>
            <w:gridSpan w:val="2"/>
            <w:tcBorders>
              <w:top w:val="outset" w:sz="6" w:space="0" w:color="000000"/>
              <w:left w:val="outset" w:sz="6" w:space="0" w:color="000000"/>
              <w:bottom w:val="outset" w:sz="6" w:space="0" w:color="000000"/>
              <w:right w:val="outset" w:sz="6" w:space="0" w:color="000000"/>
            </w:tcBorders>
          </w:tcPr>
          <w:p w:rsidR="000F7743" w:rsidRPr="00FA6717" w:rsidRDefault="000F7743" w:rsidP="000F7743">
            <w:pPr>
              <w:spacing w:before="120" w:after="120" w:line="276" w:lineRule="auto"/>
              <w:ind w:right="-30"/>
              <w:rPr>
                <w:rFonts w:cs="Arial"/>
                <w:szCs w:val="20"/>
              </w:rPr>
            </w:pPr>
            <w:r w:rsidRPr="00FA6717">
              <w:rPr>
                <w:rFonts w:cs="Arial"/>
                <w:szCs w:val="20"/>
              </w:rPr>
              <w:t>Permitir situação que crie a possibilida</w:t>
            </w:r>
            <w:r>
              <w:rPr>
                <w:rFonts w:cs="Arial"/>
                <w:szCs w:val="20"/>
              </w:rPr>
              <w:t xml:space="preserve">de de causar dano físico, lesão </w:t>
            </w:r>
            <w:r w:rsidRPr="00FA6717">
              <w:rPr>
                <w:rFonts w:cs="Arial"/>
                <w:szCs w:val="20"/>
              </w:rPr>
              <w:t xml:space="preserve">corporal ou </w:t>
            </w:r>
            <w:proofErr w:type="spellStart"/>
            <w:r w:rsidRPr="00FA6717">
              <w:rPr>
                <w:rFonts w:cs="Arial"/>
                <w:szCs w:val="20"/>
              </w:rPr>
              <w:t>conseqüências</w:t>
            </w:r>
            <w:proofErr w:type="spellEnd"/>
            <w:r w:rsidRPr="00FA6717">
              <w:rPr>
                <w:rFonts w:cs="Arial"/>
                <w:szCs w:val="20"/>
              </w:rPr>
              <w:t xml:space="preserve"> letais, por ocorrência;</w:t>
            </w:r>
          </w:p>
        </w:tc>
        <w:tc>
          <w:tcPr>
            <w:tcW w:w="896" w:type="dxa"/>
            <w:tcBorders>
              <w:top w:val="outset" w:sz="6" w:space="0" w:color="000000"/>
              <w:left w:val="outset" w:sz="6" w:space="0" w:color="000000"/>
              <w:bottom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05</w:t>
            </w:r>
          </w:p>
        </w:tc>
      </w:tr>
      <w:tr w:rsidR="000F7743" w:rsidRPr="00FA6717" w:rsidTr="00F21156">
        <w:trPr>
          <w:trHeight w:hRule="exact" w:val="899"/>
          <w:tblCellSpacing w:w="0" w:type="dxa"/>
        </w:trPr>
        <w:tc>
          <w:tcPr>
            <w:tcW w:w="875" w:type="dxa"/>
            <w:tcBorders>
              <w:top w:val="outset" w:sz="6" w:space="0" w:color="000000"/>
              <w:bottom w:val="outset" w:sz="6" w:space="0" w:color="000000"/>
              <w:right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2</w:t>
            </w:r>
          </w:p>
        </w:tc>
        <w:tc>
          <w:tcPr>
            <w:tcW w:w="6945" w:type="dxa"/>
            <w:gridSpan w:val="2"/>
            <w:tcBorders>
              <w:top w:val="outset" w:sz="6" w:space="0" w:color="000000"/>
              <w:left w:val="outset" w:sz="6" w:space="0" w:color="000000"/>
              <w:bottom w:val="outset" w:sz="6" w:space="0" w:color="000000"/>
              <w:right w:val="outset" w:sz="6" w:space="0" w:color="000000"/>
            </w:tcBorders>
          </w:tcPr>
          <w:p w:rsidR="000F7743" w:rsidRPr="00FA6717" w:rsidRDefault="000F7743" w:rsidP="000F7743">
            <w:pPr>
              <w:spacing w:before="120" w:after="120" w:line="276" w:lineRule="auto"/>
              <w:ind w:right="-30"/>
              <w:jc w:val="both"/>
              <w:rPr>
                <w:rFonts w:cs="Arial"/>
                <w:szCs w:val="20"/>
              </w:rPr>
            </w:pPr>
            <w:r w:rsidRPr="00FA6717">
              <w:rPr>
                <w:rFonts w:cs="Arial"/>
                <w:szCs w:val="20"/>
              </w:rPr>
              <w:t>Suspender ou interromper, salvo motivo de força maior ou caso</w:t>
            </w:r>
            <w:r>
              <w:rPr>
                <w:rFonts w:cs="Arial"/>
                <w:szCs w:val="20"/>
              </w:rPr>
              <w:t xml:space="preserve"> </w:t>
            </w:r>
            <w:r w:rsidRPr="00FA6717">
              <w:rPr>
                <w:rFonts w:cs="Arial"/>
                <w:szCs w:val="20"/>
              </w:rPr>
              <w:t xml:space="preserve"> </w:t>
            </w:r>
            <w:r>
              <w:rPr>
                <w:rFonts w:cs="Arial"/>
                <w:szCs w:val="20"/>
              </w:rPr>
              <w:t>f</w:t>
            </w:r>
            <w:r w:rsidRPr="00FA6717">
              <w:rPr>
                <w:rFonts w:cs="Arial"/>
                <w:szCs w:val="20"/>
              </w:rPr>
              <w:t>ortuito, os serviços contratuais por dia e por unidade de atendimento;</w:t>
            </w:r>
          </w:p>
        </w:tc>
        <w:tc>
          <w:tcPr>
            <w:tcW w:w="896" w:type="dxa"/>
            <w:tcBorders>
              <w:top w:val="outset" w:sz="6" w:space="0" w:color="000000"/>
              <w:left w:val="outset" w:sz="6" w:space="0" w:color="000000"/>
              <w:bottom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04</w:t>
            </w:r>
          </w:p>
        </w:tc>
      </w:tr>
      <w:tr w:rsidR="000F7743" w:rsidRPr="00FA6717" w:rsidTr="00F21156">
        <w:trPr>
          <w:trHeight w:hRule="exact" w:val="899"/>
          <w:tblCellSpacing w:w="0" w:type="dxa"/>
        </w:trPr>
        <w:tc>
          <w:tcPr>
            <w:tcW w:w="875" w:type="dxa"/>
            <w:tcBorders>
              <w:top w:val="outset" w:sz="6" w:space="0" w:color="000000"/>
              <w:bottom w:val="outset" w:sz="6" w:space="0" w:color="000000"/>
              <w:right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3</w:t>
            </w:r>
          </w:p>
        </w:tc>
        <w:tc>
          <w:tcPr>
            <w:tcW w:w="6945" w:type="dxa"/>
            <w:gridSpan w:val="2"/>
            <w:tcBorders>
              <w:top w:val="outset" w:sz="6" w:space="0" w:color="000000"/>
              <w:left w:val="outset" w:sz="6" w:space="0" w:color="000000"/>
              <w:bottom w:val="outset" w:sz="6" w:space="0" w:color="000000"/>
              <w:right w:val="outset" w:sz="6" w:space="0" w:color="000000"/>
            </w:tcBorders>
          </w:tcPr>
          <w:p w:rsidR="000F7743" w:rsidRPr="00FA6717" w:rsidRDefault="000F7743" w:rsidP="000F7743">
            <w:pPr>
              <w:spacing w:before="120" w:after="120" w:line="276" w:lineRule="auto"/>
              <w:ind w:right="-30"/>
              <w:jc w:val="both"/>
              <w:rPr>
                <w:rFonts w:cs="Arial"/>
                <w:szCs w:val="20"/>
              </w:rPr>
            </w:pPr>
            <w:r w:rsidRPr="00FA6717">
              <w:rPr>
                <w:rFonts w:cs="Arial"/>
                <w:szCs w:val="20"/>
              </w:rPr>
              <w:t>Manter funcionário sem qualificação para executar os serviços contratados, por empregado e por dia;</w:t>
            </w:r>
          </w:p>
        </w:tc>
        <w:tc>
          <w:tcPr>
            <w:tcW w:w="896" w:type="dxa"/>
            <w:tcBorders>
              <w:top w:val="outset" w:sz="6" w:space="0" w:color="000000"/>
              <w:left w:val="outset" w:sz="6" w:space="0" w:color="000000"/>
              <w:bottom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03</w:t>
            </w:r>
          </w:p>
        </w:tc>
      </w:tr>
      <w:tr w:rsidR="000F7743" w:rsidRPr="00FA6717" w:rsidTr="00F21156">
        <w:trPr>
          <w:trHeight w:hRule="exact" w:val="898"/>
          <w:tblCellSpacing w:w="0" w:type="dxa"/>
        </w:trPr>
        <w:tc>
          <w:tcPr>
            <w:tcW w:w="875" w:type="dxa"/>
            <w:tcBorders>
              <w:top w:val="outset" w:sz="6" w:space="0" w:color="000000"/>
              <w:bottom w:val="outset" w:sz="6" w:space="0" w:color="000000"/>
              <w:right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4</w:t>
            </w:r>
          </w:p>
        </w:tc>
        <w:tc>
          <w:tcPr>
            <w:tcW w:w="6945" w:type="dxa"/>
            <w:gridSpan w:val="2"/>
            <w:tcBorders>
              <w:top w:val="outset" w:sz="6" w:space="0" w:color="000000"/>
              <w:left w:val="outset" w:sz="6" w:space="0" w:color="000000"/>
              <w:bottom w:val="outset" w:sz="6" w:space="0" w:color="000000"/>
              <w:right w:val="outset" w:sz="6" w:space="0" w:color="000000"/>
            </w:tcBorders>
          </w:tcPr>
          <w:p w:rsidR="000F7743" w:rsidRPr="00FA6717" w:rsidRDefault="000F7743" w:rsidP="000F7743">
            <w:pPr>
              <w:spacing w:before="120" w:after="120" w:line="276" w:lineRule="auto"/>
              <w:ind w:right="-30"/>
              <w:jc w:val="both"/>
              <w:rPr>
                <w:rFonts w:cs="Arial"/>
                <w:szCs w:val="20"/>
              </w:rPr>
            </w:pPr>
            <w:r w:rsidRPr="00FA6717">
              <w:rPr>
                <w:rFonts w:cs="Arial"/>
                <w:szCs w:val="20"/>
              </w:rPr>
              <w:t>Recusar-se a executar serviço determinado pela fiscalização, por serviço e por dia;</w:t>
            </w:r>
          </w:p>
        </w:tc>
        <w:tc>
          <w:tcPr>
            <w:tcW w:w="896" w:type="dxa"/>
            <w:tcBorders>
              <w:top w:val="outset" w:sz="6" w:space="0" w:color="000000"/>
              <w:left w:val="outset" w:sz="6" w:space="0" w:color="000000"/>
              <w:bottom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02</w:t>
            </w:r>
          </w:p>
        </w:tc>
      </w:tr>
      <w:tr w:rsidR="000F7743" w:rsidRPr="00FA6717" w:rsidTr="00F21156">
        <w:trPr>
          <w:trHeight w:val="860"/>
          <w:tblCellSpacing w:w="0" w:type="dxa"/>
        </w:trPr>
        <w:tc>
          <w:tcPr>
            <w:tcW w:w="875" w:type="dxa"/>
            <w:tcBorders>
              <w:top w:val="outset" w:sz="6" w:space="0" w:color="000000"/>
              <w:bottom w:val="outset" w:sz="6" w:space="0" w:color="000000"/>
              <w:right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lastRenderedPageBreak/>
              <w:t>5</w:t>
            </w:r>
          </w:p>
        </w:tc>
        <w:tc>
          <w:tcPr>
            <w:tcW w:w="6945" w:type="dxa"/>
            <w:gridSpan w:val="2"/>
            <w:tcBorders>
              <w:top w:val="outset" w:sz="6" w:space="0" w:color="000000"/>
              <w:left w:val="outset" w:sz="6" w:space="0" w:color="000000"/>
              <w:bottom w:val="outset" w:sz="6" w:space="0" w:color="000000"/>
              <w:right w:val="outset" w:sz="6" w:space="0" w:color="000000"/>
            </w:tcBorders>
          </w:tcPr>
          <w:p w:rsidR="000F7743" w:rsidRPr="00FA6717" w:rsidRDefault="000F7743" w:rsidP="000F7743">
            <w:pPr>
              <w:spacing w:before="120" w:after="120" w:line="276" w:lineRule="auto"/>
              <w:ind w:right="-30"/>
              <w:jc w:val="both"/>
              <w:rPr>
                <w:rFonts w:cs="Arial"/>
                <w:szCs w:val="20"/>
              </w:rPr>
            </w:pPr>
            <w:r w:rsidRPr="00FA6717">
              <w:rPr>
                <w:rFonts w:cs="Arial"/>
                <w:szCs w:val="20"/>
              </w:rPr>
              <w:t>Retirar funcionários ou encarregados do serviço durante o expediente, sem a anuência prévia do CONTRATANTE, por empregado e por dia;</w:t>
            </w:r>
          </w:p>
        </w:tc>
        <w:tc>
          <w:tcPr>
            <w:tcW w:w="896" w:type="dxa"/>
            <w:tcBorders>
              <w:top w:val="outset" w:sz="6" w:space="0" w:color="000000"/>
              <w:left w:val="outset" w:sz="6" w:space="0" w:color="000000"/>
              <w:bottom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03</w:t>
            </w:r>
          </w:p>
        </w:tc>
      </w:tr>
      <w:tr w:rsidR="000F7743" w:rsidRPr="00FA6717" w:rsidTr="000F7743">
        <w:trPr>
          <w:trHeight w:val="212"/>
          <w:tblCellSpacing w:w="0" w:type="dxa"/>
        </w:trPr>
        <w:tc>
          <w:tcPr>
            <w:tcW w:w="8716" w:type="dxa"/>
            <w:gridSpan w:val="4"/>
            <w:tcBorders>
              <w:top w:val="outset" w:sz="6" w:space="0" w:color="000000"/>
              <w:bottom w:val="outset" w:sz="6" w:space="0" w:color="000000"/>
            </w:tcBorders>
            <w:vAlign w:val="center"/>
          </w:tcPr>
          <w:p w:rsidR="000F7743" w:rsidRPr="00FA6717" w:rsidRDefault="00F21156" w:rsidP="00D556E6">
            <w:pPr>
              <w:spacing w:before="120" w:after="120" w:line="276" w:lineRule="auto"/>
              <w:ind w:right="-30"/>
              <w:jc w:val="center"/>
              <w:rPr>
                <w:rFonts w:cs="Arial"/>
                <w:szCs w:val="20"/>
              </w:rPr>
            </w:pPr>
            <w:r>
              <w:br w:type="page"/>
            </w:r>
            <w:r w:rsidR="000F7743" w:rsidRPr="00FA6717">
              <w:rPr>
                <w:rFonts w:cs="Arial"/>
                <w:b/>
                <w:bCs/>
                <w:szCs w:val="20"/>
              </w:rPr>
              <w:t>Para os itens a seguir, deixar de:</w:t>
            </w:r>
          </w:p>
        </w:tc>
      </w:tr>
      <w:tr w:rsidR="000F7743" w:rsidRPr="00FA6717" w:rsidTr="00F21156">
        <w:trPr>
          <w:trHeight w:val="806"/>
          <w:tblCellSpacing w:w="0" w:type="dxa"/>
        </w:trPr>
        <w:tc>
          <w:tcPr>
            <w:tcW w:w="1016" w:type="dxa"/>
            <w:gridSpan w:val="2"/>
            <w:tcBorders>
              <w:top w:val="outset" w:sz="6" w:space="0" w:color="000000"/>
              <w:bottom w:val="outset" w:sz="6" w:space="0" w:color="000000"/>
              <w:right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6</w:t>
            </w:r>
          </w:p>
        </w:tc>
        <w:tc>
          <w:tcPr>
            <w:tcW w:w="6804" w:type="dxa"/>
            <w:tcBorders>
              <w:top w:val="outset" w:sz="6" w:space="0" w:color="000000"/>
              <w:left w:val="outset" w:sz="6" w:space="0" w:color="000000"/>
              <w:bottom w:val="outset" w:sz="6" w:space="0" w:color="000000"/>
              <w:right w:val="outset" w:sz="6" w:space="0" w:color="000000"/>
            </w:tcBorders>
          </w:tcPr>
          <w:p w:rsidR="000F7743" w:rsidRPr="00FA6717" w:rsidRDefault="000F7743" w:rsidP="000F7743">
            <w:pPr>
              <w:spacing w:before="120" w:after="120" w:line="276" w:lineRule="auto"/>
              <w:ind w:right="-30"/>
              <w:rPr>
                <w:rFonts w:cs="Arial"/>
                <w:szCs w:val="20"/>
              </w:rPr>
            </w:pPr>
            <w:r w:rsidRPr="00FA6717">
              <w:rPr>
                <w:rFonts w:cs="Arial"/>
                <w:szCs w:val="20"/>
              </w:rPr>
              <w:t>Registrar e controlar, diariamente, a assiduidade e a pontualidade de seu pessoal, por funcionário e por dia;</w:t>
            </w:r>
          </w:p>
        </w:tc>
        <w:tc>
          <w:tcPr>
            <w:tcW w:w="896" w:type="dxa"/>
            <w:tcBorders>
              <w:top w:val="outset" w:sz="6" w:space="0" w:color="000000"/>
              <w:left w:val="outset" w:sz="6" w:space="0" w:color="000000"/>
              <w:bottom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01</w:t>
            </w:r>
          </w:p>
        </w:tc>
      </w:tr>
      <w:tr w:rsidR="000F7743" w:rsidRPr="00FA6717" w:rsidTr="00F21156">
        <w:trPr>
          <w:trHeight w:hRule="exact" w:val="917"/>
          <w:tblCellSpacing w:w="0" w:type="dxa"/>
        </w:trPr>
        <w:tc>
          <w:tcPr>
            <w:tcW w:w="1016" w:type="dxa"/>
            <w:gridSpan w:val="2"/>
            <w:tcBorders>
              <w:top w:val="outset" w:sz="6" w:space="0" w:color="000000"/>
              <w:bottom w:val="outset" w:sz="6" w:space="0" w:color="000000"/>
              <w:right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7</w:t>
            </w:r>
          </w:p>
        </w:tc>
        <w:tc>
          <w:tcPr>
            <w:tcW w:w="6804" w:type="dxa"/>
            <w:tcBorders>
              <w:top w:val="outset" w:sz="6" w:space="0" w:color="000000"/>
              <w:left w:val="outset" w:sz="6" w:space="0" w:color="000000"/>
              <w:bottom w:val="outset" w:sz="6" w:space="0" w:color="000000"/>
              <w:right w:val="outset" w:sz="6" w:space="0" w:color="000000"/>
            </w:tcBorders>
          </w:tcPr>
          <w:p w:rsidR="000F7743" w:rsidRPr="00FA6717" w:rsidRDefault="000F7743" w:rsidP="000F7743">
            <w:pPr>
              <w:spacing w:before="120" w:after="120" w:line="276" w:lineRule="auto"/>
              <w:ind w:right="-30"/>
              <w:rPr>
                <w:rFonts w:cs="Arial"/>
                <w:szCs w:val="20"/>
              </w:rPr>
            </w:pPr>
            <w:r w:rsidRPr="00FA6717">
              <w:rPr>
                <w:rFonts w:cs="Arial"/>
                <w:szCs w:val="20"/>
              </w:rPr>
              <w:t>Cumprir determinação formal ou instrução complementar do órgão fiscalizador, por ocorrência;</w:t>
            </w:r>
          </w:p>
        </w:tc>
        <w:tc>
          <w:tcPr>
            <w:tcW w:w="896" w:type="dxa"/>
            <w:tcBorders>
              <w:top w:val="outset" w:sz="6" w:space="0" w:color="000000"/>
              <w:left w:val="outset" w:sz="6" w:space="0" w:color="000000"/>
              <w:bottom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02</w:t>
            </w:r>
          </w:p>
        </w:tc>
      </w:tr>
      <w:tr w:rsidR="000F7743" w:rsidRPr="00FA6717" w:rsidTr="00F21156">
        <w:trPr>
          <w:trHeight w:val="737"/>
          <w:tblCellSpacing w:w="0" w:type="dxa"/>
        </w:trPr>
        <w:tc>
          <w:tcPr>
            <w:tcW w:w="1016" w:type="dxa"/>
            <w:gridSpan w:val="2"/>
            <w:tcBorders>
              <w:top w:val="outset" w:sz="6" w:space="0" w:color="000000"/>
              <w:bottom w:val="outset" w:sz="6" w:space="0" w:color="000000"/>
              <w:right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8</w:t>
            </w:r>
          </w:p>
        </w:tc>
        <w:tc>
          <w:tcPr>
            <w:tcW w:w="6804" w:type="dxa"/>
            <w:tcBorders>
              <w:top w:val="outset" w:sz="6" w:space="0" w:color="000000"/>
              <w:left w:val="outset" w:sz="6" w:space="0" w:color="000000"/>
              <w:bottom w:val="outset" w:sz="6" w:space="0" w:color="000000"/>
              <w:right w:val="outset" w:sz="6" w:space="0" w:color="000000"/>
            </w:tcBorders>
          </w:tcPr>
          <w:p w:rsidR="000F7743" w:rsidRPr="00FA6717" w:rsidRDefault="000F7743" w:rsidP="000F7743">
            <w:pPr>
              <w:spacing w:before="120" w:after="120" w:line="276" w:lineRule="auto"/>
              <w:ind w:right="-30"/>
              <w:rPr>
                <w:rFonts w:cs="Arial"/>
                <w:szCs w:val="20"/>
              </w:rPr>
            </w:pPr>
            <w:r w:rsidRPr="00FA6717">
              <w:rPr>
                <w:rFonts w:cs="Arial"/>
                <w:szCs w:val="20"/>
              </w:rPr>
              <w:t>Substituir empregado que se conduza de modo inconveniente ou não atenda às necessidades do serviço, por funcionário e por dia;</w:t>
            </w:r>
          </w:p>
        </w:tc>
        <w:tc>
          <w:tcPr>
            <w:tcW w:w="896" w:type="dxa"/>
            <w:tcBorders>
              <w:top w:val="outset" w:sz="6" w:space="0" w:color="000000"/>
              <w:left w:val="outset" w:sz="6" w:space="0" w:color="000000"/>
              <w:bottom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01</w:t>
            </w:r>
          </w:p>
        </w:tc>
      </w:tr>
      <w:tr w:rsidR="000F7743" w:rsidRPr="00FA6717" w:rsidTr="00F21156">
        <w:trPr>
          <w:trHeight w:hRule="exact" w:val="1258"/>
          <w:tblCellSpacing w:w="0" w:type="dxa"/>
        </w:trPr>
        <w:tc>
          <w:tcPr>
            <w:tcW w:w="1016" w:type="dxa"/>
            <w:gridSpan w:val="2"/>
            <w:tcBorders>
              <w:top w:val="outset" w:sz="6" w:space="0" w:color="000000"/>
              <w:bottom w:val="outset" w:sz="6" w:space="0" w:color="000000"/>
              <w:right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9</w:t>
            </w:r>
          </w:p>
        </w:tc>
        <w:tc>
          <w:tcPr>
            <w:tcW w:w="6804" w:type="dxa"/>
            <w:tcBorders>
              <w:top w:val="outset" w:sz="6" w:space="0" w:color="000000"/>
              <w:left w:val="outset" w:sz="6" w:space="0" w:color="000000"/>
              <w:bottom w:val="outset" w:sz="6" w:space="0" w:color="000000"/>
              <w:right w:val="outset" w:sz="6" w:space="0" w:color="000000"/>
            </w:tcBorders>
          </w:tcPr>
          <w:p w:rsidR="000F7743" w:rsidRPr="00FA6717" w:rsidRDefault="000F7743" w:rsidP="000F7743">
            <w:pPr>
              <w:spacing w:before="120" w:after="120" w:line="276" w:lineRule="auto"/>
              <w:ind w:right="-30"/>
              <w:rPr>
                <w:rFonts w:cs="Arial"/>
                <w:szCs w:val="20"/>
              </w:rPr>
            </w:pPr>
            <w:r w:rsidRPr="00FA6717">
              <w:rPr>
                <w:rFonts w:cs="Arial"/>
                <w:szCs w:val="20"/>
              </w:rPr>
              <w:t>Cumprir quaisquer dos itens do Edital e seus Anexos não previstos nesta tabela de multas, após reincidência formalmente notificada pelo órgão fiscalizador, por item e por ocorrência;</w:t>
            </w:r>
          </w:p>
        </w:tc>
        <w:tc>
          <w:tcPr>
            <w:tcW w:w="896" w:type="dxa"/>
            <w:tcBorders>
              <w:top w:val="outset" w:sz="6" w:space="0" w:color="000000"/>
              <w:left w:val="outset" w:sz="6" w:space="0" w:color="000000"/>
              <w:bottom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03</w:t>
            </w:r>
          </w:p>
        </w:tc>
      </w:tr>
      <w:tr w:rsidR="000F7743" w:rsidRPr="00FA6717" w:rsidTr="00F21156">
        <w:trPr>
          <w:trHeight w:hRule="exact" w:val="909"/>
          <w:tblCellSpacing w:w="0" w:type="dxa"/>
        </w:trPr>
        <w:tc>
          <w:tcPr>
            <w:tcW w:w="1016" w:type="dxa"/>
            <w:gridSpan w:val="2"/>
            <w:tcBorders>
              <w:top w:val="outset" w:sz="6" w:space="0" w:color="000000"/>
              <w:bottom w:val="outset" w:sz="6" w:space="0" w:color="000000"/>
              <w:right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10</w:t>
            </w:r>
          </w:p>
        </w:tc>
        <w:tc>
          <w:tcPr>
            <w:tcW w:w="6804" w:type="dxa"/>
            <w:tcBorders>
              <w:top w:val="outset" w:sz="6" w:space="0" w:color="000000"/>
              <w:left w:val="outset" w:sz="6" w:space="0" w:color="000000"/>
              <w:bottom w:val="outset" w:sz="6" w:space="0" w:color="000000"/>
              <w:right w:val="outset" w:sz="6" w:space="0" w:color="000000"/>
            </w:tcBorders>
          </w:tcPr>
          <w:p w:rsidR="000F7743" w:rsidRPr="00FA6717" w:rsidRDefault="000F7743" w:rsidP="000F7743">
            <w:pPr>
              <w:spacing w:before="120" w:after="120" w:line="276" w:lineRule="auto"/>
              <w:ind w:right="-30"/>
              <w:rPr>
                <w:rFonts w:cs="Arial"/>
                <w:szCs w:val="20"/>
              </w:rPr>
            </w:pPr>
            <w:r w:rsidRPr="00FA6717">
              <w:rPr>
                <w:rFonts w:cs="Arial"/>
                <w:szCs w:val="20"/>
              </w:rPr>
              <w:t>Indicar e manter durante a execução do contrato os prepostos</w:t>
            </w:r>
            <w:r>
              <w:rPr>
                <w:rFonts w:cs="Arial"/>
                <w:szCs w:val="20"/>
              </w:rPr>
              <w:t xml:space="preserve">  p</w:t>
            </w:r>
            <w:r w:rsidRPr="00FA6717">
              <w:rPr>
                <w:rFonts w:cs="Arial"/>
                <w:szCs w:val="20"/>
              </w:rPr>
              <w:t>revistos no edital/contrato;</w:t>
            </w:r>
          </w:p>
        </w:tc>
        <w:tc>
          <w:tcPr>
            <w:tcW w:w="896" w:type="dxa"/>
            <w:tcBorders>
              <w:top w:val="outset" w:sz="6" w:space="0" w:color="000000"/>
              <w:left w:val="outset" w:sz="6" w:space="0" w:color="000000"/>
              <w:bottom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01</w:t>
            </w:r>
          </w:p>
        </w:tc>
      </w:tr>
      <w:tr w:rsidR="000F7743" w:rsidRPr="00FA6717" w:rsidTr="00F21156">
        <w:trPr>
          <w:trHeight w:hRule="exact" w:val="895"/>
          <w:tblCellSpacing w:w="0" w:type="dxa"/>
        </w:trPr>
        <w:tc>
          <w:tcPr>
            <w:tcW w:w="1016" w:type="dxa"/>
            <w:gridSpan w:val="2"/>
            <w:tcBorders>
              <w:top w:val="outset" w:sz="6" w:space="0" w:color="000000"/>
              <w:bottom w:val="outset" w:sz="6" w:space="0" w:color="000000"/>
              <w:right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11</w:t>
            </w:r>
          </w:p>
        </w:tc>
        <w:tc>
          <w:tcPr>
            <w:tcW w:w="6804" w:type="dxa"/>
            <w:tcBorders>
              <w:top w:val="outset" w:sz="6" w:space="0" w:color="000000"/>
              <w:left w:val="outset" w:sz="6" w:space="0" w:color="000000"/>
              <w:bottom w:val="outset" w:sz="6" w:space="0" w:color="000000"/>
              <w:right w:val="outset" w:sz="6" w:space="0" w:color="000000"/>
            </w:tcBorders>
          </w:tcPr>
          <w:p w:rsidR="000F7743" w:rsidRPr="00FA6717" w:rsidRDefault="000F7743" w:rsidP="000F7743">
            <w:pPr>
              <w:spacing w:before="120" w:after="120" w:line="276" w:lineRule="auto"/>
              <w:ind w:right="-30"/>
              <w:rPr>
                <w:rFonts w:cs="Arial"/>
                <w:szCs w:val="20"/>
              </w:rPr>
            </w:pPr>
            <w:r w:rsidRPr="00FA6717">
              <w:rPr>
                <w:rFonts w:cs="Arial"/>
                <w:szCs w:val="20"/>
              </w:rPr>
              <w:t>Providenciar treinamento para seus funcionários conforme previsto na relação de obrigações da CONTRATADA</w:t>
            </w:r>
          </w:p>
        </w:tc>
        <w:tc>
          <w:tcPr>
            <w:tcW w:w="896" w:type="dxa"/>
            <w:tcBorders>
              <w:top w:val="outset" w:sz="6" w:space="0" w:color="000000"/>
              <w:left w:val="outset" w:sz="6" w:space="0" w:color="000000"/>
              <w:bottom w:val="outset" w:sz="6" w:space="0" w:color="000000"/>
            </w:tcBorders>
            <w:vAlign w:val="center"/>
          </w:tcPr>
          <w:p w:rsidR="000F7743" w:rsidRPr="00FA6717" w:rsidRDefault="000F7743" w:rsidP="00D556E6">
            <w:pPr>
              <w:spacing w:before="120" w:after="120" w:line="276" w:lineRule="auto"/>
              <w:ind w:right="-30"/>
              <w:jc w:val="center"/>
              <w:rPr>
                <w:rFonts w:cs="Arial"/>
                <w:szCs w:val="20"/>
              </w:rPr>
            </w:pPr>
            <w:r w:rsidRPr="00FA6717">
              <w:rPr>
                <w:rFonts w:cs="Arial"/>
                <w:szCs w:val="20"/>
              </w:rPr>
              <w:t>01</w:t>
            </w:r>
          </w:p>
        </w:tc>
      </w:tr>
    </w:tbl>
    <w:p w:rsidR="000F7743" w:rsidRDefault="000F7743" w:rsidP="000F7743">
      <w:pPr>
        <w:spacing w:line="276" w:lineRule="auto"/>
        <w:jc w:val="both"/>
        <w:rPr>
          <w:bCs/>
        </w:rPr>
      </w:pPr>
    </w:p>
    <w:p w:rsidR="0099152B" w:rsidRPr="0099152B" w:rsidRDefault="0099152B" w:rsidP="000F7743">
      <w:pPr>
        <w:spacing w:line="276" w:lineRule="auto"/>
        <w:jc w:val="both"/>
        <w:rPr>
          <w:bCs/>
        </w:rPr>
      </w:pPr>
      <w:r w:rsidRPr="0099152B">
        <w:rPr>
          <w:bCs/>
        </w:rPr>
        <w:t>22.8. Também ficam sujeitas às penalidades do art. 87, III e IV da Lei nº 8.666, de 1993, as</w:t>
      </w:r>
      <w:r w:rsidR="006E2BFE">
        <w:rPr>
          <w:bCs/>
        </w:rPr>
        <w:t xml:space="preserve"> </w:t>
      </w:r>
      <w:r w:rsidRPr="0099152B">
        <w:rPr>
          <w:bCs/>
        </w:rPr>
        <w:t>empresas ou profissionais que:</w:t>
      </w:r>
    </w:p>
    <w:p w:rsidR="0099152B" w:rsidRPr="0099152B" w:rsidRDefault="0099152B" w:rsidP="000F7743">
      <w:pPr>
        <w:spacing w:line="276" w:lineRule="auto"/>
        <w:jc w:val="both"/>
        <w:rPr>
          <w:bCs/>
        </w:rPr>
      </w:pPr>
      <w:r w:rsidRPr="0099152B">
        <w:rPr>
          <w:bCs/>
        </w:rPr>
        <w:t xml:space="preserve">22.8.1. </w:t>
      </w:r>
      <w:r w:rsidR="00F21156" w:rsidRPr="0099152B">
        <w:rPr>
          <w:bCs/>
        </w:rPr>
        <w:t>Tenham</w:t>
      </w:r>
      <w:r w:rsidRPr="0099152B">
        <w:rPr>
          <w:bCs/>
        </w:rPr>
        <w:t xml:space="preserve"> sofrido condenação defini</w:t>
      </w:r>
      <w:r w:rsidR="000F7743">
        <w:rPr>
          <w:bCs/>
        </w:rPr>
        <w:t>ti</w:t>
      </w:r>
      <w:r w:rsidRPr="0099152B">
        <w:rPr>
          <w:bCs/>
        </w:rPr>
        <w:t>va por pra</w:t>
      </w:r>
      <w:r w:rsidR="000F7743">
        <w:rPr>
          <w:bCs/>
        </w:rPr>
        <w:t>ti</w:t>
      </w:r>
      <w:r w:rsidRPr="0099152B">
        <w:rPr>
          <w:bCs/>
        </w:rPr>
        <w:t>car, por meio dolosos, fraude fiscal no</w:t>
      </w:r>
      <w:r w:rsidR="006E2BFE">
        <w:rPr>
          <w:bCs/>
        </w:rPr>
        <w:t xml:space="preserve"> </w:t>
      </w:r>
      <w:r w:rsidRPr="0099152B">
        <w:rPr>
          <w:bCs/>
        </w:rPr>
        <w:t>recolhimento de quaisquer tributos;</w:t>
      </w:r>
    </w:p>
    <w:p w:rsidR="0099152B" w:rsidRPr="0099152B" w:rsidRDefault="0099152B" w:rsidP="000F7743">
      <w:pPr>
        <w:spacing w:line="276" w:lineRule="auto"/>
        <w:jc w:val="both"/>
        <w:rPr>
          <w:bCs/>
        </w:rPr>
      </w:pPr>
      <w:r w:rsidRPr="0099152B">
        <w:rPr>
          <w:bCs/>
        </w:rPr>
        <w:t xml:space="preserve">22.8.2. </w:t>
      </w:r>
      <w:r w:rsidR="00F21156" w:rsidRPr="0099152B">
        <w:rPr>
          <w:bCs/>
        </w:rPr>
        <w:t>Tenham</w:t>
      </w:r>
      <w:r w:rsidRPr="0099152B">
        <w:rPr>
          <w:bCs/>
        </w:rPr>
        <w:t xml:space="preserve"> praticado atos ilícitos visando a frustrar os objetivos da licitação;</w:t>
      </w:r>
    </w:p>
    <w:p w:rsidR="0099152B" w:rsidRPr="0099152B" w:rsidRDefault="0099152B" w:rsidP="006E2BFE">
      <w:pPr>
        <w:spacing w:line="276" w:lineRule="auto"/>
        <w:jc w:val="both"/>
        <w:rPr>
          <w:bCs/>
        </w:rPr>
      </w:pPr>
      <w:r w:rsidRPr="0099152B">
        <w:rPr>
          <w:bCs/>
        </w:rPr>
        <w:t xml:space="preserve">22.8.3. </w:t>
      </w:r>
      <w:r w:rsidR="00F21156" w:rsidRPr="0099152B">
        <w:rPr>
          <w:bCs/>
        </w:rPr>
        <w:t>Demonstrem</w:t>
      </w:r>
      <w:r w:rsidRPr="0099152B">
        <w:rPr>
          <w:bCs/>
        </w:rPr>
        <w:t xml:space="preserve"> não possuir idoneidade para contratar com a Administração em virtude de</w:t>
      </w:r>
      <w:r w:rsidR="00F21156">
        <w:rPr>
          <w:bCs/>
        </w:rPr>
        <w:t xml:space="preserve"> </w:t>
      </w:r>
      <w:r w:rsidRPr="0099152B">
        <w:rPr>
          <w:bCs/>
        </w:rPr>
        <w:t>atos ilícitos praticados.</w:t>
      </w:r>
    </w:p>
    <w:p w:rsidR="0099152B" w:rsidRPr="0099152B" w:rsidRDefault="0099152B" w:rsidP="00E24BF5">
      <w:pPr>
        <w:spacing w:line="276" w:lineRule="auto"/>
        <w:jc w:val="both"/>
        <w:rPr>
          <w:bCs/>
        </w:rPr>
      </w:pPr>
      <w:r w:rsidRPr="0099152B">
        <w:rPr>
          <w:bCs/>
        </w:rPr>
        <w:t>22.9. A aplicação de qualquer das penalidades previstas realizar-se-á em processo</w:t>
      </w:r>
      <w:r w:rsidR="006E2BFE">
        <w:rPr>
          <w:bCs/>
        </w:rPr>
        <w:t xml:space="preserve"> administrati</w:t>
      </w:r>
      <w:r w:rsidRPr="0099152B">
        <w:rPr>
          <w:bCs/>
        </w:rPr>
        <w:t>vo que assegurará o contraditório e a ampla defesa à CONTRATADA, observando-se o</w:t>
      </w:r>
      <w:r w:rsidR="006E2BFE">
        <w:rPr>
          <w:bCs/>
        </w:rPr>
        <w:t xml:space="preserve"> </w:t>
      </w:r>
      <w:r w:rsidRPr="0099152B">
        <w:rPr>
          <w:bCs/>
        </w:rPr>
        <w:t>procedimento previsto na Lei nº 8.666, de 1993, e subsidiariamente a Lei nº 9.784, de 1999.</w:t>
      </w:r>
    </w:p>
    <w:p w:rsidR="0099152B" w:rsidRPr="0099152B" w:rsidRDefault="0099152B" w:rsidP="00E24BF5">
      <w:pPr>
        <w:spacing w:line="276" w:lineRule="auto"/>
        <w:jc w:val="both"/>
        <w:rPr>
          <w:bCs/>
        </w:rPr>
      </w:pPr>
      <w:r w:rsidRPr="0099152B">
        <w:rPr>
          <w:bCs/>
        </w:rPr>
        <w:lastRenderedPageBreak/>
        <w:t>22.10. As multas devidas e/ou prejuízos causados à Contratante serão deduzidos dos valores a</w:t>
      </w:r>
      <w:r w:rsidR="006E2BFE">
        <w:rPr>
          <w:bCs/>
        </w:rPr>
        <w:t xml:space="preserve"> </w:t>
      </w:r>
      <w:r w:rsidRPr="0099152B">
        <w:rPr>
          <w:bCs/>
        </w:rPr>
        <w:t xml:space="preserve">serem pagos, ou recolhidos em favor </w:t>
      </w:r>
      <w:r w:rsidR="00F21156">
        <w:rPr>
          <w:bCs/>
        </w:rPr>
        <w:t>da União, ou deduzidos da garanti</w:t>
      </w:r>
      <w:r w:rsidRPr="0099152B">
        <w:rPr>
          <w:bCs/>
        </w:rPr>
        <w:t>a, ou ainda, quando for o caso,</w:t>
      </w:r>
      <w:r w:rsidR="006E2BFE">
        <w:rPr>
          <w:bCs/>
        </w:rPr>
        <w:t xml:space="preserve"> </w:t>
      </w:r>
      <w:r w:rsidRPr="0099152B">
        <w:rPr>
          <w:bCs/>
        </w:rPr>
        <w:t>serão inscritos na Dívida Ativa da União e cobrados judicialmente.</w:t>
      </w:r>
    </w:p>
    <w:p w:rsidR="0099152B" w:rsidRPr="0099152B" w:rsidRDefault="0099152B" w:rsidP="00E24BF5">
      <w:pPr>
        <w:spacing w:line="276" w:lineRule="auto"/>
        <w:jc w:val="both"/>
        <w:rPr>
          <w:bCs/>
        </w:rPr>
      </w:pPr>
      <w:r w:rsidRPr="0099152B">
        <w:rPr>
          <w:bCs/>
        </w:rPr>
        <w:t>22.11. Caso a Contratante determine, a multa deverá ser recolhida no prazo máximo de 5(cinco) dias, a contar da data do recebimento da comunicação enviada pela autoridade competente.</w:t>
      </w:r>
    </w:p>
    <w:p w:rsidR="0099152B" w:rsidRPr="0099152B" w:rsidRDefault="0099152B" w:rsidP="00E24BF5">
      <w:pPr>
        <w:spacing w:line="276" w:lineRule="auto"/>
        <w:jc w:val="both"/>
        <w:rPr>
          <w:bCs/>
        </w:rPr>
      </w:pPr>
      <w:r w:rsidRPr="0099152B">
        <w:rPr>
          <w:bCs/>
        </w:rPr>
        <w:t>22.12. A autoridade competente, na aplicação das sanções, levará em consideração a</w:t>
      </w:r>
      <w:r w:rsidR="006E2BFE">
        <w:rPr>
          <w:bCs/>
        </w:rPr>
        <w:t xml:space="preserve"> </w:t>
      </w:r>
      <w:r w:rsidRPr="0099152B">
        <w:rPr>
          <w:bCs/>
        </w:rPr>
        <w:t>gravidade da conduta do infrator, o caráter educa</w:t>
      </w:r>
      <w:r w:rsidR="00AB3C9A">
        <w:rPr>
          <w:bCs/>
        </w:rPr>
        <w:t>ti</w:t>
      </w:r>
      <w:r w:rsidRPr="0099152B">
        <w:rPr>
          <w:bCs/>
        </w:rPr>
        <w:t>vo da pena, bem como o dano causado à</w:t>
      </w:r>
      <w:r w:rsidR="006E2BFE">
        <w:rPr>
          <w:bCs/>
        </w:rPr>
        <w:t xml:space="preserve"> </w:t>
      </w:r>
      <w:r w:rsidRPr="0099152B">
        <w:rPr>
          <w:bCs/>
        </w:rPr>
        <w:t>Administração, observado o princípio da proporcionalidade.</w:t>
      </w:r>
    </w:p>
    <w:p w:rsidR="0099152B" w:rsidRPr="0099152B" w:rsidRDefault="0099152B" w:rsidP="00E24BF5">
      <w:pPr>
        <w:spacing w:line="276" w:lineRule="auto"/>
        <w:jc w:val="both"/>
        <w:rPr>
          <w:bCs/>
        </w:rPr>
      </w:pPr>
      <w:r w:rsidRPr="0099152B">
        <w:rPr>
          <w:bCs/>
        </w:rPr>
        <w:t>22.13. Se, durante o processo de aplicação de penalidade, se houver indícios de prá</w:t>
      </w:r>
      <w:r w:rsidR="006E2BFE">
        <w:rPr>
          <w:bCs/>
        </w:rPr>
        <w:t>ti</w:t>
      </w:r>
      <w:r w:rsidRPr="0099152B">
        <w:rPr>
          <w:bCs/>
        </w:rPr>
        <w:t>ca de</w:t>
      </w:r>
      <w:r w:rsidR="006E2BFE">
        <w:rPr>
          <w:bCs/>
        </w:rPr>
        <w:t xml:space="preserve"> </w:t>
      </w:r>
      <w:r w:rsidRPr="0099152B">
        <w:rPr>
          <w:bCs/>
        </w:rPr>
        <w:t>infração administra</w:t>
      </w:r>
      <w:r w:rsidR="00AB3C9A">
        <w:rPr>
          <w:bCs/>
        </w:rPr>
        <w:t>ti</w:t>
      </w:r>
      <w:r w:rsidRPr="0099152B">
        <w:rPr>
          <w:bCs/>
        </w:rPr>
        <w:t xml:space="preserve">va </w:t>
      </w:r>
      <w:r w:rsidR="00AB3C9A">
        <w:rPr>
          <w:bCs/>
        </w:rPr>
        <w:t>ti</w:t>
      </w:r>
      <w:r w:rsidRPr="0099152B">
        <w:rPr>
          <w:bCs/>
        </w:rPr>
        <w:t>pificada pela Lei nº 12.846, de 1º de agosto de 2013, como ato lesivo à</w:t>
      </w:r>
      <w:r w:rsidR="00AB3C9A">
        <w:rPr>
          <w:bCs/>
        </w:rPr>
        <w:t xml:space="preserve"> </w:t>
      </w:r>
      <w:r w:rsidRPr="0099152B">
        <w:rPr>
          <w:bCs/>
        </w:rPr>
        <w:t>administração pública nacional ou estrangeira, cópias do processo administra</w:t>
      </w:r>
      <w:r w:rsidR="00AB3C9A">
        <w:rPr>
          <w:bCs/>
        </w:rPr>
        <w:t>ti</w:t>
      </w:r>
      <w:r w:rsidRPr="0099152B">
        <w:rPr>
          <w:bCs/>
        </w:rPr>
        <w:t>vo necessárias à</w:t>
      </w:r>
      <w:r w:rsidR="00AB3C9A">
        <w:rPr>
          <w:bCs/>
        </w:rPr>
        <w:t xml:space="preserve"> </w:t>
      </w:r>
      <w:r w:rsidRPr="0099152B">
        <w:rPr>
          <w:bCs/>
        </w:rPr>
        <w:t>apuração da responsabilidade da empresa deverão ser reme</w:t>
      </w:r>
      <w:r w:rsidR="00AB3C9A">
        <w:rPr>
          <w:bCs/>
        </w:rPr>
        <w:t>ti</w:t>
      </w:r>
      <w:r w:rsidRPr="0099152B">
        <w:rPr>
          <w:bCs/>
        </w:rPr>
        <w:t>das à autoridade competente, com</w:t>
      </w:r>
      <w:r w:rsidR="00AB3C9A">
        <w:rPr>
          <w:bCs/>
        </w:rPr>
        <w:t xml:space="preserve"> </w:t>
      </w:r>
      <w:r w:rsidRPr="0099152B">
        <w:rPr>
          <w:bCs/>
        </w:rPr>
        <w:t>despacho fundamentado, para ciência e decisão sobre a eventual instauração de inves</w:t>
      </w:r>
      <w:r w:rsidR="00AB3C9A">
        <w:rPr>
          <w:bCs/>
        </w:rPr>
        <w:t>ti</w:t>
      </w:r>
      <w:r w:rsidRPr="0099152B">
        <w:rPr>
          <w:bCs/>
        </w:rPr>
        <w:t>gação</w:t>
      </w:r>
      <w:r w:rsidR="00AB3C9A">
        <w:rPr>
          <w:bCs/>
        </w:rPr>
        <w:t xml:space="preserve"> </w:t>
      </w:r>
      <w:r w:rsidRPr="0099152B">
        <w:rPr>
          <w:bCs/>
        </w:rPr>
        <w:t>preliminar ou Processo Administrativo de Responsabilização - PAR.</w:t>
      </w:r>
    </w:p>
    <w:p w:rsidR="0099152B" w:rsidRPr="0099152B" w:rsidRDefault="0099152B" w:rsidP="00E24BF5">
      <w:pPr>
        <w:spacing w:line="276" w:lineRule="auto"/>
        <w:jc w:val="both"/>
        <w:rPr>
          <w:bCs/>
        </w:rPr>
      </w:pPr>
      <w:r w:rsidRPr="0099152B">
        <w:rPr>
          <w:bCs/>
        </w:rPr>
        <w:t>22.14. A apuração e o julgamento das demais infrações administra</w:t>
      </w:r>
      <w:r w:rsidR="00AB3C9A">
        <w:rPr>
          <w:bCs/>
        </w:rPr>
        <w:t>ti</w:t>
      </w:r>
      <w:r w:rsidRPr="0099152B">
        <w:rPr>
          <w:bCs/>
        </w:rPr>
        <w:t>vas não consideradas</w:t>
      </w:r>
      <w:r w:rsidR="00AB3C9A">
        <w:rPr>
          <w:bCs/>
        </w:rPr>
        <w:t xml:space="preserve"> </w:t>
      </w:r>
      <w:r w:rsidRPr="0099152B">
        <w:rPr>
          <w:bCs/>
        </w:rPr>
        <w:t>como ato lesivo à Administração Pública nacional ou estrangeira nos termos da Lei nº 12.846, de 1º de</w:t>
      </w:r>
      <w:r w:rsidR="006C29D7">
        <w:rPr>
          <w:bCs/>
        </w:rPr>
        <w:t xml:space="preserve"> </w:t>
      </w:r>
      <w:r w:rsidRPr="0099152B">
        <w:rPr>
          <w:bCs/>
        </w:rPr>
        <w:t>agosto de 2013, seguirão seu rito normal na unidade administrativa.</w:t>
      </w:r>
    </w:p>
    <w:p w:rsidR="0099152B" w:rsidRPr="0099152B" w:rsidRDefault="0099152B" w:rsidP="00E24BF5">
      <w:pPr>
        <w:spacing w:line="276" w:lineRule="auto"/>
        <w:jc w:val="both"/>
        <w:rPr>
          <w:bCs/>
        </w:rPr>
      </w:pPr>
      <w:r w:rsidRPr="0099152B">
        <w:rPr>
          <w:bCs/>
        </w:rPr>
        <w:t>22.15. O processamento do PAR não interfere no seguimento regular dos processos</w:t>
      </w:r>
      <w:r w:rsidR="00AB3C9A">
        <w:rPr>
          <w:bCs/>
        </w:rPr>
        <w:t xml:space="preserve"> </w:t>
      </w:r>
      <w:r w:rsidRPr="0099152B">
        <w:rPr>
          <w:bCs/>
        </w:rPr>
        <w:t>administra</w:t>
      </w:r>
      <w:r w:rsidR="006C29D7">
        <w:rPr>
          <w:bCs/>
        </w:rPr>
        <w:t>ti</w:t>
      </w:r>
      <w:r w:rsidRPr="0099152B">
        <w:rPr>
          <w:bCs/>
        </w:rPr>
        <w:t>vos específicos para apuração da ocorrência de danos e prejuízos à Administração Pública</w:t>
      </w:r>
      <w:r w:rsidR="00AB3C9A">
        <w:rPr>
          <w:bCs/>
        </w:rPr>
        <w:t xml:space="preserve"> </w:t>
      </w:r>
      <w:r w:rsidRPr="0099152B">
        <w:rPr>
          <w:bCs/>
        </w:rPr>
        <w:t>Federal resultantes de ato lesivo come</w:t>
      </w:r>
      <w:r w:rsidR="00AB3C9A">
        <w:rPr>
          <w:bCs/>
        </w:rPr>
        <w:t>ti</w:t>
      </w:r>
      <w:r w:rsidRPr="0099152B">
        <w:rPr>
          <w:bCs/>
        </w:rPr>
        <w:t>do por pessoa jurídica, com ou sem a par</w:t>
      </w:r>
      <w:r w:rsidR="00AB3C9A">
        <w:rPr>
          <w:bCs/>
        </w:rPr>
        <w:t>ti</w:t>
      </w:r>
      <w:r w:rsidRPr="0099152B">
        <w:rPr>
          <w:bCs/>
        </w:rPr>
        <w:t>cipação de agente</w:t>
      </w:r>
      <w:r w:rsidR="00AB3C9A">
        <w:rPr>
          <w:bCs/>
        </w:rPr>
        <w:t xml:space="preserve"> </w:t>
      </w:r>
      <w:r w:rsidRPr="0099152B">
        <w:rPr>
          <w:bCs/>
        </w:rPr>
        <w:t>público.</w:t>
      </w:r>
    </w:p>
    <w:p w:rsidR="0099152B" w:rsidRPr="0099152B" w:rsidRDefault="0099152B" w:rsidP="00E24BF5">
      <w:pPr>
        <w:spacing w:line="276" w:lineRule="auto"/>
        <w:jc w:val="both"/>
        <w:rPr>
          <w:bCs/>
        </w:rPr>
      </w:pPr>
      <w:r w:rsidRPr="0099152B">
        <w:rPr>
          <w:bCs/>
        </w:rPr>
        <w:t>22.16. As penalidades serão obrigatoriamente registradas no SICAF.</w:t>
      </w:r>
    </w:p>
    <w:p w:rsidR="0099152B" w:rsidRPr="0099152B" w:rsidRDefault="0099152B" w:rsidP="00E24BF5">
      <w:pPr>
        <w:spacing w:line="276" w:lineRule="auto"/>
        <w:jc w:val="both"/>
        <w:rPr>
          <w:bCs/>
        </w:rPr>
      </w:pPr>
      <w:r w:rsidRPr="0099152B">
        <w:rPr>
          <w:bCs/>
        </w:rPr>
        <w:t>23. CRITÉRIOS DE SELEÇÃO DO FORNECEDOR.</w:t>
      </w:r>
    </w:p>
    <w:p w:rsidR="0099152B" w:rsidRPr="0099152B" w:rsidRDefault="0099152B" w:rsidP="00E24BF5">
      <w:pPr>
        <w:spacing w:line="276" w:lineRule="auto"/>
        <w:jc w:val="both"/>
        <w:rPr>
          <w:bCs/>
        </w:rPr>
      </w:pPr>
      <w:r w:rsidRPr="0099152B">
        <w:rPr>
          <w:bCs/>
        </w:rPr>
        <w:t>23.1. As exigências de habilitação jurídica e de regularidade fiscal e trabalhista são as usuais</w:t>
      </w:r>
      <w:r w:rsidR="00AB3C9A">
        <w:rPr>
          <w:bCs/>
        </w:rPr>
        <w:t xml:space="preserve"> </w:t>
      </w:r>
      <w:r w:rsidRPr="0099152B">
        <w:rPr>
          <w:bCs/>
        </w:rPr>
        <w:t xml:space="preserve">para a generalidade dos objetos, </w:t>
      </w:r>
      <w:r w:rsidR="00D87FA4">
        <w:rPr>
          <w:bCs/>
        </w:rPr>
        <w:t>conforme disciplinado no edital, Lei Federal mº 8.666 de 21.06.1993 e IN. 05 SEGES/MP de 26.05.2017.</w:t>
      </w:r>
    </w:p>
    <w:p w:rsidR="0099152B" w:rsidRPr="0099152B" w:rsidRDefault="0099152B" w:rsidP="00E24BF5">
      <w:pPr>
        <w:spacing w:line="276" w:lineRule="auto"/>
        <w:jc w:val="both"/>
        <w:rPr>
          <w:bCs/>
        </w:rPr>
      </w:pPr>
      <w:r w:rsidRPr="0099152B">
        <w:rPr>
          <w:bCs/>
        </w:rPr>
        <w:t>23.2. Os critérios de qualificação econômica a serem atendidos pelo fornecedor estão</w:t>
      </w:r>
      <w:r w:rsidR="00AB3C9A">
        <w:rPr>
          <w:bCs/>
        </w:rPr>
        <w:t xml:space="preserve"> </w:t>
      </w:r>
      <w:r w:rsidR="00D87FA4">
        <w:rPr>
          <w:bCs/>
        </w:rPr>
        <w:t>previstos no edital, Lei Federal mº 8.666 de 21.06.1993 e IN. 05 SEGES/MP de 26.05.2017.</w:t>
      </w:r>
    </w:p>
    <w:p w:rsidR="0099152B" w:rsidRPr="0099152B" w:rsidRDefault="0099152B" w:rsidP="00E24BF5">
      <w:pPr>
        <w:spacing w:line="276" w:lineRule="auto"/>
        <w:jc w:val="both"/>
        <w:rPr>
          <w:bCs/>
        </w:rPr>
      </w:pPr>
      <w:r w:rsidRPr="0099152B">
        <w:rPr>
          <w:bCs/>
        </w:rPr>
        <w:t>23.3. Os critérios de qualificação técnica a serem atendidos pelo fornecedor serão:</w:t>
      </w:r>
    </w:p>
    <w:p w:rsidR="0099152B" w:rsidRPr="0099152B" w:rsidRDefault="0099152B" w:rsidP="001F4FB3">
      <w:pPr>
        <w:spacing w:line="276" w:lineRule="auto"/>
        <w:jc w:val="both"/>
        <w:rPr>
          <w:bCs/>
        </w:rPr>
      </w:pPr>
      <w:r w:rsidRPr="0099152B">
        <w:rPr>
          <w:bCs/>
        </w:rPr>
        <w:t>23.</w:t>
      </w:r>
      <w:r w:rsidR="00520776">
        <w:rPr>
          <w:bCs/>
        </w:rPr>
        <w:t>3.1</w:t>
      </w:r>
      <w:r w:rsidRPr="0099152B">
        <w:rPr>
          <w:bCs/>
        </w:rPr>
        <w:t>. Para fins de comprovação da capacidade técnica, a licitante deverá comprovar ap</w:t>
      </w:r>
      <w:r w:rsidR="00AB3C9A">
        <w:rPr>
          <w:bCs/>
        </w:rPr>
        <w:t>ti</w:t>
      </w:r>
      <w:r w:rsidRPr="0099152B">
        <w:rPr>
          <w:bCs/>
        </w:rPr>
        <w:t>dão</w:t>
      </w:r>
      <w:r w:rsidR="00AB3C9A">
        <w:rPr>
          <w:bCs/>
        </w:rPr>
        <w:t xml:space="preserve"> </w:t>
      </w:r>
      <w:r w:rsidRPr="0099152B">
        <w:rPr>
          <w:bCs/>
        </w:rPr>
        <w:t>para o desempenho de a</w:t>
      </w:r>
      <w:r w:rsidR="00AB3C9A">
        <w:rPr>
          <w:bCs/>
        </w:rPr>
        <w:t>ti</w:t>
      </w:r>
      <w:r w:rsidRPr="0099152B">
        <w:rPr>
          <w:bCs/>
        </w:rPr>
        <w:t>vidades per</w:t>
      </w:r>
      <w:r w:rsidR="00AB3C9A">
        <w:rPr>
          <w:bCs/>
        </w:rPr>
        <w:t>ti</w:t>
      </w:r>
      <w:r w:rsidRPr="0099152B">
        <w:rPr>
          <w:bCs/>
        </w:rPr>
        <w:t xml:space="preserve">nentes e </w:t>
      </w:r>
      <w:r w:rsidR="00F21156" w:rsidRPr="0099152B">
        <w:rPr>
          <w:bCs/>
        </w:rPr>
        <w:t>compa</w:t>
      </w:r>
      <w:r w:rsidR="00F21156">
        <w:rPr>
          <w:bCs/>
        </w:rPr>
        <w:t>tí</w:t>
      </w:r>
      <w:r w:rsidR="00F21156" w:rsidRPr="0099152B">
        <w:rPr>
          <w:bCs/>
        </w:rPr>
        <w:t>veis</w:t>
      </w:r>
      <w:r w:rsidRPr="0099152B">
        <w:rPr>
          <w:bCs/>
        </w:rPr>
        <w:t xml:space="preserve"> com o objeto deste Termo de Referência,</w:t>
      </w:r>
      <w:r w:rsidR="00F21156">
        <w:rPr>
          <w:bCs/>
        </w:rPr>
        <w:t xml:space="preserve"> </w:t>
      </w:r>
      <w:r w:rsidRPr="0099152B">
        <w:rPr>
          <w:bCs/>
        </w:rPr>
        <w:t>por meio da apresentação de Atestado</w:t>
      </w:r>
      <w:r w:rsidR="00840E5E">
        <w:rPr>
          <w:bCs/>
        </w:rPr>
        <w:t xml:space="preserve"> </w:t>
      </w:r>
      <w:r w:rsidRPr="0099152B">
        <w:rPr>
          <w:bCs/>
        </w:rPr>
        <w:t>(s) de Capacidade Técnica, fornecido por pessoa jurídica de</w:t>
      </w:r>
      <w:r w:rsidR="00AB3C9A">
        <w:rPr>
          <w:bCs/>
        </w:rPr>
        <w:t xml:space="preserve"> </w:t>
      </w:r>
      <w:r w:rsidRPr="0099152B">
        <w:rPr>
          <w:bCs/>
        </w:rPr>
        <w:t>direito público ou privado, comprovando que a empresa licitante desempenhou ou desempenha</w:t>
      </w:r>
      <w:r w:rsidR="00AB3C9A">
        <w:rPr>
          <w:bCs/>
        </w:rPr>
        <w:t xml:space="preserve"> </w:t>
      </w:r>
      <w:r w:rsidRPr="0099152B">
        <w:rPr>
          <w:bCs/>
        </w:rPr>
        <w:t xml:space="preserve">serviços de </w:t>
      </w:r>
      <w:r w:rsidR="00520776">
        <w:rPr>
          <w:bCs/>
        </w:rPr>
        <w:t xml:space="preserve">porteiro/recepção </w:t>
      </w:r>
      <w:r w:rsidRPr="0099152B">
        <w:rPr>
          <w:bCs/>
        </w:rPr>
        <w:t>compatíveis com tal objeto;</w:t>
      </w:r>
    </w:p>
    <w:p w:rsidR="000B7B26" w:rsidRDefault="0099152B" w:rsidP="001F4FB3">
      <w:pPr>
        <w:spacing w:line="276" w:lineRule="auto"/>
        <w:jc w:val="both"/>
        <w:rPr>
          <w:bCs/>
        </w:rPr>
      </w:pPr>
      <w:r w:rsidRPr="0099152B">
        <w:rPr>
          <w:bCs/>
        </w:rPr>
        <w:t>23.</w:t>
      </w:r>
      <w:r w:rsidR="00520776">
        <w:rPr>
          <w:bCs/>
        </w:rPr>
        <w:t>3</w:t>
      </w:r>
      <w:r w:rsidRPr="0099152B">
        <w:rPr>
          <w:bCs/>
        </w:rPr>
        <w:t>.</w:t>
      </w:r>
      <w:r w:rsidR="00520776">
        <w:rPr>
          <w:bCs/>
        </w:rPr>
        <w:t>2</w:t>
      </w:r>
      <w:r w:rsidRPr="0099152B">
        <w:rPr>
          <w:bCs/>
        </w:rPr>
        <w:t>. Considerar-se-á como per</w:t>
      </w:r>
      <w:r w:rsidR="00AB3C9A">
        <w:rPr>
          <w:bCs/>
        </w:rPr>
        <w:t>ti</w:t>
      </w:r>
      <w:r w:rsidRPr="0099152B">
        <w:rPr>
          <w:bCs/>
        </w:rPr>
        <w:t xml:space="preserve">nente e </w:t>
      </w:r>
      <w:r w:rsidR="00AB3C9A" w:rsidRPr="0099152B">
        <w:rPr>
          <w:bCs/>
        </w:rPr>
        <w:t>compa</w:t>
      </w:r>
      <w:r w:rsidR="00AB3C9A">
        <w:rPr>
          <w:bCs/>
        </w:rPr>
        <w:t>tí</w:t>
      </w:r>
      <w:r w:rsidR="00AB3C9A" w:rsidRPr="0099152B">
        <w:rPr>
          <w:bCs/>
        </w:rPr>
        <w:t>vel</w:t>
      </w:r>
      <w:r w:rsidRPr="0099152B">
        <w:rPr>
          <w:bCs/>
        </w:rPr>
        <w:t>, em caracterís</w:t>
      </w:r>
      <w:r w:rsidR="00AB3C9A">
        <w:rPr>
          <w:bCs/>
        </w:rPr>
        <w:t>ti</w:t>
      </w:r>
      <w:r w:rsidRPr="0099152B">
        <w:rPr>
          <w:bCs/>
        </w:rPr>
        <w:t>cas e quan</w:t>
      </w:r>
      <w:r w:rsidR="00AB3C9A">
        <w:rPr>
          <w:bCs/>
        </w:rPr>
        <w:t>ti</w:t>
      </w:r>
      <w:r w:rsidRPr="0099152B">
        <w:rPr>
          <w:bCs/>
        </w:rPr>
        <w:t>dades, com</w:t>
      </w:r>
      <w:r w:rsidR="00AB3C9A">
        <w:rPr>
          <w:bCs/>
        </w:rPr>
        <w:t xml:space="preserve"> </w:t>
      </w:r>
      <w:r w:rsidRPr="0099152B">
        <w:rPr>
          <w:bCs/>
        </w:rPr>
        <w:t>o</w:t>
      </w:r>
      <w:r w:rsidR="00840E5E">
        <w:rPr>
          <w:bCs/>
        </w:rPr>
        <w:t xml:space="preserve"> </w:t>
      </w:r>
      <w:r w:rsidRPr="0099152B">
        <w:rPr>
          <w:bCs/>
        </w:rPr>
        <w:t>(s) objeto</w:t>
      </w:r>
      <w:r w:rsidR="00840E5E">
        <w:rPr>
          <w:bCs/>
        </w:rPr>
        <w:t xml:space="preserve"> </w:t>
      </w:r>
      <w:r w:rsidRPr="0099152B">
        <w:rPr>
          <w:bCs/>
        </w:rPr>
        <w:t>(s) da</w:t>
      </w:r>
      <w:r w:rsidR="00F21156">
        <w:rPr>
          <w:bCs/>
        </w:rPr>
        <w:t xml:space="preserve"> </w:t>
      </w:r>
      <w:r w:rsidRPr="0099152B">
        <w:rPr>
          <w:bCs/>
        </w:rPr>
        <w:t>presente licitação, a comprovação da prestação de serviços terceirizados</w:t>
      </w:r>
      <w:r w:rsidR="00520776">
        <w:rPr>
          <w:bCs/>
        </w:rPr>
        <w:t xml:space="preserve"> de forma concomitante</w:t>
      </w:r>
      <w:r w:rsidRPr="0099152B">
        <w:rPr>
          <w:bCs/>
        </w:rPr>
        <w:t>, por meio</w:t>
      </w:r>
      <w:r w:rsidR="00C83289">
        <w:rPr>
          <w:bCs/>
        </w:rPr>
        <w:t xml:space="preserve"> </w:t>
      </w:r>
      <w:r w:rsidRPr="0099152B">
        <w:rPr>
          <w:bCs/>
        </w:rPr>
        <w:t xml:space="preserve">de atestados, cujo somatório corresponda a </w:t>
      </w:r>
      <w:r w:rsidR="0046064C">
        <w:rPr>
          <w:bCs/>
        </w:rPr>
        <w:t>20</w:t>
      </w:r>
      <w:r w:rsidRPr="0099152B">
        <w:rPr>
          <w:bCs/>
        </w:rPr>
        <w:t xml:space="preserve"> (</w:t>
      </w:r>
      <w:r w:rsidR="0046064C">
        <w:rPr>
          <w:bCs/>
        </w:rPr>
        <w:t>vinte</w:t>
      </w:r>
      <w:r w:rsidRPr="0099152B">
        <w:rPr>
          <w:bCs/>
        </w:rPr>
        <w:t>)</w:t>
      </w:r>
      <w:r w:rsidR="0046064C">
        <w:rPr>
          <w:bCs/>
        </w:rPr>
        <w:t xml:space="preserve"> postos</w:t>
      </w:r>
      <w:r w:rsidRPr="0099152B">
        <w:rPr>
          <w:bCs/>
        </w:rPr>
        <w:t xml:space="preserve"> do correspondente ao</w:t>
      </w:r>
      <w:r w:rsidR="00C83289">
        <w:rPr>
          <w:bCs/>
        </w:rPr>
        <w:t xml:space="preserve"> </w:t>
      </w:r>
      <w:r w:rsidRPr="0099152B">
        <w:rPr>
          <w:bCs/>
        </w:rPr>
        <w:t>quan</w:t>
      </w:r>
      <w:r w:rsidR="00AB3C9A">
        <w:rPr>
          <w:bCs/>
        </w:rPr>
        <w:t>ti</w:t>
      </w:r>
      <w:r w:rsidRPr="0099152B">
        <w:rPr>
          <w:bCs/>
        </w:rPr>
        <w:t>ta</w:t>
      </w:r>
      <w:r w:rsidR="00AB3C9A">
        <w:rPr>
          <w:bCs/>
        </w:rPr>
        <w:t>ti</w:t>
      </w:r>
      <w:r w:rsidRPr="0099152B">
        <w:rPr>
          <w:bCs/>
        </w:rPr>
        <w:t xml:space="preserve">vo de </w:t>
      </w:r>
      <w:r w:rsidR="0046064C">
        <w:rPr>
          <w:bCs/>
        </w:rPr>
        <w:t xml:space="preserve">postos de porteiro </w:t>
      </w:r>
      <w:r w:rsidR="00C83289">
        <w:rPr>
          <w:bCs/>
        </w:rPr>
        <w:t>(</w:t>
      </w:r>
      <w:r w:rsidR="005F70EC">
        <w:rPr>
          <w:bCs/>
        </w:rPr>
        <w:t>42</w:t>
      </w:r>
      <w:r w:rsidR="00C83289">
        <w:rPr>
          <w:bCs/>
        </w:rPr>
        <w:t xml:space="preserve"> postos) </w:t>
      </w:r>
      <w:r w:rsidRPr="0099152B">
        <w:rPr>
          <w:bCs/>
        </w:rPr>
        <w:t>a serem contratados</w:t>
      </w:r>
      <w:r w:rsidR="000B7B26">
        <w:rPr>
          <w:bCs/>
        </w:rPr>
        <w:t>.</w:t>
      </w:r>
      <w:r w:rsidRPr="0099152B">
        <w:rPr>
          <w:bCs/>
        </w:rPr>
        <w:t xml:space="preserve"> </w:t>
      </w:r>
    </w:p>
    <w:p w:rsidR="0099152B" w:rsidRPr="0099152B" w:rsidRDefault="0099152B" w:rsidP="001F4FB3">
      <w:pPr>
        <w:spacing w:line="276" w:lineRule="auto"/>
        <w:jc w:val="both"/>
        <w:rPr>
          <w:bCs/>
        </w:rPr>
      </w:pPr>
      <w:r w:rsidRPr="0099152B">
        <w:rPr>
          <w:bCs/>
        </w:rPr>
        <w:lastRenderedPageBreak/>
        <w:t>23.</w:t>
      </w:r>
      <w:r w:rsidR="00520776">
        <w:rPr>
          <w:bCs/>
        </w:rPr>
        <w:t>3</w:t>
      </w:r>
      <w:r w:rsidRPr="0099152B">
        <w:rPr>
          <w:bCs/>
        </w:rPr>
        <w:t>.</w:t>
      </w:r>
      <w:r w:rsidR="00520776">
        <w:rPr>
          <w:bCs/>
        </w:rPr>
        <w:t>4</w:t>
      </w:r>
      <w:r w:rsidRPr="0099152B">
        <w:rPr>
          <w:bCs/>
        </w:rPr>
        <w:t>. O atestado deverá conter a identificação do órgão da Administração Pública ou empresa</w:t>
      </w:r>
      <w:r w:rsidR="00C83289">
        <w:rPr>
          <w:bCs/>
        </w:rPr>
        <w:t xml:space="preserve"> </w:t>
      </w:r>
      <w:r w:rsidRPr="0099152B">
        <w:rPr>
          <w:bCs/>
        </w:rPr>
        <w:t>emitente, a iden</w:t>
      </w:r>
      <w:r w:rsidR="00C83289">
        <w:rPr>
          <w:bCs/>
        </w:rPr>
        <w:t>ti</w:t>
      </w:r>
      <w:r w:rsidRPr="0099152B">
        <w:rPr>
          <w:bCs/>
        </w:rPr>
        <w:t>ficação do contrato ex</w:t>
      </w:r>
      <w:r w:rsidR="00C83289">
        <w:rPr>
          <w:bCs/>
        </w:rPr>
        <w:t>ti</w:t>
      </w:r>
      <w:r w:rsidRPr="0099152B">
        <w:rPr>
          <w:bCs/>
        </w:rPr>
        <w:t>nto ou vigente de prestação de serviços e a discriminação</w:t>
      </w:r>
      <w:r w:rsidR="00C83289">
        <w:rPr>
          <w:bCs/>
        </w:rPr>
        <w:t xml:space="preserve"> </w:t>
      </w:r>
      <w:r w:rsidRPr="0099152B">
        <w:rPr>
          <w:bCs/>
        </w:rPr>
        <w:t xml:space="preserve">dos serviços executados e quantitativos de </w:t>
      </w:r>
      <w:r w:rsidR="00413141">
        <w:rPr>
          <w:bCs/>
        </w:rPr>
        <w:t>postos contratados</w:t>
      </w:r>
      <w:r w:rsidRPr="0099152B">
        <w:rPr>
          <w:bCs/>
        </w:rPr>
        <w:t>;</w:t>
      </w:r>
    </w:p>
    <w:p w:rsidR="0099152B" w:rsidRPr="0099152B" w:rsidRDefault="0099152B" w:rsidP="001F4FB3">
      <w:pPr>
        <w:spacing w:line="276" w:lineRule="auto"/>
        <w:jc w:val="both"/>
        <w:rPr>
          <w:bCs/>
        </w:rPr>
      </w:pPr>
      <w:r w:rsidRPr="0099152B">
        <w:rPr>
          <w:bCs/>
        </w:rPr>
        <w:t>23.</w:t>
      </w:r>
      <w:r w:rsidR="00520776">
        <w:rPr>
          <w:bCs/>
        </w:rPr>
        <w:t>3</w:t>
      </w:r>
      <w:r w:rsidRPr="0099152B">
        <w:rPr>
          <w:bCs/>
        </w:rPr>
        <w:t>.</w:t>
      </w:r>
      <w:r w:rsidR="00520776">
        <w:rPr>
          <w:bCs/>
        </w:rPr>
        <w:t>5</w:t>
      </w:r>
      <w:r w:rsidRPr="0099152B">
        <w:rPr>
          <w:bCs/>
        </w:rPr>
        <w:t>. Serão aceitos atestados fornecidos em nome da empresa matriz ou da</w:t>
      </w:r>
      <w:r w:rsidR="0046064C">
        <w:rPr>
          <w:bCs/>
        </w:rPr>
        <w:t xml:space="preserve"> </w:t>
      </w:r>
      <w:r w:rsidRPr="0099152B">
        <w:rPr>
          <w:bCs/>
        </w:rPr>
        <w:t>(s) eventual</w:t>
      </w:r>
      <w:r w:rsidR="00F21156">
        <w:rPr>
          <w:bCs/>
        </w:rPr>
        <w:t xml:space="preserve"> </w:t>
      </w:r>
      <w:r w:rsidRPr="0099152B">
        <w:rPr>
          <w:bCs/>
        </w:rPr>
        <w:t>(</w:t>
      </w:r>
      <w:proofErr w:type="spellStart"/>
      <w:r w:rsidRPr="0099152B">
        <w:rPr>
          <w:bCs/>
        </w:rPr>
        <w:t>is</w:t>
      </w:r>
      <w:proofErr w:type="spellEnd"/>
      <w:r w:rsidRPr="0099152B">
        <w:rPr>
          <w:bCs/>
        </w:rPr>
        <w:t>)</w:t>
      </w:r>
      <w:r w:rsidR="00F21156">
        <w:rPr>
          <w:bCs/>
        </w:rPr>
        <w:t xml:space="preserve"> </w:t>
      </w:r>
      <w:r w:rsidRPr="0099152B">
        <w:rPr>
          <w:bCs/>
        </w:rPr>
        <w:t>empresa</w:t>
      </w:r>
      <w:r w:rsidR="00840E5E">
        <w:rPr>
          <w:bCs/>
        </w:rPr>
        <w:t xml:space="preserve"> </w:t>
      </w:r>
      <w:r w:rsidRPr="0099152B">
        <w:rPr>
          <w:bCs/>
        </w:rPr>
        <w:t>(s) filial</w:t>
      </w:r>
      <w:r w:rsidR="00840E5E">
        <w:rPr>
          <w:bCs/>
        </w:rPr>
        <w:t xml:space="preserve"> </w:t>
      </w:r>
      <w:r w:rsidRPr="0099152B">
        <w:rPr>
          <w:bCs/>
        </w:rPr>
        <w:t>(</w:t>
      </w:r>
      <w:proofErr w:type="spellStart"/>
      <w:r w:rsidRPr="0099152B">
        <w:rPr>
          <w:bCs/>
        </w:rPr>
        <w:t>is</w:t>
      </w:r>
      <w:proofErr w:type="spellEnd"/>
      <w:r w:rsidRPr="0099152B">
        <w:rPr>
          <w:bCs/>
        </w:rPr>
        <w:t>).</w:t>
      </w:r>
    </w:p>
    <w:p w:rsidR="0099152B" w:rsidRPr="0099152B" w:rsidRDefault="0099152B" w:rsidP="001F4FB3">
      <w:pPr>
        <w:spacing w:line="276" w:lineRule="auto"/>
        <w:jc w:val="both"/>
        <w:rPr>
          <w:bCs/>
        </w:rPr>
      </w:pPr>
      <w:r w:rsidRPr="0099152B">
        <w:rPr>
          <w:bCs/>
        </w:rPr>
        <w:t>23.</w:t>
      </w:r>
      <w:r w:rsidR="00520776">
        <w:rPr>
          <w:bCs/>
        </w:rPr>
        <w:t>3</w:t>
      </w:r>
      <w:r w:rsidRPr="0099152B">
        <w:rPr>
          <w:bCs/>
        </w:rPr>
        <w:t>.</w:t>
      </w:r>
      <w:r w:rsidR="00520776">
        <w:rPr>
          <w:bCs/>
        </w:rPr>
        <w:t>6</w:t>
      </w:r>
      <w:r w:rsidRPr="0099152B">
        <w:rPr>
          <w:bCs/>
        </w:rPr>
        <w:t>. Apresentação de atestado e/ou contratos comprovando que a licitante tenha executado</w:t>
      </w:r>
      <w:r w:rsidR="00C83289">
        <w:rPr>
          <w:bCs/>
        </w:rPr>
        <w:t xml:space="preserve"> </w:t>
      </w:r>
      <w:r w:rsidRPr="0099152B">
        <w:rPr>
          <w:bCs/>
        </w:rPr>
        <w:t xml:space="preserve">serviços de terceirização </w:t>
      </w:r>
      <w:r w:rsidR="00C83289" w:rsidRPr="0099152B">
        <w:rPr>
          <w:bCs/>
        </w:rPr>
        <w:t>compa</w:t>
      </w:r>
      <w:r w:rsidR="00C83289">
        <w:rPr>
          <w:bCs/>
        </w:rPr>
        <w:t>tí</w:t>
      </w:r>
      <w:r w:rsidR="00C83289" w:rsidRPr="0099152B">
        <w:rPr>
          <w:bCs/>
        </w:rPr>
        <w:t>veis</w:t>
      </w:r>
      <w:r w:rsidRPr="0099152B">
        <w:rPr>
          <w:bCs/>
        </w:rPr>
        <w:t xml:space="preserve"> em quan</w:t>
      </w:r>
      <w:r w:rsidR="00C83289">
        <w:rPr>
          <w:bCs/>
        </w:rPr>
        <w:t>ti</w:t>
      </w:r>
      <w:r w:rsidRPr="0099152B">
        <w:rPr>
          <w:bCs/>
        </w:rPr>
        <w:t>dade com o objeto licitado por período não inferior a 3</w:t>
      </w:r>
      <w:r w:rsidR="00C83289">
        <w:rPr>
          <w:bCs/>
        </w:rPr>
        <w:t xml:space="preserve"> </w:t>
      </w:r>
      <w:r w:rsidRPr="0099152B">
        <w:rPr>
          <w:bCs/>
        </w:rPr>
        <w:t>(três) anos, conforme Acórdão n° 1214/2013 do TCU;</w:t>
      </w:r>
    </w:p>
    <w:p w:rsidR="0099152B" w:rsidRPr="0099152B" w:rsidRDefault="0099152B" w:rsidP="001F4FB3">
      <w:pPr>
        <w:spacing w:line="276" w:lineRule="auto"/>
        <w:jc w:val="both"/>
        <w:rPr>
          <w:bCs/>
        </w:rPr>
      </w:pPr>
      <w:r w:rsidRPr="0099152B">
        <w:rPr>
          <w:bCs/>
        </w:rPr>
        <w:t>23.</w:t>
      </w:r>
      <w:r w:rsidR="00520776">
        <w:rPr>
          <w:bCs/>
        </w:rPr>
        <w:t>3</w:t>
      </w:r>
      <w:r w:rsidRPr="0099152B">
        <w:rPr>
          <w:bCs/>
        </w:rPr>
        <w:t>.</w:t>
      </w:r>
      <w:r w:rsidR="00520776">
        <w:rPr>
          <w:bCs/>
        </w:rPr>
        <w:t>7</w:t>
      </w:r>
      <w:r w:rsidRPr="0099152B">
        <w:rPr>
          <w:bCs/>
        </w:rPr>
        <w:t>. Para a comprovação da experiência mínima de 3(três) anos prevista no item anterior,</w:t>
      </w:r>
      <w:r w:rsidR="00E24BF5">
        <w:rPr>
          <w:bCs/>
        </w:rPr>
        <w:t xml:space="preserve"> </w:t>
      </w:r>
      <w:r w:rsidRPr="0099152B">
        <w:rPr>
          <w:bCs/>
        </w:rPr>
        <w:t>será aceito o somatório de atestados e/ou contratos, sendo desprezados os períodos concomitantes.</w:t>
      </w:r>
    </w:p>
    <w:p w:rsidR="0099152B" w:rsidRPr="0099152B" w:rsidRDefault="0099152B" w:rsidP="001F4FB3">
      <w:pPr>
        <w:spacing w:line="276" w:lineRule="auto"/>
        <w:jc w:val="both"/>
        <w:rPr>
          <w:bCs/>
        </w:rPr>
      </w:pPr>
      <w:r w:rsidRPr="0099152B">
        <w:rPr>
          <w:bCs/>
        </w:rPr>
        <w:t>23.</w:t>
      </w:r>
      <w:r w:rsidR="00520776">
        <w:rPr>
          <w:bCs/>
        </w:rPr>
        <w:t>3</w:t>
      </w:r>
      <w:r w:rsidRPr="0099152B">
        <w:rPr>
          <w:bCs/>
        </w:rPr>
        <w:t>.</w:t>
      </w:r>
      <w:r w:rsidR="00520776">
        <w:rPr>
          <w:bCs/>
        </w:rPr>
        <w:t>8</w:t>
      </w:r>
      <w:r w:rsidRPr="0099152B">
        <w:rPr>
          <w:bCs/>
        </w:rPr>
        <w:t>. Somente serão aceitos atestados expedidos após a conclusão do contrato ou se</w:t>
      </w:r>
      <w:r w:rsidR="00E24BF5">
        <w:rPr>
          <w:bCs/>
        </w:rPr>
        <w:t xml:space="preserve"> </w:t>
      </w:r>
      <w:r w:rsidRPr="0099152B">
        <w:rPr>
          <w:bCs/>
        </w:rPr>
        <w:t>decorrido, pelo menos, um ano do início de sua execução, exceto se firmado para ser executado em</w:t>
      </w:r>
      <w:r w:rsidR="00E24BF5">
        <w:rPr>
          <w:bCs/>
        </w:rPr>
        <w:t xml:space="preserve"> </w:t>
      </w:r>
      <w:r w:rsidRPr="0099152B">
        <w:rPr>
          <w:bCs/>
        </w:rPr>
        <w:t>prazo inferior.</w:t>
      </w:r>
    </w:p>
    <w:p w:rsidR="0099152B" w:rsidRPr="0099152B" w:rsidRDefault="0099152B" w:rsidP="001F4FB3">
      <w:pPr>
        <w:spacing w:line="276" w:lineRule="auto"/>
        <w:jc w:val="both"/>
        <w:rPr>
          <w:bCs/>
        </w:rPr>
      </w:pPr>
      <w:r w:rsidRPr="0099152B">
        <w:rPr>
          <w:bCs/>
        </w:rPr>
        <w:t>23.</w:t>
      </w:r>
      <w:r w:rsidR="00520776">
        <w:rPr>
          <w:bCs/>
        </w:rPr>
        <w:t>3</w:t>
      </w:r>
      <w:r w:rsidRPr="0099152B">
        <w:rPr>
          <w:bCs/>
        </w:rPr>
        <w:t>.</w:t>
      </w:r>
      <w:r w:rsidR="00520776">
        <w:rPr>
          <w:bCs/>
        </w:rPr>
        <w:t>9</w:t>
      </w:r>
      <w:r w:rsidRPr="0099152B">
        <w:rPr>
          <w:bCs/>
        </w:rPr>
        <w:t>. O licitante deve disponibilizar todas as informações necessárias à comprovação da</w:t>
      </w:r>
      <w:r w:rsidR="00E24BF5">
        <w:rPr>
          <w:bCs/>
        </w:rPr>
        <w:t xml:space="preserve"> </w:t>
      </w:r>
      <w:r w:rsidRPr="0099152B">
        <w:rPr>
          <w:bCs/>
        </w:rPr>
        <w:t>legi</w:t>
      </w:r>
      <w:r w:rsidR="00E24BF5">
        <w:rPr>
          <w:bCs/>
        </w:rPr>
        <w:t>ti</w:t>
      </w:r>
      <w:r w:rsidRPr="0099152B">
        <w:rPr>
          <w:bCs/>
        </w:rPr>
        <w:t>midade dos atestados solicitados, apresentando, dentre outros documentos, cópia do contrato</w:t>
      </w:r>
      <w:r w:rsidR="00E24BF5">
        <w:rPr>
          <w:bCs/>
        </w:rPr>
        <w:t xml:space="preserve"> </w:t>
      </w:r>
      <w:r w:rsidRPr="0099152B">
        <w:rPr>
          <w:bCs/>
        </w:rPr>
        <w:t>que deu suporte à contratação, endereço atual da contratante e local em que foram prestados os</w:t>
      </w:r>
      <w:r w:rsidR="00E24BF5">
        <w:rPr>
          <w:bCs/>
        </w:rPr>
        <w:t xml:space="preserve"> </w:t>
      </w:r>
      <w:r w:rsidRPr="0099152B">
        <w:rPr>
          <w:bCs/>
        </w:rPr>
        <w:t>serviços.</w:t>
      </w:r>
    </w:p>
    <w:p w:rsidR="0099152B" w:rsidRPr="0099152B" w:rsidRDefault="0099152B" w:rsidP="001F4FB3">
      <w:pPr>
        <w:spacing w:line="276" w:lineRule="auto"/>
        <w:jc w:val="both"/>
        <w:rPr>
          <w:bCs/>
        </w:rPr>
      </w:pPr>
      <w:r w:rsidRPr="0099152B">
        <w:rPr>
          <w:bCs/>
        </w:rPr>
        <w:t>23.</w:t>
      </w:r>
      <w:r w:rsidR="00520776">
        <w:rPr>
          <w:bCs/>
        </w:rPr>
        <w:t>3</w:t>
      </w:r>
      <w:r w:rsidRPr="0099152B">
        <w:rPr>
          <w:bCs/>
        </w:rPr>
        <w:t>.</w:t>
      </w:r>
      <w:r w:rsidR="00520776">
        <w:rPr>
          <w:bCs/>
        </w:rPr>
        <w:t>10</w:t>
      </w:r>
      <w:r w:rsidRPr="0099152B">
        <w:rPr>
          <w:bCs/>
        </w:rPr>
        <w:t xml:space="preserve">. Declaração de que o licitante possui ou </w:t>
      </w:r>
      <w:r w:rsidR="00411863">
        <w:rPr>
          <w:bCs/>
        </w:rPr>
        <w:t>instalará escritório em Belém</w:t>
      </w:r>
      <w:r w:rsidRPr="0099152B">
        <w:rPr>
          <w:bCs/>
        </w:rPr>
        <w:t>/</w:t>
      </w:r>
      <w:r w:rsidR="00411863">
        <w:rPr>
          <w:bCs/>
        </w:rPr>
        <w:t>PA</w:t>
      </w:r>
      <w:r w:rsidRPr="0099152B">
        <w:rPr>
          <w:bCs/>
        </w:rPr>
        <w:t>, a ser</w:t>
      </w:r>
      <w:r w:rsidR="00E24BF5">
        <w:rPr>
          <w:bCs/>
        </w:rPr>
        <w:t xml:space="preserve"> </w:t>
      </w:r>
      <w:r w:rsidRPr="0099152B">
        <w:rPr>
          <w:bCs/>
        </w:rPr>
        <w:t>comprovado no prazo máximo de 60 (sessenta) dias, contados a partir da vigência do contrato.</w:t>
      </w:r>
    </w:p>
    <w:p w:rsidR="003A0B41" w:rsidRDefault="0099152B" w:rsidP="003A0B41">
      <w:pPr>
        <w:spacing w:line="276" w:lineRule="auto"/>
        <w:jc w:val="both"/>
        <w:rPr>
          <w:bCs/>
        </w:rPr>
      </w:pPr>
      <w:r w:rsidRPr="0099152B">
        <w:rPr>
          <w:bCs/>
        </w:rPr>
        <w:t>23.</w:t>
      </w:r>
      <w:r w:rsidR="00520776">
        <w:rPr>
          <w:bCs/>
        </w:rPr>
        <w:t>3</w:t>
      </w:r>
      <w:r w:rsidRPr="0099152B">
        <w:rPr>
          <w:bCs/>
        </w:rPr>
        <w:t>.</w:t>
      </w:r>
      <w:r w:rsidR="00520776">
        <w:rPr>
          <w:bCs/>
        </w:rPr>
        <w:t>11</w:t>
      </w:r>
      <w:r w:rsidRPr="0099152B">
        <w:rPr>
          <w:bCs/>
        </w:rPr>
        <w:t xml:space="preserve"> A empresa deverá apresentar declaração em que </w:t>
      </w:r>
      <w:proofErr w:type="spellStart"/>
      <w:r w:rsidRPr="0099152B">
        <w:rPr>
          <w:bCs/>
        </w:rPr>
        <w:t>assuma</w:t>
      </w:r>
      <w:proofErr w:type="spellEnd"/>
      <w:r w:rsidRPr="0099152B">
        <w:rPr>
          <w:bCs/>
        </w:rPr>
        <w:t xml:space="preserve"> o compromisso sob as penas</w:t>
      </w:r>
      <w:r w:rsidR="00E24BF5">
        <w:rPr>
          <w:bCs/>
        </w:rPr>
        <w:t xml:space="preserve"> da lei, que não uti</w:t>
      </w:r>
      <w:r w:rsidRPr="0099152B">
        <w:rPr>
          <w:bCs/>
        </w:rPr>
        <w:t>lizará, na execução do contrato, pessoal que seja cônjuge, companheiro ou parente</w:t>
      </w:r>
      <w:r w:rsidR="006C29D7">
        <w:rPr>
          <w:bCs/>
        </w:rPr>
        <w:t xml:space="preserve"> </w:t>
      </w:r>
      <w:r w:rsidRPr="0099152B">
        <w:rPr>
          <w:bCs/>
        </w:rPr>
        <w:t>em linha reta ou colateral, por consanguinidade ou afinidade, até o terceiro grau, de agente público</w:t>
      </w:r>
      <w:r w:rsidR="00E24BF5">
        <w:rPr>
          <w:bCs/>
        </w:rPr>
        <w:t xml:space="preserve"> </w:t>
      </w:r>
      <w:r w:rsidRPr="0099152B">
        <w:rPr>
          <w:bCs/>
        </w:rPr>
        <w:t xml:space="preserve">que exerce cargo em comissão ou </w:t>
      </w:r>
      <w:r w:rsidR="00E24BF5">
        <w:rPr>
          <w:bCs/>
        </w:rPr>
        <w:t>função de confiança no âmbito da Universidade Federal do Pará</w:t>
      </w:r>
      <w:r w:rsidR="00F21156">
        <w:rPr>
          <w:bCs/>
        </w:rPr>
        <w:t>.</w:t>
      </w:r>
    </w:p>
    <w:p w:rsidR="0099152B" w:rsidRDefault="0099152B" w:rsidP="001F4FB3">
      <w:pPr>
        <w:spacing w:line="276" w:lineRule="auto"/>
        <w:jc w:val="both"/>
        <w:rPr>
          <w:bCs/>
        </w:rPr>
      </w:pPr>
      <w:r w:rsidRPr="003A0B41">
        <w:rPr>
          <w:bCs/>
        </w:rPr>
        <w:t>23.</w:t>
      </w:r>
      <w:r w:rsidR="00520776">
        <w:rPr>
          <w:bCs/>
        </w:rPr>
        <w:t>3.12</w:t>
      </w:r>
      <w:r w:rsidRPr="003A0B41">
        <w:rPr>
          <w:bCs/>
        </w:rPr>
        <w:t>.</w:t>
      </w:r>
      <w:r w:rsidRPr="0099152B">
        <w:rPr>
          <w:bCs/>
        </w:rPr>
        <w:t xml:space="preserve"> O critério de julgamento da proposta é o menor preço global.</w:t>
      </w:r>
    </w:p>
    <w:p w:rsidR="0099152B" w:rsidRPr="0099152B" w:rsidRDefault="0099152B" w:rsidP="001F4FB3">
      <w:pPr>
        <w:spacing w:line="276" w:lineRule="auto"/>
        <w:jc w:val="both"/>
        <w:rPr>
          <w:bCs/>
        </w:rPr>
      </w:pPr>
      <w:r w:rsidRPr="0099152B">
        <w:rPr>
          <w:bCs/>
        </w:rPr>
        <w:t>23.</w:t>
      </w:r>
      <w:r w:rsidR="00520776">
        <w:rPr>
          <w:bCs/>
        </w:rPr>
        <w:t>3</w:t>
      </w:r>
      <w:r w:rsidRPr="0099152B">
        <w:rPr>
          <w:bCs/>
        </w:rPr>
        <w:t>.</w:t>
      </w:r>
      <w:r w:rsidR="00520776">
        <w:rPr>
          <w:bCs/>
        </w:rPr>
        <w:t>13.</w:t>
      </w:r>
      <w:r w:rsidRPr="0099152B">
        <w:rPr>
          <w:bCs/>
        </w:rPr>
        <w:t xml:space="preserve"> As regras de desempate entre propostas são as discriminadas no edital.</w:t>
      </w:r>
    </w:p>
    <w:p w:rsidR="0099152B" w:rsidRPr="0099152B" w:rsidRDefault="0099152B" w:rsidP="001F4FB3">
      <w:pPr>
        <w:spacing w:line="276" w:lineRule="auto"/>
        <w:jc w:val="both"/>
        <w:rPr>
          <w:bCs/>
        </w:rPr>
      </w:pPr>
      <w:r w:rsidRPr="0099152B">
        <w:rPr>
          <w:bCs/>
        </w:rPr>
        <w:t>24. ESTIMATIVA DE PREÇOS E PREÇOS REFERENCIAIS.</w:t>
      </w:r>
    </w:p>
    <w:p w:rsidR="00464939" w:rsidRPr="003A0B41" w:rsidRDefault="0099152B" w:rsidP="00464939">
      <w:pPr>
        <w:jc w:val="both"/>
        <w:rPr>
          <w:b/>
          <w:bCs/>
        </w:rPr>
      </w:pPr>
      <w:r w:rsidRPr="003A0B41">
        <w:rPr>
          <w:bCs/>
        </w:rPr>
        <w:t>24.1. O custo es</w:t>
      </w:r>
      <w:r w:rsidR="00E24BF5" w:rsidRPr="003A0B41">
        <w:rPr>
          <w:bCs/>
        </w:rPr>
        <w:t>ti</w:t>
      </w:r>
      <w:r w:rsidRPr="003A0B41">
        <w:rPr>
          <w:bCs/>
        </w:rPr>
        <w:t xml:space="preserve">mado da contratação é </w:t>
      </w:r>
      <w:r w:rsidR="003A0B41" w:rsidRPr="003A0B41">
        <w:rPr>
          <w:bCs/>
        </w:rPr>
        <w:t xml:space="preserve">o valor global estimado no </w:t>
      </w:r>
      <w:r w:rsidR="003A0B41" w:rsidRPr="0046064C">
        <w:rPr>
          <w:b/>
          <w:bCs/>
        </w:rPr>
        <w:t>item</w:t>
      </w:r>
      <w:r w:rsidR="0046064C">
        <w:rPr>
          <w:b/>
          <w:bCs/>
        </w:rPr>
        <w:t xml:space="preserve"> 1.6 </w:t>
      </w:r>
      <w:r w:rsidR="0046064C">
        <w:rPr>
          <w:bCs/>
        </w:rPr>
        <w:t>deste Termo</w:t>
      </w:r>
      <w:r w:rsidR="003A0B41" w:rsidRPr="003A0B41">
        <w:rPr>
          <w:bCs/>
        </w:rPr>
        <w:t xml:space="preserve">. </w:t>
      </w:r>
      <w:r w:rsidR="00464939" w:rsidRPr="003A0B41">
        <w:rPr>
          <w:b/>
          <w:bCs/>
        </w:rPr>
        <w:t xml:space="preserve"> </w:t>
      </w:r>
    </w:p>
    <w:p w:rsidR="0099152B" w:rsidRPr="0099152B" w:rsidRDefault="00E24BF5" w:rsidP="001F4FB3">
      <w:pPr>
        <w:spacing w:line="276" w:lineRule="auto"/>
        <w:jc w:val="both"/>
        <w:rPr>
          <w:bCs/>
        </w:rPr>
      </w:pPr>
      <w:r>
        <w:rPr>
          <w:bCs/>
        </w:rPr>
        <w:t>24.2. Tal valor foi obti</w:t>
      </w:r>
      <w:r w:rsidR="0099152B" w:rsidRPr="0099152B">
        <w:rPr>
          <w:bCs/>
        </w:rPr>
        <w:t>do a par</w:t>
      </w:r>
      <w:r>
        <w:rPr>
          <w:bCs/>
        </w:rPr>
        <w:t>ti</w:t>
      </w:r>
      <w:r w:rsidR="0099152B" w:rsidRPr="0099152B">
        <w:rPr>
          <w:bCs/>
        </w:rPr>
        <w:t>r de composição de custos, considerando a média dos</w:t>
      </w:r>
      <w:r>
        <w:rPr>
          <w:bCs/>
        </w:rPr>
        <w:t xml:space="preserve"> </w:t>
      </w:r>
      <w:r w:rsidR="0099152B" w:rsidRPr="0099152B">
        <w:rPr>
          <w:bCs/>
        </w:rPr>
        <w:t>percentuais pra</w:t>
      </w:r>
      <w:r>
        <w:rPr>
          <w:bCs/>
        </w:rPr>
        <w:t>ti</w:t>
      </w:r>
      <w:r w:rsidR="0099152B" w:rsidRPr="0099152B">
        <w:rPr>
          <w:bCs/>
        </w:rPr>
        <w:t>cados em contratações similares da Administração Pública, Convenção Cole</w:t>
      </w:r>
      <w:r>
        <w:rPr>
          <w:bCs/>
        </w:rPr>
        <w:t>ti</w:t>
      </w:r>
      <w:r w:rsidR="0099152B" w:rsidRPr="0099152B">
        <w:rPr>
          <w:bCs/>
        </w:rPr>
        <w:t>va de</w:t>
      </w:r>
      <w:r>
        <w:rPr>
          <w:bCs/>
        </w:rPr>
        <w:t xml:space="preserve"> </w:t>
      </w:r>
      <w:r w:rsidR="0099152B" w:rsidRPr="0099152B">
        <w:rPr>
          <w:bCs/>
        </w:rPr>
        <w:t>Trabalho 20</w:t>
      </w:r>
      <w:r>
        <w:rPr>
          <w:bCs/>
        </w:rPr>
        <w:t>2</w:t>
      </w:r>
      <w:r w:rsidR="00413141">
        <w:rPr>
          <w:bCs/>
        </w:rPr>
        <w:t>1</w:t>
      </w:r>
      <w:r>
        <w:rPr>
          <w:bCs/>
        </w:rPr>
        <w:t xml:space="preserve"> </w:t>
      </w:r>
      <w:r w:rsidR="0046064C">
        <w:rPr>
          <w:bCs/>
        </w:rPr>
        <w:t>SEAC X SINELPA</w:t>
      </w:r>
      <w:r>
        <w:rPr>
          <w:bCs/>
        </w:rPr>
        <w:t xml:space="preserve"> </w:t>
      </w:r>
      <w:r w:rsidR="0099152B" w:rsidRPr="0099152B">
        <w:rPr>
          <w:bCs/>
        </w:rPr>
        <w:t>da categoria e legislação referente aos encargos trabalhistas e tributos.</w:t>
      </w:r>
    </w:p>
    <w:p w:rsidR="0099152B" w:rsidRPr="0099152B" w:rsidRDefault="0099152B" w:rsidP="001F4FB3">
      <w:pPr>
        <w:spacing w:line="276" w:lineRule="auto"/>
        <w:jc w:val="both"/>
        <w:rPr>
          <w:bCs/>
        </w:rPr>
      </w:pPr>
      <w:r w:rsidRPr="0099152B">
        <w:rPr>
          <w:bCs/>
        </w:rPr>
        <w:t>25. DOS RECURSOS ORÇAMENTÁRIOS.</w:t>
      </w:r>
    </w:p>
    <w:p w:rsidR="0099152B" w:rsidRDefault="0099152B" w:rsidP="00840E5E">
      <w:pPr>
        <w:spacing w:line="276" w:lineRule="auto"/>
        <w:jc w:val="both"/>
        <w:rPr>
          <w:bCs/>
        </w:rPr>
      </w:pPr>
      <w:r w:rsidRPr="0099152B">
        <w:rPr>
          <w:bCs/>
        </w:rPr>
        <w:t>25.1. As despesas decorrentes da</w:t>
      </w:r>
      <w:r w:rsidR="00F21156">
        <w:rPr>
          <w:bCs/>
        </w:rPr>
        <w:t xml:space="preserve"> </w:t>
      </w:r>
      <w:r w:rsidRPr="0099152B">
        <w:rPr>
          <w:bCs/>
        </w:rPr>
        <w:t>presente</w:t>
      </w:r>
      <w:r w:rsidR="007C6800">
        <w:rPr>
          <w:bCs/>
        </w:rPr>
        <w:t xml:space="preserve"> </w:t>
      </w:r>
      <w:r w:rsidRPr="0099152B">
        <w:rPr>
          <w:bCs/>
        </w:rPr>
        <w:t>contratação correrão à conta dos recursos consignados no Orçamento Geral da União, para o exercício</w:t>
      </w:r>
      <w:r w:rsidR="00E24BF5">
        <w:rPr>
          <w:bCs/>
        </w:rPr>
        <w:t xml:space="preserve"> </w:t>
      </w:r>
      <w:r w:rsidRPr="0099152B">
        <w:rPr>
          <w:bCs/>
        </w:rPr>
        <w:t>de 20</w:t>
      </w:r>
      <w:r w:rsidR="00E24BF5">
        <w:rPr>
          <w:bCs/>
        </w:rPr>
        <w:t>2</w:t>
      </w:r>
      <w:r w:rsidR="0046064C">
        <w:rPr>
          <w:bCs/>
        </w:rPr>
        <w:t>2</w:t>
      </w:r>
      <w:r w:rsidRPr="0099152B">
        <w:rPr>
          <w:bCs/>
        </w:rPr>
        <w:t xml:space="preserve">, </w:t>
      </w:r>
      <w:r w:rsidR="00E24BF5">
        <w:rPr>
          <w:bCs/>
        </w:rPr>
        <w:t xml:space="preserve">cujo </w:t>
      </w:r>
      <w:r w:rsidRPr="0099152B">
        <w:rPr>
          <w:bCs/>
        </w:rPr>
        <w:t>elementos de despesa</w:t>
      </w:r>
      <w:r w:rsidR="00E24BF5">
        <w:rPr>
          <w:bCs/>
        </w:rPr>
        <w:t>s específicas serão informados pelo setor competente</w:t>
      </w:r>
      <w:r w:rsidR="007C6800">
        <w:rPr>
          <w:bCs/>
        </w:rPr>
        <w:t>.</w:t>
      </w:r>
      <w:r w:rsidR="00E24BF5">
        <w:rPr>
          <w:bCs/>
        </w:rPr>
        <w:t xml:space="preserve"> </w:t>
      </w:r>
    </w:p>
    <w:p w:rsidR="00E87B5C" w:rsidRDefault="00E87B5C" w:rsidP="00235FB5">
      <w:pPr>
        <w:spacing w:line="360" w:lineRule="auto"/>
        <w:jc w:val="center"/>
        <w:rPr>
          <w:bCs/>
        </w:rPr>
      </w:pPr>
    </w:p>
    <w:p w:rsidR="00840E5E" w:rsidRDefault="00840E5E" w:rsidP="00235FB5">
      <w:pPr>
        <w:spacing w:line="360" w:lineRule="auto"/>
        <w:jc w:val="center"/>
        <w:rPr>
          <w:bCs/>
        </w:rPr>
      </w:pPr>
    </w:p>
    <w:p w:rsidR="00840E5E" w:rsidRDefault="00840E5E" w:rsidP="00235FB5">
      <w:pPr>
        <w:spacing w:line="360" w:lineRule="auto"/>
        <w:jc w:val="center"/>
        <w:rPr>
          <w:bCs/>
        </w:rPr>
      </w:pPr>
    </w:p>
    <w:p w:rsidR="00840E5E" w:rsidRDefault="00840E5E" w:rsidP="00235FB5">
      <w:pPr>
        <w:spacing w:line="360" w:lineRule="auto"/>
        <w:jc w:val="center"/>
        <w:rPr>
          <w:bCs/>
        </w:rPr>
      </w:pPr>
    </w:p>
    <w:p w:rsidR="0099152B" w:rsidRPr="0099152B" w:rsidRDefault="0099152B" w:rsidP="00235FB5">
      <w:pPr>
        <w:spacing w:line="360" w:lineRule="auto"/>
        <w:jc w:val="center"/>
        <w:rPr>
          <w:bCs/>
        </w:rPr>
      </w:pPr>
      <w:r w:rsidRPr="0099152B">
        <w:rPr>
          <w:bCs/>
        </w:rPr>
        <w:lastRenderedPageBreak/>
        <w:t>ANEXOS DO TERMO DE REFERÊNCIA</w:t>
      </w:r>
    </w:p>
    <w:p w:rsidR="00482E82" w:rsidRDefault="00375304" w:rsidP="00195856">
      <w:pPr>
        <w:spacing w:line="276" w:lineRule="auto"/>
        <w:jc w:val="both"/>
        <w:rPr>
          <w:bCs/>
        </w:rPr>
      </w:pPr>
      <w:r>
        <w:rPr>
          <w:bCs/>
        </w:rPr>
        <w:t>ANEXO I-A</w:t>
      </w:r>
      <w:r w:rsidR="0099152B" w:rsidRPr="00915884">
        <w:rPr>
          <w:bCs/>
        </w:rPr>
        <w:t xml:space="preserve">- </w:t>
      </w:r>
      <w:r w:rsidR="00235FB5" w:rsidRPr="00915884">
        <w:rPr>
          <w:bCs/>
        </w:rPr>
        <w:t xml:space="preserve">Modelo de Proposta </w:t>
      </w:r>
    </w:p>
    <w:p w:rsidR="0099152B" w:rsidRPr="00915884" w:rsidRDefault="0099152B" w:rsidP="00195856">
      <w:pPr>
        <w:spacing w:line="276" w:lineRule="auto"/>
        <w:jc w:val="both"/>
        <w:rPr>
          <w:bCs/>
        </w:rPr>
      </w:pPr>
      <w:r w:rsidRPr="00915884">
        <w:rPr>
          <w:bCs/>
        </w:rPr>
        <w:t xml:space="preserve">ANEXO </w:t>
      </w:r>
      <w:r w:rsidR="00375304">
        <w:rPr>
          <w:bCs/>
        </w:rPr>
        <w:t>IB</w:t>
      </w:r>
      <w:r w:rsidRPr="00915884">
        <w:rPr>
          <w:bCs/>
        </w:rPr>
        <w:t xml:space="preserve"> -</w:t>
      </w:r>
      <w:r w:rsidR="00482E82" w:rsidRPr="00915884">
        <w:rPr>
          <w:bCs/>
        </w:rPr>
        <w:t>Modelo de Planilha de Custos e Formação de Preço</w:t>
      </w:r>
      <w:r w:rsidR="00482E82">
        <w:rPr>
          <w:bCs/>
        </w:rPr>
        <w:t xml:space="preserve"> </w:t>
      </w:r>
      <w:r w:rsidR="00482E82" w:rsidRPr="0031774D">
        <w:rPr>
          <w:bCs/>
          <w:sz w:val="20"/>
          <w:szCs w:val="20"/>
        </w:rPr>
        <w:t>(A Planilha de Custos e Formação deverá seguir o modelo do anexo e</w:t>
      </w:r>
      <w:r w:rsidR="00482E82">
        <w:rPr>
          <w:bCs/>
          <w:sz w:val="20"/>
          <w:szCs w:val="20"/>
        </w:rPr>
        <w:t xml:space="preserve"> </w:t>
      </w:r>
      <w:r w:rsidR="00482E82" w:rsidRPr="0031774D">
        <w:rPr>
          <w:bCs/>
          <w:sz w:val="20"/>
          <w:szCs w:val="20"/>
        </w:rPr>
        <w:t>da IN 5</w:t>
      </w:r>
      <w:r w:rsidR="00482E82">
        <w:rPr>
          <w:bCs/>
          <w:sz w:val="20"/>
          <w:szCs w:val="20"/>
        </w:rPr>
        <w:t>/2017 e suas alterações)</w:t>
      </w:r>
    </w:p>
    <w:p w:rsidR="009D3558" w:rsidRPr="009D3558" w:rsidRDefault="0099152B" w:rsidP="00E87B5C">
      <w:pPr>
        <w:spacing w:line="276" w:lineRule="auto"/>
        <w:jc w:val="both"/>
        <w:rPr>
          <w:bCs/>
        </w:rPr>
      </w:pPr>
      <w:r w:rsidRPr="00915884">
        <w:rPr>
          <w:bCs/>
        </w:rPr>
        <w:t xml:space="preserve">ANEXO </w:t>
      </w:r>
      <w:r w:rsidR="00375304">
        <w:rPr>
          <w:bCs/>
        </w:rPr>
        <w:t>I-C</w:t>
      </w:r>
      <w:r w:rsidRPr="00915884">
        <w:rPr>
          <w:bCs/>
        </w:rPr>
        <w:t xml:space="preserve"> - </w:t>
      </w:r>
      <w:r w:rsidR="009D3558" w:rsidRPr="009D3558">
        <w:rPr>
          <w:bCs/>
        </w:rPr>
        <w:t xml:space="preserve">Modelo </w:t>
      </w:r>
      <w:r w:rsidR="009D3558">
        <w:rPr>
          <w:bCs/>
        </w:rPr>
        <w:t>d</w:t>
      </w:r>
      <w:r w:rsidR="009D3558" w:rsidRPr="009D3558">
        <w:rPr>
          <w:bCs/>
        </w:rPr>
        <w:t xml:space="preserve">e Termo </w:t>
      </w:r>
      <w:r w:rsidR="009D3558">
        <w:rPr>
          <w:bCs/>
        </w:rPr>
        <w:t>d</w:t>
      </w:r>
      <w:r w:rsidR="009D3558" w:rsidRPr="009D3558">
        <w:rPr>
          <w:bCs/>
        </w:rPr>
        <w:t xml:space="preserve">e Vistoria </w:t>
      </w:r>
      <w:r w:rsidR="00655526">
        <w:rPr>
          <w:bCs/>
        </w:rPr>
        <w:t>e Modelo de Declarações</w:t>
      </w:r>
    </w:p>
    <w:p w:rsidR="00E87B5C" w:rsidRDefault="0099152B" w:rsidP="00E87B5C">
      <w:pPr>
        <w:spacing w:line="276" w:lineRule="auto"/>
        <w:jc w:val="both"/>
        <w:rPr>
          <w:bCs/>
        </w:rPr>
      </w:pPr>
      <w:r w:rsidRPr="00915884">
        <w:rPr>
          <w:bCs/>
        </w:rPr>
        <w:t xml:space="preserve">ANEXO </w:t>
      </w:r>
      <w:r w:rsidR="00375304">
        <w:rPr>
          <w:bCs/>
        </w:rPr>
        <w:t>I-D</w:t>
      </w:r>
      <w:r w:rsidRPr="00915884">
        <w:rPr>
          <w:bCs/>
        </w:rPr>
        <w:t xml:space="preserve"> - </w:t>
      </w:r>
      <w:r w:rsidR="00195856">
        <w:rPr>
          <w:bCs/>
        </w:rPr>
        <w:t xml:space="preserve">  Declaraç</w:t>
      </w:r>
      <w:r w:rsidR="00655526">
        <w:rPr>
          <w:bCs/>
        </w:rPr>
        <w:t>ão</w:t>
      </w:r>
      <w:r w:rsidR="00195856">
        <w:rPr>
          <w:bCs/>
        </w:rPr>
        <w:t xml:space="preserve"> </w:t>
      </w:r>
      <w:r w:rsidR="00E87B5C" w:rsidRPr="00915884">
        <w:rPr>
          <w:bCs/>
        </w:rPr>
        <w:t>de Escritório na Localidade</w:t>
      </w:r>
    </w:p>
    <w:p w:rsidR="00846441" w:rsidRDefault="00846441" w:rsidP="00846441">
      <w:pPr>
        <w:spacing w:line="276" w:lineRule="auto"/>
        <w:jc w:val="both"/>
        <w:rPr>
          <w:bCs/>
        </w:rPr>
      </w:pPr>
      <w:r>
        <w:rPr>
          <w:bCs/>
        </w:rPr>
        <w:t xml:space="preserve">ANEXO </w:t>
      </w:r>
      <w:r w:rsidR="00375304">
        <w:rPr>
          <w:bCs/>
        </w:rPr>
        <w:t>I-E</w:t>
      </w:r>
      <w:r>
        <w:rPr>
          <w:bCs/>
        </w:rPr>
        <w:t xml:space="preserve"> - </w:t>
      </w:r>
      <w:r w:rsidRPr="00915884">
        <w:rPr>
          <w:bCs/>
        </w:rPr>
        <w:t xml:space="preserve">Índice de Medição de Resultado </w:t>
      </w:r>
      <w:r w:rsidR="00A01DD1">
        <w:rPr>
          <w:bCs/>
        </w:rPr>
        <w:t>–</w:t>
      </w:r>
      <w:r w:rsidRPr="00915884">
        <w:rPr>
          <w:bCs/>
        </w:rPr>
        <w:t xml:space="preserve"> IMR</w:t>
      </w:r>
    </w:p>
    <w:p w:rsidR="00A01DD1" w:rsidRPr="00915884" w:rsidRDefault="00A01DD1" w:rsidP="00846441">
      <w:pPr>
        <w:spacing w:line="276" w:lineRule="auto"/>
        <w:jc w:val="both"/>
        <w:rPr>
          <w:bCs/>
        </w:rPr>
      </w:pPr>
      <w:r>
        <w:rPr>
          <w:bCs/>
        </w:rPr>
        <w:t xml:space="preserve">ANEXO </w:t>
      </w:r>
      <w:r w:rsidR="00375304">
        <w:rPr>
          <w:bCs/>
        </w:rPr>
        <w:t>I-F</w:t>
      </w:r>
      <w:r>
        <w:rPr>
          <w:bCs/>
        </w:rPr>
        <w:t xml:space="preserve"> - Declaração de Contratos Firmados com Empresas Privadas ou Administração Pública.</w:t>
      </w:r>
    </w:p>
    <w:p w:rsidR="00536427" w:rsidRDefault="00536427" w:rsidP="0099152B">
      <w:pPr>
        <w:spacing w:line="360" w:lineRule="auto"/>
        <w:jc w:val="both"/>
        <w:rPr>
          <w:bCs/>
        </w:rPr>
      </w:pPr>
    </w:p>
    <w:p w:rsidR="00536427" w:rsidRDefault="00536427" w:rsidP="0099152B">
      <w:pPr>
        <w:spacing w:line="360" w:lineRule="auto"/>
        <w:jc w:val="both"/>
        <w:rPr>
          <w:bCs/>
        </w:rPr>
      </w:pPr>
    </w:p>
    <w:p w:rsidR="00536427" w:rsidRDefault="00536427" w:rsidP="0099152B">
      <w:pPr>
        <w:spacing w:line="360" w:lineRule="auto"/>
        <w:jc w:val="both"/>
        <w:rPr>
          <w:bCs/>
        </w:rPr>
      </w:pPr>
    </w:p>
    <w:p w:rsidR="00536427" w:rsidRDefault="00536427" w:rsidP="0099152B">
      <w:pPr>
        <w:spacing w:line="360" w:lineRule="auto"/>
        <w:jc w:val="both"/>
        <w:rPr>
          <w:bCs/>
        </w:rPr>
      </w:pPr>
    </w:p>
    <w:p w:rsidR="00E87B5C" w:rsidRDefault="00E87B5C"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840E5E" w:rsidRDefault="00840E5E" w:rsidP="0099152B">
      <w:pPr>
        <w:spacing w:line="360" w:lineRule="auto"/>
        <w:jc w:val="both"/>
        <w:rPr>
          <w:bCs/>
        </w:rPr>
      </w:pPr>
    </w:p>
    <w:p w:rsidR="00E87B5C" w:rsidRDefault="00E87B5C" w:rsidP="0099152B">
      <w:pPr>
        <w:spacing w:line="360" w:lineRule="auto"/>
        <w:jc w:val="both"/>
        <w:rPr>
          <w:bCs/>
        </w:rPr>
      </w:pPr>
    </w:p>
    <w:p w:rsidR="00413141" w:rsidRDefault="00413141" w:rsidP="0099152B">
      <w:pPr>
        <w:spacing w:line="360" w:lineRule="auto"/>
        <w:jc w:val="both"/>
        <w:rPr>
          <w:bCs/>
        </w:rPr>
      </w:pPr>
    </w:p>
    <w:p w:rsidR="00915884" w:rsidRDefault="00195856" w:rsidP="00195856">
      <w:pPr>
        <w:spacing w:line="360" w:lineRule="auto"/>
        <w:jc w:val="center"/>
        <w:rPr>
          <w:bCs/>
        </w:rPr>
      </w:pPr>
      <w:r>
        <w:rPr>
          <w:bCs/>
        </w:rPr>
        <w:t>ANEXO I</w:t>
      </w:r>
      <w:r w:rsidR="00375304">
        <w:rPr>
          <w:bCs/>
        </w:rPr>
        <w:t>-A</w:t>
      </w:r>
    </w:p>
    <w:p w:rsidR="00033724" w:rsidRDefault="00033724" w:rsidP="00033724">
      <w:pPr>
        <w:pStyle w:val="NormalWeb"/>
        <w:shd w:val="clear" w:color="auto" w:fill="FFFFFF"/>
        <w:spacing w:before="0" w:beforeAutospacing="0" w:after="0" w:afterAutospacing="0" w:line="420" w:lineRule="atLeast"/>
        <w:jc w:val="center"/>
        <w:textAlignment w:val="baseline"/>
        <w:rPr>
          <w:rStyle w:val="Forte"/>
          <w:color w:val="000000"/>
          <w:sz w:val="21"/>
          <w:szCs w:val="21"/>
        </w:rPr>
      </w:pPr>
      <w:r w:rsidRPr="00033724">
        <w:rPr>
          <w:rStyle w:val="Forte"/>
          <w:color w:val="000000"/>
          <w:sz w:val="21"/>
          <w:szCs w:val="21"/>
        </w:rPr>
        <w:t>MODELO DE PROPOSTA</w:t>
      </w:r>
    </w:p>
    <w:p w:rsidR="00915884" w:rsidRPr="00033724" w:rsidRDefault="00915884" w:rsidP="00033724">
      <w:pPr>
        <w:pStyle w:val="NormalWeb"/>
        <w:shd w:val="clear" w:color="auto" w:fill="FFFFFF"/>
        <w:spacing w:before="0" w:beforeAutospacing="0" w:after="0" w:afterAutospacing="0" w:line="420" w:lineRule="atLeast"/>
        <w:jc w:val="center"/>
        <w:textAlignment w:val="baseline"/>
        <w:rPr>
          <w:color w:val="000000"/>
          <w:sz w:val="21"/>
          <w:szCs w:val="21"/>
        </w:rPr>
      </w:pPr>
    </w:p>
    <w:tbl>
      <w:tblPr>
        <w:tblW w:w="10260"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803"/>
        <w:gridCol w:w="1800"/>
        <w:gridCol w:w="1722"/>
        <w:gridCol w:w="420"/>
        <w:gridCol w:w="1661"/>
        <w:gridCol w:w="1427"/>
        <w:gridCol w:w="1427"/>
      </w:tblGrid>
      <w:tr w:rsidR="00033724" w:rsidRPr="00033724" w:rsidTr="00297724">
        <w:trPr>
          <w:trHeight w:val="244"/>
        </w:trPr>
        <w:tc>
          <w:tcPr>
            <w:tcW w:w="10260" w:type="dxa"/>
            <w:gridSpan w:val="7"/>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033724" w:rsidRDefault="00033724">
            <w:pPr>
              <w:pStyle w:val="textocentralizado"/>
              <w:spacing w:before="0" w:beforeAutospacing="0" w:after="0" w:afterAutospacing="0" w:line="420" w:lineRule="atLeast"/>
              <w:jc w:val="center"/>
              <w:textAlignment w:val="baseline"/>
              <w:rPr>
                <w:color w:val="000000"/>
                <w:sz w:val="21"/>
                <w:szCs w:val="21"/>
              </w:rPr>
            </w:pPr>
            <w:r w:rsidRPr="00033724">
              <w:rPr>
                <w:rStyle w:val="Forte"/>
                <w:color w:val="000000"/>
                <w:sz w:val="21"/>
                <w:szCs w:val="21"/>
              </w:rPr>
              <w:t>IDENTIFICAÇÃO</w:t>
            </w:r>
          </w:p>
        </w:tc>
      </w:tr>
      <w:tr w:rsidR="00033724" w:rsidTr="00297724">
        <w:trPr>
          <w:trHeight w:hRule="exact" w:val="657"/>
        </w:trPr>
        <w:tc>
          <w:tcPr>
            <w:tcW w:w="10260" w:type="dxa"/>
            <w:gridSpan w:val="7"/>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033724" w:rsidRDefault="00033724">
            <w:pPr>
              <w:pStyle w:val="textoalinhadoesquerda"/>
              <w:spacing w:before="0" w:beforeAutospacing="0" w:after="150" w:afterAutospacing="0" w:line="420" w:lineRule="atLeast"/>
              <w:textAlignment w:val="baseline"/>
              <w:rPr>
                <w:color w:val="000000"/>
                <w:sz w:val="21"/>
                <w:szCs w:val="21"/>
              </w:rPr>
            </w:pPr>
            <w:r w:rsidRPr="00033724">
              <w:rPr>
                <w:color w:val="000000"/>
                <w:sz w:val="21"/>
                <w:szCs w:val="21"/>
              </w:rPr>
              <w:t>Razão Social:</w:t>
            </w:r>
          </w:p>
        </w:tc>
      </w:tr>
      <w:tr w:rsidR="00297724" w:rsidTr="00E87B5C">
        <w:trPr>
          <w:trHeight w:val="514"/>
        </w:trPr>
        <w:tc>
          <w:tcPr>
            <w:tcW w:w="5820" w:type="dxa"/>
            <w:gridSpan w:val="4"/>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033724" w:rsidRDefault="00033724">
            <w:pPr>
              <w:pStyle w:val="textoalinhadoesquerda"/>
              <w:spacing w:before="0" w:beforeAutospacing="0" w:after="150" w:afterAutospacing="0" w:line="420" w:lineRule="atLeast"/>
              <w:textAlignment w:val="baseline"/>
              <w:rPr>
                <w:color w:val="000000"/>
                <w:sz w:val="21"/>
                <w:szCs w:val="21"/>
              </w:rPr>
            </w:pPr>
            <w:r w:rsidRPr="00033724">
              <w:rPr>
                <w:color w:val="000000"/>
                <w:sz w:val="21"/>
                <w:szCs w:val="21"/>
              </w:rPr>
              <w:t>Endereço:</w:t>
            </w:r>
          </w:p>
        </w:tc>
        <w:tc>
          <w:tcPr>
            <w:tcW w:w="2339" w:type="dxa"/>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033724" w:rsidRDefault="00033724">
            <w:pPr>
              <w:pStyle w:val="textoalinhadoesquerda"/>
              <w:spacing w:before="0" w:beforeAutospacing="0" w:after="150" w:afterAutospacing="0" w:line="420" w:lineRule="atLeast"/>
              <w:textAlignment w:val="baseline"/>
              <w:rPr>
                <w:color w:val="000000"/>
                <w:sz w:val="21"/>
                <w:szCs w:val="21"/>
              </w:rPr>
            </w:pPr>
            <w:r w:rsidRPr="00033724">
              <w:rPr>
                <w:color w:val="000000"/>
                <w:sz w:val="21"/>
                <w:szCs w:val="21"/>
              </w:rPr>
              <w:t>UF:</w:t>
            </w:r>
          </w:p>
        </w:tc>
        <w:tc>
          <w:tcPr>
            <w:tcW w:w="2101"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033724" w:rsidRDefault="00033724">
            <w:pPr>
              <w:pStyle w:val="textoalinhadoesquerda"/>
              <w:spacing w:before="0" w:beforeAutospacing="0" w:after="150" w:afterAutospacing="0" w:line="420" w:lineRule="atLeast"/>
              <w:textAlignment w:val="baseline"/>
              <w:rPr>
                <w:color w:val="000000"/>
                <w:sz w:val="21"/>
                <w:szCs w:val="21"/>
              </w:rPr>
            </w:pPr>
            <w:r w:rsidRPr="00033724">
              <w:rPr>
                <w:color w:val="000000"/>
                <w:sz w:val="21"/>
                <w:szCs w:val="21"/>
              </w:rPr>
              <w:t>CEP:</w:t>
            </w:r>
          </w:p>
        </w:tc>
      </w:tr>
      <w:tr w:rsidR="00033724" w:rsidTr="00297724">
        <w:trPr>
          <w:trHeight w:val="514"/>
        </w:trPr>
        <w:tc>
          <w:tcPr>
            <w:tcW w:w="10260" w:type="dxa"/>
            <w:gridSpan w:val="7"/>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033724" w:rsidRDefault="00033724">
            <w:pPr>
              <w:pStyle w:val="textoalinhadoesquerda"/>
              <w:spacing w:before="0" w:beforeAutospacing="0" w:after="150" w:afterAutospacing="0" w:line="420" w:lineRule="atLeast"/>
              <w:textAlignment w:val="baseline"/>
              <w:rPr>
                <w:color w:val="000000"/>
                <w:sz w:val="21"/>
                <w:szCs w:val="21"/>
              </w:rPr>
            </w:pPr>
            <w:r w:rsidRPr="00033724">
              <w:rPr>
                <w:color w:val="000000"/>
                <w:sz w:val="21"/>
                <w:szCs w:val="21"/>
              </w:rPr>
              <w:t>Telefone:</w:t>
            </w:r>
          </w:p>
        </w:tc>
      </w:tr>
      <w:tr w:rsidR="00033724" w:rsidTr="00297724">
        <w:trPr>
          <w:trHeight w:val="514"/>
        </w:trPr>
        <w:tc>
          <w:tcPr>
            <w:tcW w:w="10260" w:type="dxa"/>
            <w:gridSpan w:val="7"/>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033724" w:rsidRDefault="00033724">
            <w:pPr>
              <w:pStyle w:val="textoalinhadoesquerda"/>
              <w:spacing w:before="0" w:beforeAutospacing="0" w:after="150" w:afterAutospacing="0" w:line="420" w:lineRule="atLeast"/>
              <w:textAlignment w:val="baseline"/>
              <w:rPr>
                <w:color w:val="000000"/>
                <w:sz w:val="21"/>
                <w:szCs w:val="21"/>
              </w:rPr>
            </w:pPr>
            <w:r w:rsidRPr="00033724">
              <w:rPr>
                <w:color w:val="000000"/>
                <w:sz w:val="21"/>
                <w:szCs w:val="21"/>
              </w:rPr>
              <w:t>E-mail:</w:t>
            </w:r>
          </w:p>
        </w:tc>
      </w:tr>
      <w:tr w:rsidR="00297724" w:rsidRPr="00297724" w:rsidTr="00297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pStyle w:val="textocentralizado"/>
              <w:spacing w:before="0" w:beforeAutospacing="0" w:after="0" w:afterAutospacing="0" w:line="420" w:lineRule="atLeast"/>
              <w:jc w:val="center"/>
              <w:textAlignment w:val="baseline"/>
              <w:rPr>
                <w:color w:val="000000"/>
                <w:sz w:val="21"/>
                <w:szCs w:val="21"/>
              </w:rPr>
            </w:pPr>
            <w:r w:rsidRPr="00297724">
              <w:rPr>
                <w:color w:val="000000"/>
                <w:sz w:val="21"/>
                <w:szCs w:val="21"/>
              </w:rPr>
              <w:t> </w:t>
            </w:r>
            <w:r w:rsidRPr="00297724">
              <w:rPr>
                <w:rStyle w:val="Forte"/>
                <w:color w:val="000000"/>
                <w:sz w:val="21"/>
                <w:szCs w:val="21"/>
              </w:rPr>
              <w:t>ITEM/GRUPO</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pStyle w:val="textocentralizado"/>
              <w:spacing w:before="0" w:beforeAutospacing="0" w:after="0" w:afterAutospacing="0" w:line="420" w:lineRule="atLeast"/>
              <w:jc w:val="center"/>
              <w:textAlignment w:val="baseline"/>
              <w:rPr>
                <w:color w:val="000000"/>
                <w:sz w:val="21"/>
                <w:szCs w:val="21"/>
              </w:rPr>
            </w:pPr>
            <w:r w:rsidRPr="00297724">
              <w:rPr>
                <w:rStyle w:val="Forte"/>
                <w:color w:val="000000"/>
                <w:sz w:val="21"/>
                <w:szCs w:val="21"/>
              </w:rPr>
              <w:t>DESCRIÇÃO COMPLETA</w:t>
            </w:r>
          </w:p>
        </w:tc>
        <w:tc>
          <w:tcPr>
            <w:tcW w:w="0" w:type="auto"/>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pStyle w:val="textocentralizado"/>
              <w:spacing w:before="0" w:beforeAutospacing="0" w:after="0" w:afterAutospacing="0" w:line="420" w:lineRule="atLeast"/>
              <w:jc w:val="center"/>
              <w:textAlignment w:val="baseline"/>
              <w:rPr>
                <w:color w:val="000000"/>
                <w:sz w:val="21"/>
                <w:szCs w:val="21"/>
              </w:rPr>
            </w:pPr>
            <w:r w:rsidRPr="00297724">
              <w:rPr>
                <w:rStyle w:val="Forte"/>
                <w:color w:val="000000"/>
                <w:sz w:val="21"/>
                <w:szCs w:val="21"/>
              </w:rPr>
              <w:t>QUANTIDADE/ MESES</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pStyle w:val="textocentralizado"/>
              <w:spacing w:before="0" w:beforeAutospacing="0" w:after="0" w:afterAutospacing="0" w:line="420" w:lineRule="atLeast"/>
              <w:jc w:val="center"/>
              <w:textAlignment w:val="baseline"/>
              <w:rPr>
                <w:color w:val="000000"/>
                <w:sz w:val="21"/>
                <w:szCs w:val="21"/>
              </w:rPr>
            </w:pPr>
            <w:r w:rsidRPr="00297724">
              <w:rPr>
                <w:rStyle w:val="Forte"/>
                <w:color w:val="000000"/>
                <w:sz w:val="21"/>
                <w:szCs w:val="21"/>
              </w:rPr>
              <w:t>PREÇOS UNITÁRIOS</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pStyle w:val="textocentralizado"/>
              <w:spacing w:before="0" w:beforeAutospacing="0" w:after="0" w:afterAutospacing="0" w:line="420" w:lineRule="atLeast"/>
              <w:jc w:val="center"/>
              <w:textAlignment w:val="baseline"/>
              <w:rPr>
                <w:color w:val="000000"/>
                <w:sz w:val="21"/>
                <w:szCs w:val="21"/>
              </w:rPr>
            </w:pPr>
            <w:r w:rsidRPr="00297724">
              <w:rPr>
                <w:rStyle w:val="Forte"/>
                <w:color w:val="000000"/>
                <w:sz w:val="21"/>
                <w:szCs w:val="21"/>
              </w:rPr>
              <w:t>PREÇOS MENSAIS</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pStyle w:val="textocentralizado"/>
              <w:spacing w:before="0" w:beforeAutospacing="0" w:after="0" w:afterAutospacing="0" w:line="420" w:lineRule="atLeast"/>
              <w:jc w:val="center"/>
              <w:textAlignment w:val="baseline"/>
              <w:rPr>
                <w:color w:val="000000"/>
                <w:sz w:val="21"/>
                <w:szCs w:val="21"/>
              </w:rPr>
            </w:pPr>
            <w:r w:rsidRPr="00297724">
              <w:rPr>
                <w:rStyle w:val="Forte"/>
                <w:color w:val="000000"/>
                <w:sz w:val="21"/>
                <w:szCs w:val="21"/>
              </w:rPr>
              <w:t>PREÇOS GLOBAIS</w:t>
            </w:r>
          </w:p>
        </w:tc>
      </w:tr>
      <w:tr w:rsidR="00297724" w:rsidRPr="00297724" w:rsidTr="00297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r>
      <w:tr w:rsidR="00297724" w:rsidRPr="00297724" w:rsidTr="00297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r>
      <w:tr w:rsidR="00297724" w:rsidRPr="00297724" w:rsidTr="00297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r>
      <w:tr w:rsidR="00297724" w:rsidRPr="00297724" w:rsidTr="00297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r>
      <w:tr w:rsidR="00033724" w:rsidRPr="00297724" w:rsidTr="00297724">
        <w:tc>
          <w:tcPr>
            <w:tcW w:w="10260" w:type="dxa"/>
            <w:gridSpan w:val="7"/>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pStyle w:val="textocentralizado"/>
              <w:spacing w:before="0" w:beforeAutospacing="0" w:after="0" w:afterAutospacing="0" w:line="420" w:lineRule="atLeast"/>
              <w:jc w:val="center"/>
              <w:textAlignment w:val="baseline"/>
              <w:rPr>
                <w:color w:val="000000"/>
                <w:sz w:val="21"/>
                <w:szCs w:val="21"/>
              </w:rPr>
            </w:pPr>
            <w:r w:rsidRPr="00297724">
              <w:rPr>
                <w:color w:val="000000"/>
                <w:sz w:val="21"/>
                <w:szCs w:val="21"/>
              </w:rPr>
              <w:t> </w:t>
            </w:r>
            <w:r w:rsidRPr="00297724">
              <w:rPr>
                <w:rStyle w:val="Forte"/>
                <w:color w:val="000000"/>
                <w:sz w:val="21"/>
                <w:szCs w:val="21"/>
              </w:rPr>
              <w:t>CUSTOS DECORRENTES DA EXECUÇÃO CONTRATUAL</w:t>
            </w:r>
          </w:p>
        </w:tc>
      </w:tr>
      <w:tr w:rsidR="00033724" w:rsidRPr="00297724" w:rsidTr="00297724">
        <w:tc>
          <w:tcPr>
            <w:tcW w:w="10260" w:type="dxa"/>
            <w:gridSpan w:val="7"/>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r>
      <w:tr w:rsidR="00033724" w:rsidRPr="00297724" w:rsidTr="00033724">
        <w:tc>
          <w:tcPr>
            <w:tcW w:w="0" w:type="auto"/>
            <w:gridSpan w:val="7"/>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pStyle w:val="textocentralizado"/>
              <w:spacing w:before="0" w:beforeAutospacing="0" w:after="0" w:afterAutospacing="0" w:line="420" w:lineRule="atLeast"/>
              <w:jc w:val="center"/>
              <w:textAlignment w:val="baseline"/>
              <w:rPr>
                <w:color w:val="000000"/>
                <w:sz w:val="21"/>
                <w:szCs w:val="21"/>
              </w:rPr>
            </w:pPr>
            <w:r w:rsidRPr="00297724">
              <w:rPr>
                <w:color w:val="000000"/>
                <w:sz w:val="21"/>
                <w:szCs w:val="21"/>
              </w:rPr>
              <w:t> </w:t>
            </w:r>
            <w:r w:rsidRPr="00297724">
              <w:rPr>
                <w:rStyle w:val="Forte"/>
                <w:color w:val="000000"/>
                <w:sz w:val="21"/>
                <w:szCs w:val="21"/>
              </w:rPr>
              <w:t>INDICAÇÃO DOS SINDICATOS, ACORDOS, CONVENÇÕES OU DISSÍDIOS COLETIVOS DE TRABALHO</w:t>
            </w:r>
          </w:p>
        </w:tc>
      </w:tr>
      <w:tr w:rsidR="00033724" w:rsidRPr="00297724" w:rsidTr="00297724">
        <w:tc>
          <w:tcPr>
            <w:tcW w:w="10260" w:type="dxa"/>
            <w:gridSpan w:val="7"/>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r>
      <w:tr w:rsidR="00033724" w:rsidRPr="00297724" w:rsidTr="00033724">
        <w:tc>
          <w:tcPr>
            <w:tcW w:w="0" w:type="auto"/>
            <w:gridSpan w:val="7"/>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pStyle w:val="textocentralizado"/>
              <w:spacing w:before="0" w:beforeAutospacing="0" w:after="0" w:afterAutospacing="0" w:line="420" w:lineRule="atLeast"/>
              <w:jc w:val="center"/>
              <w:textAlignment w:val="baseline"/>
              <w:rPr>
                <w:color w:val="000000"/>
                <w:sz w:val="21"/>
                <w:szCs w:val="21"/>
              </w:rPr>
            </w:pPr>
            <w:r w:rsidRPr="00297724">
              <w:rPr>
                <w:color w:val="000000"/>
                <w:sz w:val="21"/>
                <w:szCs w:val="21"/>
              </w:rPr>
              <w:t> </w:t>
            </w:r>
            <w:r w:rsidRPr="00297724">
              <w:rPr>
                <w:rStyle w:val="Forte"/>
                <w:color w:val="000000"/>
                <w:sz w:val="21"/>
                <w:szCs w:val="21"/>
              </w:rPr>
              <w:t>PRODUTIVIDADE ADOTADA</w:t>
            </w:r>
          </w:p>
        </w:tc>
      </w:tr>
      <w:tr w:rsidR="00033724" w:rsidRPr="00297724" w:rsidTr="00033724">
        <w:tc>
          <w:tcPr>
            <w:tcW w:w="0" w:type="auto"/>
            <w:gridSpan w:val="7"/>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Default="00033724">
            <w:pPr>
              <w:rPr>
                <w:color w:val="000000"/>
                <w:sz w:val="21"/>
                <w:szCs w:val="21"/>
              </w:rPr>
            </w:pPr>
            <w:r w:rsidRPr="00297724">
              <w:rPr>
                <w:color w:val="000000"/>
                <w:sz w:val="21"/>
                <w:szCs w:val="21"/>
              </w:rPr>
              <w:t> </w:t>
            </w:r>
          </w:p>
          <w:p w:rsidR="006C29D7" w:rsidRDefault="006C29D7">
            <w:pPr>
              <w:rPr>
                <w:color w:val="000000"/>
                <w:sz w:val="21"/>
                <w:szCs w:val="21"/>
              </w:rPr>
            </w:pPr>
          </w:p>
          <w:p w:rsidR="006C29D7" w:rsidRDefault="006C29D7">
            <w:pPr>
              <w:rPr>
                <w:color w:val="000000"/>
                <w:sz w:val="21"/>
                <w:szCs w:val="21"/>
              </w:rPr>
            </w:pPr>
          </w:p>
          <w:p w:rsidR="006C29D7" w:rsidRPr="00297724" w:rsidRDefault="006C29D7">
            <w:pPr>
              <w:rPr>
                <w:color w:val="000000"/>
                <w:sz w:val="21"/>
                <w:szCs w:val="21"/>
              </w:rPr>
            </w:pPr>
          </w:p>
        </w:tc>
      </w:tr>
      <w:tr w:rsidR="00033724" w:rsidRPr="00297724" w:rsidTr="00033724">
        <w:tc>
          <w:tcPr>
            <w:tcW w:w="0" w:type="auto"/>
            <w:gridSpan w:val="7"/>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297724">
            <w:pPr>
              <w:pStyle w:val="textocentralizado"/>
              <w:spacing w:before="0" w:beforeAutospacing="0" w:after="0" w:afterAutospacing="0" w:line="420" w:lineRule="atLeast"/>
              <w:jc w:val="center"/>
              <w:textAlignment w:val="baseline"/>
              <w:rPr>
                <w:color w:val="000000"/>
                <w:sz w:val="21"/>
                <w:szCs w:val="21"/>
              </w:rPr>
            </w:pPr>
            <w:r>
              <w:lastRenderedPageBreak/>
              <w:br w:type="page"/>
            </w:r>
            <w:r w:rsidR="00033724" w:rsidRPr="00297724">
              <w:rPr>
                <w:color w:val="000000"/>
                <w:sz w:val="21"/>
                <w:szCs w:val="21"/>
              </w:rPr>
              <w:t> </w:t>
            </w:r>
            <w:r w:rsidR="00033724" w:rsidRPr="00297724">
              <w:rPr>
                <w:rStyle w:val="Forte"/>
                <w:color w:val="000000"/>
                <w:sz w:val="21"/>
                <w:szCs w:val="21"/>
              </w:rPr>
              <w:t>QUANTIDADE DE PESSOAL</w:t>
            </w:r>
          </w:p>
        </w:tc>
      </w:tr>
      <w:tr w:rsidR="00033724" w:rsidRPr="00297724" w:rsidTr="00E87B5C">
        <w:tc>
          <w:tcPr>
            <w:tcW w:w="211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pStyle w:val="textocentralizado"/>
              <w:spacing w:before="0" w:beforeAutospacing="0" w:after="150" w:afterAutospacing="0" w:line="420" w:lineRule="atLeast"/>
              <w:jc w:val="center"/>
              <w:textAlignment w:val="baseline"/>
              <w:rPr>
                <w:color w:val="000000"/>
                <w:sz w:val="21"/>
                <w:szCs w:val="21"/>
              </w:rPr>
            </w:pPr>
            <w:r w:rsidRPr="00297724">
              <w:rPr>
                <w:color w:val="000000"/>
                <w:sz w:val="21"/>
                <w:szCs w:val="21"/>
              </w:rPr>
              <w:t>Função</w:t>
            </w:r>
          </w:p>
        </w:tc>
        <w:tc>
          <w:tcPr>
            <w:tcW w:w="2758" w:type="dxa"/>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pStyle w:val="textocentralizado"/>
              <w:spacing w:before="0" w:beforeAutospacing="0" w:after="150" w:afterAutospacing="0" w:line="420" w:lineRule="atLeast"/>
              <w:jc w:val="center"/>
              <w:textAlignment w:val="baseline"/>
              <w:rPr>
                <w:color w:val="000000"/>
                <w:sz w:val="21"/>
                <w:szCs w:val="21"/>
              </w:rPr>
            </w:pPr>
            <w:r w:rsidRPr="00297724">
              <w:rPr>
                <w:color w:val="000000"/>
                <w:sz w:val="21"/>
                <w:szCs w:val="21"/>
              </w:rPr>
              <w:t>Quantidade</w:t>
            </w:r>
          </w:p>
        </w:tc>
        <w:tc>
          <w:tcPr>
            <w:tcW w:w="5387" w:type="dxa"/>
            <w:gridSpan w:val="4"/>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r>
      <w:tr w:rsidR="00033724" w:rsidRPr="00297724" w:rsidTr="00E87B5C">
        <w:tc>
          <w:tcPr>
            <w:tcW w:w="211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2758" w:type="dxa"/>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5387" w:type="dxa"/>
            <w:gridSpan w:val="4"/>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r>
      <w:tr w:rsidR="00033724" w:rsidRPr="00297724" w:rsidTr="00033724">
        <w:tc>
          <w:tcPr>
            <w:tcW w:w="0" w:type="auto"/>
            <w:gridSpan w:val="7"/>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pStyle w:val="textocentralizado"/>
              <w:spacing w:before="0" w:beforeAutospacing="0" w:after="0" w:afterAutospacing="0" w:line="420" w:lineRule="atLeast"/>
              <w:jc w:val="center"/>
              <w:textAlignment w:val="baseline"/>
              <w:rPr>
                <w:color w:val="000000"/>
                <w:sz w:val="21"/>
                <w:szCs w:val="21"/>
              </w:rPr>
            </w:pPr>
            <w:r w:rsidRPr="00297724">
              <w:rPr>
                <w:color w:val="000000"/>
                <w:sz w:val="21"/>
                <w:szCs w:val="21"/>
              </w:rPr>
              <w:t> </w:t>
            </w:r>
            <w:r w:rsidRPr="00297724">
              <w:rPr>
                <w:rStyle w:val="Forte"/>
                <w:color w:val="000000"/>
                <w:sz w:val="21"/>
                <w:szCs w:val="21"/>
              </w:rPr>
              <w:t>RELAÇÃO DOS MATERIAIS E EQUIPAMENTOS</w:t>
            </w:r>
          </w:p>
        </w:tc>
      </w:tr>
      <w:tr w:rsidR="00033724" w:rsidRPr="00297724" w:rsidTr="00033724">
        <w:tc>
          <w:tcPr>
            <w:tcW w:w="2175" w:type="dxa"/>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pStyle w:val="textocentralizado"/>
              <w:spacing w:before="0" w:beforeAutospacing="0" w:after="150" w:afterAutospacing="0" w:line="420" w:lineRule="atLeast"/>
              <w:jc w:val="center"/>
              <w:textAlignment w:val="baseline"/>
              <w:rPr>
                <w:color w:val="000000"/>
                <w:sz w:val="21"/>
                <w:szCs w:val="21"/>
              </w:rPr>
            </w:pPr>
            <w:r w:rsidRPr="00297724">
              <w:rPr>
                <w:color w:val="000000"/>
                <w:sz w:val="21"/>
                <w:szCs w:val="21"/>
              </w:rPr>
              <w:t>Material</w:t>
            </w:r>
          </w:p>
        </w:tc>
        <w:tc>
          <w:tcPr>
            <w:tcW w:w="3840" w:type="dxa"/>
            <w:gridSpan w:val="3"/>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pStyle w:val="textocentralizado"/>
              <w:spacing w:before="0" w:beforeAutospacing="0" w:after="150" w:afterAutospacing="0" w:line="420" w:lineRule="atLeast"/>
              <w:jc w:val="center"/>
              <w:textAlignment w:val="baseline"/>
              <w:rPr>
                <w:color w:val="000000"/>
                <w:sz w:val="21"/>
                <w:szCs w:val="21"/>
              </w:rPr>
            </w:pPr>
            <w:r w:rsidRPr="00297724">
              <w:rPr>
                <w:color w:val="000000"/>
                <w:sz w:val="21"/>
                <w:szCs w:val="21"/>
              </w:rPr>
              <w:t>Quantidade</w:t>
            </w:r>
          </w:p>
        </w:tc>
        <w:tc>
          <w:tcPr>
            <w:tcW w:w="0" w:type="auto"/>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pStyle w:val="textocentralizado"/>
              <w:spacing w:before="0" w:beforeAutospacing="0" w:after="150" w:afterAutospacing="0" w:line="420" w:lineRule="atLeast"/>
              <w:jc w:val="center"/>
              <w:textAlignment w:val="baseline"/>
              <w:rPr>
                <w:color w:val="000000"/>
                <w:sz w:val="21"/>
                <w:szCs w:val="21"/>
              </w:rPr>
            </w:pPr>
            <w:r w:rsidRPr="00297724">
              <w:rPr>
                <w:color w:val="000000"/>
                <w:sz w:val="21"/>
                <w:szCs w:val="21"/>
              </w:rPr>
              <w:t>Especificação</w:t>
            </w:r>
          </w:p>
        </w:tc>
      </w:tr>
      <w:tr w:rsidR="00033724" w:rsidRPr="00297724" w:rsidTr="00033724">
        <w:tc>
          <w:tcPr>
            <w:tcW w:w="2175" w:type="dxa"/>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3840" w:type="dxa"/>
            <w:gridSpan w:val="3"/>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c>
          <w:tcPr>
            <w:tcW w:w="0" w:type="auto"/>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r>
    </w:tbl>
    <w:p w:rsidR="00033724" w:rsidRPr="00297724" w:rsidRDefault="00033724" w:rsidP="00033724">
      <w:pPr>
        <w:pStyle w:val="NormalWeb"/>
        <w:shd w:val="clear" w:color="auto" w:fill="FFFFFF"/>
        <w:spacing w:before="0" w:beforeAutospacing="0" w:after="150" w:afterAutospacing="0" w:line="420" w:lineRule="atLeast"/>
        <w:textAlignment w:val="baseline"/>
        <w:rPr>
          <w:color w:val="000000"/>
          <w:sz w:val="21"/>
          <w:szCs w:val="21"/>
        </w:rPr>
      </w:pPr>
      <w:r w:rsidRPr="00297724">
        <w:rPr>
          <w:color w:val="000000"/>
          <w:sz w:val="21"/>
          <w:szCs w:val="21"/>
        </w:rPr>
        <w:t> </w:t>
      </w:r>
    </w:p>
    <w:tbl>
      <w:tblPr>
        <w:tblW w:w="10260"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0260"/>
      </w:tblGrid>
      <w:tr w:rsidR="00033724" w:rsidRPr="00297724"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pStyle w:val="textocentralizado"/>
              <w:spacing w:before="0" w:beforeAutospacing="0" w:after="0" w:afterAutospacing="0" w:line="420" w:lineRule="atLeast"/>
              <w:jc w:val="center"/>
              <w:textAlignment w:val="baseline"/>
              <w:rPr>
                <w:color w:val="000000"/>
                <w:sz w:val="21"/>
                <w:szCs w:val="21"/>
              </w:rPr>
            </w:pPr>
            <w:r w:rsidRPr="00297724">
              <w:rPr>
                <w:rStyle w:val="Forte"/>
                <w:color w:val="000000"/>
                <w:sz w:val="21"/>
                <w:szCs w:val="21"/>
              </w:rPr>
              <w:t>OUTRAS INFORMAÇÕES IMPORTANTES</w:t>
            </w:r>
          </w:p>
        </w:tc>
      </w:tr>
      <w:tr w:rsidR="00033724" w:rsidRPr="00297724" w:rsidTr="00033724">
        <w:tc>
          <w:tcPr>
            <w:tcW w:w="934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297724" w:rsidRDefault="00033724">
            <w:pPr>
              <w:rPr>
                <w:color w:val="000000"/>
                <w:sz w:val="21"/>
                <w:szCs w:val="21"/>
              </w:rPr>
            </w:pPr>
            <w:r w:rsidRPr="00297724">
              <w:rPr>
                <w:color w:val="000000"/>
                <w:sz w:val="21"/>
                <w:szCs w:val="21"/>
              </w:rPr>
              <w:t> </w:t>
            </w:r>
          </w:p>
        </w:tc>
      </w:tr>
    </w:tbl>
    <w:p w:rsidR="00560CA8" w:rsidRDefault="00560CA8" w:rsidP="00033724">
      <w:pPr>
        <w:pStyle w:val="NormalWeb"/>
        <w:shd w:val="clear" w:color="auto" w:fill="FFFFFF"/>
        <w:spacing w:before="0" w:beforeAutospacing="0" w:after="150" w:afterAutospacing="0" w:line="420" w:lineRule="atLeast"/>
        <w:textAlignment w:val="baseline"/>
        <w:rPr>
          <w:rFonts w:ascii="Arial" w:hAnsi="Arial" w:cs="Arial"/>
          <w:color w:val="000000"/>
          <w:sz w:val="21"/>
          <w:szCs w:val="21"/>
        </w:rPr>
      </w:pPr>
    </w:p>
    <w:p w:rsidR="00560CA8" w:rsidRDefault="00560CA8" w:rsidP="00033724">
      <w:pPr>
        <w:pStyle w:val="NormalWeb"/>
        <w:shd w:val="clear" w:color="auto" w:fill="FFFFFF"/>
        <w:spacing w:before="0" w:beforeAutospacing="0" w:after="150" w:afterAutospacing="0" w:line="420" w:lineRule="atLeast"/>
        <w:textAlignment w:val="baseline"/>
        <w:rPr>
          <w:rFonts w:ascii="Arial" w:hAnsi="Arial" w:cs="Arial"/>
          <w:color w:val="000000"/>
          <w:sz w:val="21"/>
          <w:szCs w:val="21"/>
        </w:rPr>
      </w:pPr>
    </w:p>
    <w:p w:rsidR="00033724" w:rsidRDefault="00033724" w:rsidP="00033724">
      <w:pPr>
        <w:pStyle w:val="NormalWeb"/>
        <w:shd w:val="clear" w:color="auto" w:fill="FFFFFF"/>
        <w:spacing w:before="0" w:beforeAutospacing="0" w:after="150" w:afterAutospacing="0" w:line="420" w:lineRule="atLeast"/>
        <w:textAlignment w:val="baseline"/>
        <w:rPr>
          <w:rFonts w:ascii="Arial" w:hAnsi="Arial" w:cs="Arial"/>
          <w:color w:val="000000"/>
          <w:sz w:val="21"/>
          <w:szCs w:val="21"/>
        </w:rPr>
      </w:pPr>
      <w:r>
        <w:rPr>
          <w:rFonts w:ascii="Arial" w:hAnsi="Arial" w:cs="Arial"/>
          <w:color w:val="000000"/>
          <w:sz w:val="21"/>
          <w:szCs w:val="21"/>
        </w:rPr>
        <w:t> </w:t>
      </w:r>
    </w:p>
    <w:p w:rsidR="00297724" w:rsidRDefault="00297724" w:rsidP="00915884">
      <w:pPr>
        <w:pStyle w:val="NormalWeb"/>
        <w:shd w:val="clear" w:color="auto" w:fill="FFFFFF"/>
        <w:spacing w:before="0" w:beforeAutospacing="0" w:after="0" w:afterAutospacing="0" w:line="420" w:lineRule="atLeast"/>
        <w:textAlignment w:val="baseline"/>
        <w:rPr>
          <w:rStyle w:val="Forte"/>
          <w:rFonts w:ascii="Arial" w:hAnsi="Arial" w:cs="Arial"/>
          <w:color w:val="000000"/>
          <w:sz w:val="21"/>
          <w:szCs w:val="21"/>
        </w:rPr>
      </w:pPr>
    </w:p>
    <w:p w:rsidR="00297724" w:rsidRDefault="00297724" w:rsidP="00033724">
      <w:pPr>
        <w:pStyle w:val="NormalWeb"/>
        <w:shd w:val="clear" w:color="auto" w:fill="FFFFFF"/>
        <w:spacing w:before="0" w:beforeAutospacing="0" w:after="0" w:afterAutospacing="0" w:line="420" w:lineRule="atLeast"/>
        <w:jc w:val="center"/>
        <w:textAlignment w:val="baseline"/>
        <w:rPr>
          <w:rStyle w:val="Forte"/>
          <w:rFonts w:ascii="Arial" w:hAnsi="Arial" w:cs="Arial"/>
          <w:color w:val="000000"/>
          <w:sz w:val="21"/>
          <w:szCs w:val="21"/>
        </w:rPr>
      </w:pPr>
    </w:p>
    <w:p w:rsidR="00297724" w:rsidRDefault="00297724" w:rsidP="00033724">
      <w:pPr>
        <w:pStyle w:val="NormalWeb"/>
        <w:shd w:val="clear" w:color="auto" w:fill="FFFFFF"/>
        <w:spacing w:before="0" w:beforeAutospacing="0" w:after="0" w:afterAutospacing="0" w:line="420" w:lineRule="atLeast"/>
        <w:jc w:val="center"/>
        <w:textAlignment w:val="baseline"/>
        <w:rPr>
          <w:rStyle w:val="Forte"/>
          <w:rFonts w:ascii="Arial" w:hAnsi="Arial" w:cs="Arial"/>
          <w:color w:val="000000"/>
          <w:sz w:val="21"/>
          <w:szCs w:val="21"/>
        </w:rPr>
      </w:pPr>
    </w:p>
    <w:p w:rsidR="00297724" w:rsidRDefault="00297724" w:rsidP="00033724">
      <w:pPr>
        <w:pStyle w:val="NormalWeb"/>
        <w:shd w:val="clear" w:color="auto" w:fill="FFFFFF"/>
        <w:spacing w:before="0" w:beforeAutospacing="0" w:after="0" w:afterAutospacing="0" w:line="420" w:lineRule="atLeast"/>
        <w:jc w:val="center"/>
        <w:textAlignment w:val="baseline"/>
        <w:rPr>
          <w:rStyle w:val="Forte"/>
          <w:rFonts w:ascii="Arial" w:hAnsi="Arial" w:cs="Arial"/>
          <w:color w:val="000000"/>
          <w:sz w:val="21"/>
          <w:szCs w:val="21"/>
        </w:rPr>
      </w:pPr>
    </w:p>
    <w:p w:rsidR="00297724" w:rsidRDefault="00297724" w:rsidP="00033724">
      <w:pPr>
        <w:pStyle w:val="NormalWeb"/>
        <w:shd w:val="clear" w:color="auto" w:fill="FFFFFF"/>
        <w:spacing w:before="0" w:beforeAutospacing="0" w:after="0" w:afterAutospacing="0" w:line="420" w:lineRule="atLeast"/>
        <w:jc w:val="center"/>
        <w:textAlignment w:val="baseline"/>
        <w:rPr>
          <w:rStyle w:val="Forte"/>
          <w:rFonts w:ascii="Arial" w:hAnsi="Arial" w:cs="Arial"/>
          <w:color w:val="000000"/>
          <w:sz w:val="21"/>
          <w:szCs w:val="21"/>
        </w:rPr>
      </w:pPr>
    </w:p>
    <w:p w:rsidR="00297724" w:rsidRDefault="00297724" w:rsidP="00033724">
      <w:pPr>
        <w:pStyle w:val="NormalWeb"/>
        <w:shd w:val="clear" w:color="auto" w:fill="FFFFFF"/>
        <w:spacing w:before="0" w:beforeAutospacing="0" w:after="0" w:afterAutospacing="0" w:line="420" w:lineRule="atLeast"/>
        <w:jc w:val="center"/>
        <w:textAlignment w:val="baseline"/>
        <w:rPr>
          <w:rStyle w:val="Forte"/>
          <w:rFonts w:ascii="Arial" w:hAnsi="Arial" w:cs="Arial"/>
          <w:color w:val="000000"/>
          <w:sz w:val="21"/>
          <w:szCs w:val="21"/>
        </w:rPr>
      </w:pPr>
    </w:p>
    <w:p w:rsidR="00297724" w:rsidRDefault="00297724" w:rsidP="00033724">
      <w:pPr>
        <w:pStyle w:val="NormalWeb"/>
        <w:shd w:val="clear" w:color="auto" w:fill="FFFFFF"/>
        <w:spacing w:before="0" w:beforeAutospacing="0" w:after="0" w:afterAutospacing="0" w:line="420" w:lineRule="atLeast"/>
        <w:jc w:val="center"/>
        <w:textAlignment w:val="baseline"/>
        <w:rPr>
          <w:rStyle w:val="Forte"/>
          <w:rFonts w:ascii="Arial" w:hAnsi="Arial" w:cs="Arial"/>
          <w:color w:val="000000"/>
          <w:sz w:val="21"/>
          <w:szCs w:val="21"/>
        </w:rPr>
      </w:pPr>
    </w:p>
    <w:p w:rsidR="007D69EB" w:rsidRDefault="007D69EB" w:rsidP="00033724">
      <w:pPr>
        <w:pStyle w:val="NormalWeb"/>
        <w:shd w:val="clear" w:color="auto" w:fill="FFFFFF"/>
        <w:spacing w:before="0" w:beforeAutospacing="0" w:after="0" w:afterAutospacing="0" w:line="420" w:lineRule="atLeast"/>
        <w:jc w:val="center"/>
        <w:textAlignment w:val="baseline"/>
        <w:rPr>
          <w:rStyle w:val="Forte"/>
          <w:color w:val="000000"/>
          <w:sz w:val="21"/>
          <w:szCs w:val="21"/>
        </w:rPr>
      </w:pPr>
    </w:p>
    <w:p w:rsidR="00560CA8" w:rsidRDefault="00560CA8" w:rsidP="00033724">
      <w:pPr>
        <w:pStyle w:val="NormalWeb"/>
        <w:shd w:val="clear" w:color="auto" w:fill="FFFFFF"/>
        <w:spacing w:before="0" w:beforeAutospacing="0" w:after="0" w:afterAutospacing="0" w:line="420" w:lineRule="atLeast"/>
        <w:jc w:val="center"/>
        <w:textAlignment w:val="baseline"/>
        <w:rPr>
          <w:rStyle w:val="Forte"/>
          <w:color w:val="000000"/>
          <w:sz w:val="21"/>
          <w:szCs w:val="21"/>
        </w:rPr>
      </w:pPr>
    </w:p>
    <w:p w:rsidR="00560CA8" w:rsidRDefault="00560CA8" w:rsidP="00033724">
      <w:pPr>
        <w:pStyle w:val="NormalWeb"/>
        <w:shd w:val="clear" w:color="auto" w:fill="FFFFFF"/>
        <w:spacing w:before="0" w:beforeAutospacing="0" w:after="0" w:afterAutospacing="0" w:line="420" w:lineRule="atLeast"/>
        <w:jc w:val="center"/>
        <w:textAlignment w:val="baseline"/>
        <w:rPr>
          <w:rStyle w:val="Forte"/>
          <w:color w:val="000000"/>
          <w:sz w:val="21"/>
          <w:szCs w:val="21"/>
        </w:rPr>
      </w:pPr>
    </w:p>
    <w:p w:rsidR="00411863" w:rsidRDefault="00411863" w:rsidP="00033724">
      <w:pPr>
        <w:pStyle w:val="NormalWeb"/>
        <w:shd w:val="clear" w:color="auto" w:fill="FFFFFF"/>
        <w:spacing w:before="0" w:beforeAutospacing="0" w:after="0" w:afterAutospacing="0" w:line="420" w:lineRule="atLeast"/>
        <w:jc w:val="center"/>
        <w:textAlignment w:val="baseline"/>
        <w:rPr>
          <w:rStyle w:val="Forte"/>
          <w:color w:val="000000"/>
          <w:sz w:val="21"/>
          <w:szCs w:val="21"/>
        </w:rPr>
      </w:pPr>
    </w:p>
    <w:p w:rsidR="00560CA8" w:rsidRDefault="00560CA8" w:rsidP="00033724">
      <w:pPr>
        <w:pStyle w:val="NormalWeb"/>
        <w:shd w:val="clear" w:color="auto" w:fill="FFFFFF"/>
        <w:spacing w:before="0" w:beforeAutospacing="0" w:after="0" w:afterAutospacing="0" w:line="420" w:lineRule="atLeast"/>
        <w:jc w:val="center"/>
        <w:textAlignment w:val="baseline"/>
        <w:rPr>
          <w:rStyle w:val="Forte"/>
          <w:color w:val="000000"/>
          <w:sz w:val="21"/>
          <w:szCs w:val="21"/>
        </w:rPr>
      </w:pPr>
    </w:p>
    <w:p w:rsidR="006C29D7" w:rsidRDefault="006C29D7" w:rsidP="00033724">
      <w:pPr>
        <w:pStyle w:val="NormalWeb"/>
        <w:shd w:val="clear" w:color="auto" w:fill="FFFFFF"/>
        <w:spacing w:before="0" w:beforeAutospacing="0" w:after="0" w:afterAutospacing="0" w:line="420" w:lineRule="atLeast"/>
        <w:jc w:val="center"/>
        <w:textAlignment w:val="baseline"/>
        <w:rPr>
          <w:rStyle w:val="Forte"/>
          <w:color w:val="000000"/>
          <w:sz w:val="21"/>
          <w:szCs w:val="21"/>
        </w:rPr>
      </w:pPr>
    </w:p>
    <w:p w:rsidR="001114CB" w:rsidRDefault="001114CB" w:rsidP="00033724">
      <w:pPr>
        <w:pStyle w:val="NormalWeb"/>
        <w:shd w:val="clear" w:color="auto" w:fill="FFFFFF"/>
        <w:spacing w:before="0" w:beforeAutospacing="0" w:after="0" w:afterAutospacing="0" w:line="420" w:lineRule="atLeast"/>
        <w:jc w:val="center"/>
        <w:textAlignment w:val="baseline"/>
        <w:rPr>
          <w:rStyle w:val="Forte"/>
          <w:color w:val="000000"/>
          <w:sz w:val="21"/>
          <w:szCs w:val="21"/>
        </w:rPr>
      </w:pPr>
      <w:r>
        <w:rPr>
          <w:rStyle w:val="Forte"/>
          <w:color w:val="000000"/>
          <w:sz w:val="21"/>
          <w:szCs w:val="21"/>
        </w:rPr>
        <w:lastRenderedPageBreak/>
        <w:t xml:space="preserve">ANEXO </w:t>
      </w:r>
      <w:r w:rsidR="00375304">
        <w:rPr>
          <w:rStyle w:val="Forte"/>
          <w:color w:val="000000"/>
          <w:sz w:val="21"/>
          <w:szCs w:val="21"/>
        </w:rPr>
        <w:t>I-B</w:t>
      </w:r>
    </w:p>
    <w:p w:rsidR="00033724" w:rsidRPr="00DA6F12" w:rsidRDefault="00033724" w:rsidP="00033724">
      <w:pPr>
        <w:pStyle w:val="NormalWeb"/>
        <w:shd w:val="clear" w:color="auto" w:fill="FFFFFF"/>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MODELO DE PLANILHA DE CUSTOS E FORMAÇÃO DE PREÇOS</w:t>
      </w:r>
    </w:p>
    <w:p w:rsidR="00033724" w:rsidRPr="00DA6F12" w:rsidRDefault="00033724" w:rsidP="00915884">
      <w:pPr>
        <w:pStyle w:val="NormalWeb"/>
        <w:shd w:val="clear" w:color="auto" w:fill="FFFFFF"/>
        <w:spacing w:before="0" w:beforeAutospacing="0" w:after="150" w:afterAutospacing="0" w:line="420" w:lineRule="atLeast"/>
        <w:textAlignment w:val="baseline"/>
        <w:rPr>
          <w:color w:val="000000"/>
          <w:sz w:val="21"/>
          <w:szCs w:val="21"/>
        </w:rPr>
      </w:pPr>
      <w:r w:rsidRPr="00DA6F12">
        <w:rPr>
          <w:color w:val="000000"/>
          <w:sz w:val="21"/>
          <w:szCs w:val="21"/>
        </w:rPr>
        <w:t> </w:t>
      </w:r>
    </w:p>
    <w:tbl>
      <w:tblPr>
        <w:tblW w:w="3735"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735"/>
      </w:tblGrid>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Nº do Processo:</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Licitação Nº: ___/______</w:t>
            </w:r>
          </w:p>
        </w:tc>
      </w:tr>
    </w:tbl>
    <w:p w:rsidR="00033724" w:rsidRDefault="00033724" w:rsidP="00033724">
      <w:pPr>
        <w:pStyle w:val="textocentralizado"/>
        <w:shd w:val="clear" w:color="auto" w:fill="FFFFFF"/>
        <w:spacing w:before="0" w:beforeAutospacing="0" w:after="150" w:afterAutospacing="0" w:line="420" w:lineRule="atLeast"/>
        <w:textAlignment w:val="baseline"/>
        <w:rPr>
          <w:color w:val="000000"/>
          <w:sz w:val="21"/>
          <w:szCs w:val="21"/>
        </w:rPr>
      </w:pPr>
      <w:r w:rsidRPr="00DA6F12">
        <w:rPr>
          <w:color w:val="000000"/>
          <w:sz w:val="21"/>
          <w:szCs w:val="21"/>
        </w:rPr>
        <w:t>Dia __/__/__ às __:__ horas</w:t>
      </w:r>
    </w:p>
    <w:p w:rsidR="00033724" w:rsidRPr="00DA6F12" w:rsidRDefault="00033724" w:rsidP="00DA6F12">
      <w:pPr>
        <w:pStyle w:val="textocentralizado"/>
        <w:shd w:val="clear" w:color="auto" w:fill="FFFFFF"/>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DISCRIMINAÇÃO DOS SERVIÇOS (DADOS REFERENTES À CONTRATAÇÃO)</w:t>
      </w:r>
    </w:p>
    <w:tbl>
      <w:tblPr>
        <w:tblW w:w="9270"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55"/>
        <w:gridCol w:w="6925"/>
        <w:gridCol w:w="1590"/>
      </w:tblGrid>
      <w:tr w:rsidR="00033724" w:rsidRPr="00DA6F12" w:rsidTr="00DA6F12">
        <w:trPr>
          <w:trHeight w:val="518"/>
        </w:trPr>
        <w:tc>
          <w:tcPr>
            <w:tcW w:w="75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A</w:t>
            </w:r>
          </w:p>
        </w:tc>
        <w:tc>
          <w:tcPr>
            <w:tcW w:w="692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Data de apresentação da proposta (dia/mês/ano):</w:t>
            </w:r>
          </w:p>
        </w:tc>
        <w:tc>
          <w:tcPr>
            <w:tcW w:w="159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DA6F12">
        <w:trPr>
          <w:trHeight w:val="518"/>
        </w:trPr>
        <w:tc>
          <w:tcPr>
            <w:tcW w:w="75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B</w:t>
            </w:r>
          </w:p>
        </w:tc>
        <w:tc>
          <w:tcPr>
            <w:tcW w:w="692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Município/UF:</w:t>
            </w:r>
          </w:p>
        </w:tc>
        <w:tc>
          <w:tcPr>
            <w:tcW w:w="159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DA6F12">
        <w:trPr>
          <w:trHeight w:val="518"/>
        </w:trPr>
        <w:tc>
          <w:tcPr>
            <w:tcW w:w="75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C</w:t>
            </w:r>
          </w:p>
        </w:tc>
        <w:tc>
          <w:tcPr>
            <w:tcW w:w="692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Ano do Acordo, Convenção ou Dissídio Coletivo:</w:t>
            </w:r>
          </w:p>
        </w:tc>
        <w:tc>
          <w:tcPr>
            <w:tcW w:w="159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DA6F12">
        <w:trPr>
          <w:trHeight w:val="518"/>
        </w:trPr>
        <w:tc>
          <w:tcPr>
            <w:tcW w:w="75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D</w:t>
            </w:r>
          </w:p>
        </w:tc>
        <w:tc>
          <w:tcPr>
            <w:tcW w:w="692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Número de meses de execução contratual:</w:t>
            </w:r>
          </w:p>
        </w:tc>
        <w:tc>
          <w:tcPr>
            <w:tcW w:w="159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bl>
    <w:p w:rsidR="00033724" w:rsidRPr="00DA6F12" w:rsidRDefault="00033724" w:rsidP="00033724">
      <w:pPr>
        <w:shd w:val="clear" w:color="auto" w:fill="FFFFFF"/>
        <w:textAlignment w:val="baseline"/>
        <w:rPr>
          <w:color w:val="000000"/>
          <w:sz w:val="21"/>
          <w:szCs w:val="21"/>
        </w:rPr>
      </w:pPr>
      <w:r w:rsidRPr="00DA6F12">
        <w:rPr>
          <w:color w:val="000000"/>
          <w:sz w:val="21"/>
          <w:szCs w:val="21"/>
        </w:rPr>
        <w:t> </w:t>
      </w:r>
    </w:p>
    <w:p w:rsidR="00033724" w:rsidRPr="00DA6F12" w:rsidRDefault="00033724" w:rsidP="00033724">
      <w:pPr>
        <w:pStyle w:val="NormalWeb"/>
        <w:shd w:val="clear" w:color="auto" w:fill="FFFFFF"/>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IDENTIFICAÇÃO DO SERVIÇO</w:t>
      </w:r>
    </w:p>
    <w:tbl>
      <w:tblPr>
        <w:tblW w:w="9901" w:type="dxa"/>
        <w:tblCellSpacing w:w="20" w:type="dxa"/>
        <w:tblBorders>
          <w:top w:val="outset" w:sz="6" w:space="0" w:color="auto"/>
          <w:left w:val="outset" w:sz="6" w:space="0" w:color="auto"/>
          <w:bottom w:val="single" w:sz="6" w:space="0" w:color="E8E7E7"/>
          <w:right w:val="single" w:sz="6" w:space="0" w:color="E8E7E7"/>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339"/>
        <w:gridCol w:w="3153"/>
        <w:gridCol w:w="4409"/>
      </w:tblGrid>
      <w:tr w:rsidR="00730736" w:rsidRPr="00DA6F12" w:rsidTr="00560CA8">
        <w:trPr>
          <w:trHeight w:val="475"/>
          <w:tblCellSpacing w:w="20" w:type="dxa"/>
        </w:trPr>
        <w:tc>
          <w:tcPr>
            <w:tcW w:w="2312" w:type="dxa"/>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color w:val="000000"/>
                <w:sz w:val="21"/>
                <w:szCs w:val="21"/>
              </w:rPr>
              <w:t> </w:t>
            </w:r>
            <w:r w:rsidRPr="00DA6F12">
              <w:rPr>
                <w:rStyle w:val="Forte"/>
                <w:color w:val="000000"/>
                <w:sz w:val="21"/>
                <w:szCs w:val="21"/>
              </w:rPr>
              <w:t>Tipo de Serviço</w:t>
            </w:r>
          </w:p>
        </w:tc>
        <w:tc>
          <w:tcPr>
            <w:tcW w:w="3165" w:type="dxa"/>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Unidade de Medida</w:t>
            </w:r>
          </w:p>
        </w:tc>
        <w:tc>
          <w:tcPr>
            <w:tcW w:w="4424" w:type="dxa"/>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Quantidade total a contratar (Em função da unidade de medida)</w:t>
            </w:r>
          </w:p>
        </w:tc>
      </w:tr>
      <w:tr w:rsidR="00730736" w:rsidRPr="00DA6F12" w:rsidTr="00560CA8">
        <w:trPr>
          <w:trHeight w:val="408"/>
          <w:tblCellSpacing w:w="20" w:type="dxa"/>
        </w:trPr>
        <w:tc>
          <w:tcPr>
            <w:tcW w:w="2312" w:type="dxa"/>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3165" w:type="dxa"/>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4424" w:type="dxa"/>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r>
      <w:tr w:rsidR="00730736" w:rsidRPr="00DA6F12" w:rsidTr="00560CA8">
        <w:trPr>
          <w:trHeight w:val="408"/>
          <w:tblCellSpacing w:w="20" w:type="dxa"/>
        </w:trPr>
        <w:tc>
          <w:tcPr>
            <w:tcW w:w="2312" w:type="dxa"/>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3165" w:type="dxa"/>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4424" w:type="dxa"/>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r>
      <w:tr w:rsidR="00730736" w:rsidRPr="00DA6F12" w:rsidTr="00560CA8">
        <w:trPr>
          <w:trHeight w:val="408"/>
          <w:tblCellSpacing w:w="20" w:type="dxa"/>
        </w:trPr>
        <w:tc>
          <w:tcPr>
            <w:tcW w:w="2312" w:type="dxa"/>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3165" w:type="dxa"/>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4424" w:type="dxa"/>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r>
    </w:tbl>
    <w:p w:rsidR="00033724" w:rsidRPr="00DA6F12" w:rsidRDefault="00033724" w:rsidP="00730736">
      <w:pPr>
        <w:shd w:val="clear" w:color="auto" w:fill="FFFFFF"/>
        <w:textAlignment w:val="baseline"/>
        <w:rPr>
          <w:color w:val="000000"/>
          <w:sz w:val="21"/>
          <w:szCs w:val="21"/>
        </w:rPr>
      </w:pPr>
      <w:r w:rsidRPr="00DA6F12">
        <w:rPr>
          <w:color w:val="000000"/>
          <w:sz w:val="21"/>
          <w:szCs w:val="21"/>
        </w:rPr>
        <w:t> </w:t>
      </w:r>
    </w:p>
    <w:p w:rsidR="00033724" w:rsidRPr="00DA6F12" w:rsidRDefault="00033724" w:rsidP="003B7C1E">
      <w:pPr>
        <w:pStyle w:val="textojustificado"/>
        <w:shd w:val="clear" w:color="auto" w:fill="FFFFFF"/>
        <w:spacing w:before="0" w:beforeAutospacing="0" w:after="0" w:afterAutospacing="0"/>
        <w:jc w:val="both"/>
        <w:textAlignment w:val="baseline"/>
        <w:rPr>
          <w:color w:val="000000"/>
          <w:sz w:val="21"/>
          <w:szCs w:val="21"/>
        </w:rPr>
      </w:pPr>
      <w:r w:rsidRPr="00DA6F12">
        <w:rPr>
          <w:rStyle w:val="Forte"/>
          <w:color w:val="000000"/>
          <w:sz w:val="21"/>
          <w:szCs w:val="21"/>
        </w:rPr>
        <w:t>Nota 1:</w:t>
      </w:r>
      <w:r w:rsidRPr="00DA6F12">
        <w:rPr>
          <w:color w:val="000000"/>
          <w:sz w:val="21"/>
          <w:szCs w:val="21"/>
        </w:rPr>
        <w:t> Esta tabela poderá ser adaptada às características do servi</w:t>
      </w:r>
      <w:r w:rsidR="00411863">
        <w:rPr>
          <w:color w:val="000000"/>
          <w:sz w:val="21"/>
          <w:szCs w:val="21"/>
        </w:rPr>
        <w:t xml:space="preserve">ço contratado, inclusive no que </w:t>
      </w:r>
      <w:r w:rsidRPr="00DA6F12">
        <w:rPr>
          <w:color w:val="000000"/>
          <w:sz w:val="21"/>
          <w:szCs w:val="21"/>
        </w:rPr>
        <w:t xml:space="preserve">concerne </w:t>
      </w:r>
      <w:r w:rsidR="00411863">
        <w:rPr>
          <w:color w:val="000000"/>
          <w:sz w:val="21"/>
          <w:szCs w:val="21"/>
        </w:rPr>
        <w:t>a</w:t>
      </w:r>
      <w:r w:rsidR="00411863" w:rsidRPr="00DA6F12">
        <w:rPr>
          <w:color w:val="000000"/>
          <w:sz w:val="21"/>
          <w:szCs w:val="21"/>
        </w:rPr>
        <w:t xml:space="preserve">s </w:t>
      </w:r>
      <w:r w:rsidR="00411863">
        <w:rPr>
          <w:color w:val="000000"/>
          <w:sz w:val="21"/>
          <w:szCs w:val="21"/>
        </w:rPr>
        <w:t>rubricas</w:t>
      </w:r>
      <w:r w:rsidRPr="00DA6F12">
        <w:rPr>
          <w:color w:val="000000"/>
          <w:sz w:val="21"/>
          <w:szCs w:val="21"/>
        </w:rPr>
        <w:t xml:space="preserve"> e suas respectivas provisões e/ou estimativas, desde que haja justificativa.</w:t>
      </w:r>
    </w:p>
    <w:p w:rsidR="00033724" w:rsidRDefault="00033724" w:rsidP="003B7C1E">
      <w:pPr>
        <w:pStyle w:val="textojustificado"/>
        <w:shd w:val="clear" w:color="auto" w:fill="FFFFFF"/>
        <w:spacing w:before="0" w:beforeAutospacing="0" w:after="0" w:afterAutospacing="0"/>
        <w:jc w:val="both"/>
        <w:textAlignment w:val="baseline"/>
        <w:rPr>
          <w:color w:val="000000"/>
          <w:sz w:val="21"/>
          <w:szCs w:val="21"/>
        </w:rPr>
      </w:pPr>
      <w:r w:rsidRPr="00DA6F12">
        <w:rPr>
          <w:rStyle w:val="Forte"/>
          <w:color w:val="000000"/>
          <w:sz w:val="21"/>
          <w:szCs w:val="21"/>
        </w:rPr>
        <w:t>Nota 2:</w:t>
      </w:r>
      <w:r w:rsidRPr="00DA6F12">
        <w:rPr>
          <w:color w:val="000000"/>
          <w:sz w:val="21"/>
          <w:szCs w:val="21"/>
        </w:rPr>
        <w:t> As provisões constantes desta planilha poderão ser desnecessárias quando se tratar de</w:t>
      </w:r>
      <w:r w:rsidR="003B7C1E">
        <w:rPr>
          <w:color w:val="000000"/>
          <w:sz w:val="21"/>
          <w:szCs w:val="21"/>
        </w:rPr>
        <w:t xml:space="preserve"> </w:t>
      </w:r>
      <w:r w:rsidRPr="00DA6F12">
        <w:rPr>
          <w:color w:val="000000"/>
          <w:sz w:val="21"/>
          <w:szCs w:val="21"/>
        </w:rPr>
        <w:t xml:space="preserve"> </w:t>
      </w:r>
      <w:r w:rsidR="003B7C1E">
        <w:rPr>
          <w:color w:val="000000"/>
          <w:sz w:val="21"/>
          <w:szCs w:val="21"/>
        </w:rPr>
        <w:t xml:space="preserve"> </w:t>
      </w:r>
      <w:r w:rsidRPr="00DA6F12">
        <w:rPr>
          <w:color w:val="000000"/>
          <w:sz w:val="21"/>
          <w:szCs w:val="21"/>
        </w:rPr>
        <w:t>determinados serviços que prescindam da dedicação exclusiva dos trabalhadores da contratada para com a Administração.</w:t>
      </w:r>
    </w:p>
    <w:p w:rsidR="00411863" w:rsidRDefault="00411863" w:rsidP="003B7C1E">
      <w:pPr>
        <w:pStyle w:val="textojustificado"/>
        <w:shd w:val="clear" w:color="auto" w:fill="FFFFFF"/>
        <w:spacing w:before="0" w:beforeAutospacing="0" w:after="0" w:afterAutospacing="0"/>
        <w:jc w:val="both"/>
        <w:textAlignment w:val="baseline"/>
        <w:rPr>
          <w:color w:val="000000"/>
          <w:sz w:val="21"/>
          <w:szCs w:val="21"/>
        </w:rPr>
      </w:pPr>
    </w:p>
    <w:p w:rsidR="003B7C1E" w:rsidRPr="00DA6F12" w:rsidRDefault="003B7C1E" w:rsidP="003B7C1E">
      <w:pPr>
        <w:pStyle w:val="textojustificado"/>
        <w:shd w:val="clear" w:color="auto" w:fill="FFFFFF"/>
        <w:spacing w:before="0" w:beforeAutospacing="0" w:after="0" w:afterAutospacing="0"/>
        <w:jc w:val="both"/>
        <w:textAlignment w:val="baseline"/>
        <w:rPr>
          <w:color w:val="000000"/>
          <w:sz w:val="21"/>
          <w:szCs w:val="21"/>
        </w:rPr>
      </w:pPr>
    </w:p>
    <w:p w:rsidR="00033724" w:rsidRPr="00DA6F12" w:rsidRDefault="00033724" w:rsidP="00195856">
      <w:pPr>
        <w:pStyle w:val="textojustificado"/>
        <w:shd w:val="clear" w:color="auto" w:fill="FFFFFF"/>
        <w:spacing w:before="0" w:beforeAutospacing="0" w:after="150" w:afterAutospacing="0" w:line="420" w:lineRule="atLeast"/>
        <w:textAlignment w:val="baseline"/>
        <w:rPr>
          <w:color w:val="000000"/>
          <w:sz w:val="21"/>
          <w:szCs w:val="21"/>
        </w:rPr>
      </w:pPr>
      <w:r w:rsidRPr="00DA6F12">
        <w:rPr>
          <w:color w:val="000000"/>
          <w:sz w:val="21"/>
          <w:szCs w:val="21"/>
        </w:rPr>
        <w:lastRenderedPageBreak/>
        <w:t> </w:t>
      </w:r>
      <w:r w:rsidRPr="00DA6F12">
        <w:rPr>
          <w:rStyle w:val="Forte"/>
          <w:color w:val="000000"/>
          <w:sz w:val="21"/>
          <w:szCs w:val="21"/>
        </w:rPr>
        <w:t>1. MÓDULOS</w:t>
      </w:r>
    </w:p>
    <w:p w:rsidR="003B7C1E" w:rsidRDefault="00033724" w:rsidP="003B7C1E">
      <w:pPr>
        <w:pStyle w:val="textojustificado14"/>
        <w:shd w:val="clear" w:color="auto" w:fill="FFFFFF"/>
        <w:spacing w:before="0" w:beforeAutospacing="0" w:after="0" w:afterAutospacing="0" w:line="420" w:lineRule="atLeast"/>
        <w:textAlignment w:val="baseline"/>
        <w:rPr>
          <w:rStyle w:val="Forte"/>
          <w:color w:val="000000"/>
          <w:sz w:val="21"/>
          <w:szCs w:val="21"/>
        </w:rPr>
      </w:pPr>
      <w:r w:rsidRPr="00DA6F12">
        <w:rPr>
          <w:rStyle w:val="Forte"/>
          <w:color w:val="000000"/>
          <w:sz w:val="21"/>
          <w:szCs w:val="21"/>
        </w:rPr>
        <w:t>Mão de obra</w:t>
      </w:r>
    </w:p>
    <w:p w:rsidR="00033724" w:rsidRPr="00DA6F12" w:rsidRDefault="00033724" w:rsidP="003B7C1E">
      <w:pPr>
        <w:pStyle w:val="textojustificado14"/>
        <w:shd w:val="clear" w:color="auto" w:fill="FFFFFF"/>
        <w:spacing w:before="0" w:beforeAutospacing="0" w:after="0" w:afterAutospacing="0" w:line="420" w:lineRule="atLeast"/>
        <w:textAlignment w:val="baseline"/>
        <w:rPr>
          <w:color w:val="000000"/>
          <w:sz w:val="21"/>
          <w:szCs w:val="21"/>
        </w:rPr>
      </w:pPr>
      <w:r w:rsidRPr="00DA6F12">
        <w:rPr>
          <w:color w:val="000000"/>
          <w:sz w:val="21"/>
          <w:szCs w:val="21"/>
        </w:rPr>
        <w:t>Mão de obra vinculada à execução contratual</w:t>
      </w:r>
    </w:p>
    <w:tbl>
      <w:tblPr>
        <w:tblW w:w="9587"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42"/>
        <w:gridCol w:w="9145"/>
      </w:tblGrid>
      <w:tr w:rsidR="00033724" w:rsidRPr="00DA6F12" w:rsidTr="00730736">
        <w:trPr>
          <w:trHeight w:val="344"/>
        </w:trPr>
        <w:tc>
          <w:tcPr>
            <w:tcW w:w="9586" w:type="dxa"/>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Dados para composição dos custos referentes a mão de obra</w:t>
            </w:r>
          </w:p>
        </w:tc>
      </w:tr>
      <w:tr w:rsidR="00033724" w:rsidRPr="00DA6F12" w:rsidTr="00730736">
        <w:trPr>
          <w:trHeight w:val="213"/>
        </w:trPr>
        <w:tc>
          <w:tcPr>
            <w:tcW w:w="442"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1</w:t>
            </w:r>
          </w:p>
        </w:tc>
        <w:tc>
          <w:tcPr>
            <w:tcW w:w="914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Tipo de Serviço (mesmo serviço com características distintas)</w:t>
            </w:r>
          </w:p>
        </w:tc>
      </w:tr>
      <w:tr w:rsidR="00033724" w:rsidRPr="00DA6F12" w:rsidTr="00730736">
        <w:trPr>
          <w:trHeight w:val="398"/>
        </w:trPr>
        <w:tc>
          <w:tcPr>
            <w:tcW w:w="442"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2</w:t>
            </w:r>
          </w:p>
        </w:tc>
        <w:tc>
          <w:tcPr>
            <w:tcW w:w="914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Classificação Brasileira de Ocupações (CBO)</w:t>
            </w:r>
          </w:p>
        </w:tc>
      </w:tr>
      <w:tr w:rsidR="00033724" w:rsidRPr="00DA6F12" w:rsidTr="00730736">
        <w:trPr>
          <w:trHeight w:val="398"/>
        </w:trPr>
        <w:tc>
          <w:tcPr>
            <w:tcW w:w="442"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3</w:t>
            </w:r>
          </w:p>
        </w:tc>
        <w:tc>
          <w:tcPr>
            <w:tcW w:w="914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Salário Normativo da Categoria Profissional</w:t>
            </w:r>
          </w:p>
        </w:tc>
      </w:tr>
      <w:tr w:rsidR="00033724" w:rsidRPr="00DA6F12" w:rsidTr="00730736">
        <w:trPr>
          <w:trHeight w:val="398"/>
        </w:trPr>
        <w:tc>
          <w:tcPr>
            <w:tcW w:w="442"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4</w:t>
            </w:r>
          </w:p>
        </w:tc>
        <w:tc>
          <w:tcPr>
            <w:tcW w:w="914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Categoria Profissional (vinculada à execução contratual)</w:t>
            </w:r>
          </w:p>
        </w:tc>
      </w:tr>
      <w:tr w:rsidR="00033724" w:rsidRPr="00DA6F12" w:rsidTr="00730736">
        <w:trPr>
          <w:trHeight w:val="398"/>
        </w:trPr>
        <w:tc>
          <w:tcPr>
            <w:tcW w:w="442"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5</w:t>
            </w:r>
          </w:p>
        </w:tc>
        <w:tc>
          <w:tcPr>
            <w:tcW w:w="914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Data-Base da Categoria (dia/mês/ano)</w:t>
            </w:r>
          </w:p>
        </w:tc>
      </w:tr>
    </w:tbl>
    <w:p w:rsidR="00033724" w:rsidRPr="00DA6F12" w:rsidRDefault="00033724" w:rsidP="00730736">
      <w:pPr>
        <w:pStyle w:val="textojustificado"/>
        <w:shd w:val="clear" w:color="auto" w:fill="FFFFFF"/>
        <w:spacing w:before="0" w:beforeAutospacing="0" w:after="0" w:afterAutospacing="0"/>
        <w:textAlignment w:val="baseline"/>
        <w:rPr>
          <w:color w:val="000000"/>
          <w:sz w:val="21"/>
          <w:szCs w:val="21"/>
        </w:rPr>
      </w:pPr>
      <w:r w:rsidRPr="00DA6F12">
        <w:rPr>
          <w:rStyle w:val="Forte"/>
          <w:color w:val="000000"/>
          <w:sz w:val="21"/>
          <w:szCs w:val="21"/>
        </w:rPr>
        <w:t>Nota 1:</w:t>
      </w:r>
      <w:r w:rsidRPr="00DA6F12">
        <w:rPr>
          <w:color w:val="000000"/>
          <w:sz w:val="21"/>
          <w:szCs w:val="21"/>
        </w:rPr>
        <w:t> Deverá ser elaborado um quadro para cada tipo de serviço.</w:t>
      </w:r>
    </w:p>
    <w:p w:rsidR="00033724" w:rsidRPr="00DA6F12" w:rsidRDefault="00033724" w:rsidP="00730736">
      <w:pPr>
        <w:pStyle w:val="textojustificado"/>
        <w:shd w:val="clear" w:color="auto" w:fill="FFFFFF"/>
        <w:spacing w:before="0" w:beforeAutospacing="0" w:after="0" w:afterAutospacing="0"/>
        <w:textAlignment w:val="baseline"/>
        <w:rPr>
          <w:color w:val="000000"/>
          <w:sz w:val="21"/>
          <w:szCs w:val="21"/>
        </w:rPr>
      </w:pPr>
      <w:r w:rsidRPr="00DA6F12">
        <w:rPr>
          <w:rStyle w:val="Forte"/>
          <w:color w:val="000000"/>
          <w:sz w:val="21"/>
          <w:szCs w:val="21"/>
        </w:rPr>
        <w:t>Nota 2:</w:t>
      </w:r>
      <w:r w:rsidRPr="00DA6F12">
        <w:rPr>
          <w:color w:val="000000"/>
          <w:sz w:val="21"/>
          <w:szCs w:val="21"/>
        </w:rPr>
        <w:t> A planilha será calculada considerando o </w:t>
      </w:r>
      <w:r w:rsidRPr="00DA6F12">
        <w:rPr>
          <w:rStyle w:val="Forte"/>
          <w:color w:val="000000"/>
          <w:sz w:val="21"/>
          <w:szCs w:val="21"/>
        </w:rPr>
        <w:t>valor mensal </w:t>
      </w:r>
      <w:r w:rsidRPr="00DA6F12">
        <w:rPr>
          <w:color w:val="000000"/>
          <w:sz w:val="21"/>
          <w:szCs w:val="21"/>
        </w:rPr>
        <w:t>do empregado.</w:t>
      </w:r>
    </w:p>
    <w:p w:rsidR="00730736" w:rsidRDefault="00033724" w:rsidP="00730736">
      <w:pPr>
        <w:pStyle w:val="textojustificado14"/>
        <w:shd w:val="clear" w:color="auto" w:fill="FFFFFF"/>
        <w:spacing w:before="0" w:beforeAutospacing="0" w:after="150" w:afterAutospacing="0"/>
        <w:textAlignment w:val="baseline"/>
        <w:rPr>
          <w:color w:val="000000"/>
          <w:sz w:val="21"/>
          <w:szCs w:val="21"/>
        </w:rPr>
      </w:pPr>
      <w:r w:rsidRPr="00DA6F12">
        <w:rPr>
          <w:color w:val="000000"/>
          <w:sz w:val="21"/>
          <w:szCs w:val="21"/>
        </w:rPr>
        <w:t> </w:t>
      </w:r>
    </w:p>
    <w:p w:rsidR="00033724" w:rsidRPr="00DA6F12" w:rsidRDefault="00033724" w:rsidP="00730736">
      <w:pPr>
        <w:pStyle w:val="textojustificado14"/>
        <w:shd w:val="clear" w:color="auto" w:fill="FFFFFF"/>
        <w:spacing w:before="0" w:beforeAutospacing="0" w:after="150" w:afterAutospacing="0"/>
        <w:textAlignment w:val="baseline"/>
        <w:rPr>
          <w:color w:val="000000"/>
          <w:sz w:val="21"/>
          <w:szCs w:val="21"/>
        </w:rPr>
      </w:pPr>
      <w:r w:rsidRPr="00DA6F12">
        <w:rPr>
          <w:rStyle w:val="Forte"/>
          <w:color w:val="000000"/>
          <w:sz w:val="21"/>
          <w:szCs w:val="21"/>
        </w:rPr>
        <w:t>Módulo 1 - Composição da Remuneração (Redação dada pela Instrução Normativa nº 7, de 2018)</w:t>
      </w:r>
    </w:p>
    <w:tbl>
      <w:tblPr>
        <w:tblW w:w="9165" w:type="dxa"/>
        <w:tblInd w:w="60"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56"/>
        <w:gridCol w:w="6957"/>
        <w:gridCol w:w="1652"/>
      </w:tblGrid>
      <w:tr w:rsidR="00033724" w:rsidRPr="00DA6F12" w:rsidTr="00730736">
        <w:trPr>
          <w:trHeight w:val="379"/>
        </w:trPr>
        <w:tc>
          <w:tcPr>
            <w:tcW w:w="556"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1</w:t>
            </w:r>
          </w:p>
        </w:tc>
        <w:tc>
          <w:tcPr>
            <w:tcW w:w="695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Composição da Remuneração</w:t>
            </w:r>
          </w:p>
        </w:tc>
        <w:tc>
          <w:tcPr>
            <w:tcW w:w="1652"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(R$)</w:t>
            </w:r>
          </w:p>
        </w:tc>
      </w:tr>
      <w:tr w:rsidR="00033724" w:rsidRPr="00DA6F12" w:rsidTr="00730736">
        <w:trPr>
          <w:trHeight w:val="515"/>
        </w:trPr>
        <w:tc>
          <w:tcPr>
            <w:tcW w:w="556"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A</w:t>
            </w:r>
          </w:p>
        </w:tc>
        <w:tc>
          <w:tcPr>
            <w:tcW w:w="695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Salário-Base</w:t>
            </w:r>
          </w:p>
        </w:tc>
        <w:tc>
          <w:tcPr>
            <w:tcW w:w="1652"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730736">
        <w:trPr>
          <w:trHeight w:val="515"/>
        </w:trPr>
        <w:tc>
          <w:tcPr>
            <w:tcW w:w="556"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B</w:t>
            </w:r>
          </w:p>
        </w:tc>
        <w:tc>
          <w:tcPr>
            <w:tcW w:w="695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Adicional de Periculosidade</w:t>
            </w:r>
          </w:p>
        </w:tc>
        <w:tc>
          <w:tcPr>
            <w:tcW w:w="1652"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730736">
        <w:trPr>
          <w:trHeight w:val="515"/>
        </w:trPr>
        <w:tc>
          <w:tcPr>
            <w:tcW w:w="556"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C</w:t>
            </w:r>
          </w:p>
        </w:tc>
        <w:tc>
          <w:tcPr>
            <w:tcW w:w="695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Adicional de Insalubridade</w:t>
            </w:r>
          </w:p>
        </w:tc>
        <w:tc>
          <w:tcPr>
            <w:tcW w:w="1652"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730736">
        <w:trPr>
          <w:trHeight w:val="515"/>
        </w:trPr>
        <w:tc>
          <w:tcPr>
            <w:tcW w:w="556"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D</w:t>
            </w:r>
          </w:p>
        </w:tc>
        <w:tc>
          <w:tcPr>
            <w:tcW w:w="695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Adicional Noturno</w:t>
            </w:r>
          </w:p>
        </w:tc>
        <w:tc>
          <w:tcPr>
            <w:tcW w:w="1652"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730736">
        <w:trPr>
          <w:trHeight w:val="515"/>
        </w:trPr>
        <w:tc>
          <w:tcPr>
            <w:tcW w:w="556"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E</w:t>
            </w:r>
          </w:p>
        </w:tc>
        <w:tc>
          <w:tcPr>
            <w:tcW w:w="695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Adicional de Hora Noturna Reduzida</w:t>
            </w:r>
          </w:p>
        </w:tc>
        <w:tc>
          <w:tcPr>
            <w:tcW w:w="1652"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730736">
        <w:trPr>
          <w:trHeight w:val="515"/>
        </w:trPr>
        <w:tc>
          <w:tcPr>
            <w:tcW w:w="556"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F</w:t>
            </w:r>
          </w:p>
        </w:tc>
        <w:tc>
          <w:tcPr>
            <w:tcW w:w="695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Outros (especificar)</w:t>
            </w:r>
          </w:p>
        </w:tc>
        <w:tc>
          <w:tcPr>
            <w:tcW w:w="1652"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730736">
        <w:trPr>
          <w:trHeight w:val="379"/>
        </w:trPr>
        <w:tc>
          <w:tcPr>
            <w:tcW w:w="7513" w:type="dxa"/>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lastRenderedPageBreak/>
              <w:t>Total</w:t>
            </w:r>
          </w:p>
        </w:tc>
        <w:tc>
          <w:tcPr>
            <w:tcW w:w="1652"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bl>
    <w:p w:rsidR="00033724" w:rsidRDefault="00033724" w:rsidP="00730736">
      <w:pPr>
        <w:pStyle w:val="textojustificado"/>
        <w:shd w:val="clear" w:color="auto" w:fill="FFFFFF"/>
        <w:spacing w:before="0" w:beforeAutospacing="0" w:after="0" w:afterAutospacing="0" w:line="420" w:lineRule="atLeast"/>
        <w:textAlignment w:val="baseline"/>
        <w:rPr>
          <w:color w:val="000000"/>
          <w:sz w:val="21"/>
          <w:szCs w:val="21"/>
        </w:rPr>
      </w:pPr>
      <w:r w:rsidRPr="00DA6F12">
        <w:rPr>
          <w:rStyle w:val="Forte"/>
          <w:color w:val="000000"/>
          <w:sz w:val="21"/>
          <w:szCs w:val="21"/>
        </w:rPr>
        <w:t>Nota 1: </w:t>
      </w:r>
      <w:r w:rsidRPr="00DA6F12">
        <w:rPr>
          <w:color w:val="000000"/>
          <w:sz w:val="21"/>
          <w:szCs w:val="21"/>
        </w:rPr>
        <w:t>O Módulo 1 refere-se ao </w:t>
      </w:r>
      <w:r w:rsidRPr="00DA6F12">
        <w:rPr>
          <w:rStyle w:val="Forte"/>
          <w:color w:val="000000"/>
          <w:sz w:val="21"/>
          <w:szCs w:val="21"/>
        </w:rPr>
        <w:t>valor mensal devido ao empregado</w:t>
      </w:r>
      <w:r w:rsidRPr="00DA6F12">
        <w:rPr>
          <w:color w:val="000000"/>
          <w:sz w:val="21"/>
          <w:szCs w:val="21"/>
        </w:rPr>
        <w:t> pela prestação do serviço no período de 12 meses. </w:t>
      </w:r>
    </w:p>
    <w:p w:rsidR="00033724" w:rsidRPr="00DA6F12" w:rsidRDefault="00033724" w:rsidP="00033724">
      <w:pPr>
        <w:pStyle w:val="textojustificado14"/>
        <w:shd w:val="clear" w:color="auto" w:fill="FFFFFF"/>
        <w:spacing w:before="0" w:beforeAutospacing="0" w:after="0" w:afterAutospacing="0" w:line="420" w:lineRule="atLeast"/>
        <w:textAlignment w:val="baseline"/>
        <w:rPr>
          <w:color w:val="000000"/>
          <w:sz w:val="21"/>
          <w:szCs w:val="21"/>
        </w:rPr>
      </w:pPr>
      <w:r w:rsidRPr="00DA6F12">
        <w:rPr>
          <w:rStyle w:val="Forte"/>
          <w:color w:val="000000"/>
          <w:sz w:val="21"/>
          <w:szCs w:val="21"/>
        </w:rPr>
        <w:t>Módulo 2 - Encargos e Benefícios Anuais, Mensais e Diários</w:t>
      </w:r>
    </w:p>
    <w:p w:rsidR="00033724" w:rsidRPr="00DA6F12" w:rsidRDefault="00033724" w:rsidP="00033724">
      <w:pPr>
        <w:pStyle w:val="textojustificado14"/>
        <w:shd w:val="clear" w:color="auto" w:fill="FFFFFF"/>
        <w:spacing w:before="0" w:beforeAutospacing="0" w:after="0" w:afterAutospacing="0" w:line="420" w:lineRule="atLeast"/>
        <w:textAlignment w:val="baseline"/>
        <w:rPr>
          <w:color w:val="000000"/>
          <w:sz w:val="21"/>
          <w:szCs w:val="21"/>
        </w:rPr>
      </w:pPr>
      <w:proofErr w:type="spellStart"/>
      <w:proofErr w:type="gramStart"/>
      <w:r w:rsidRPr="00DA6F12">
        <w:rPr>
          <w:rStyle w:val="Forte"/>
          <w:color w:val="000000"/>
          <w:sz w:val="21"/>
          <w:szCs w:val="21"/>
        </w:rPr>
        <w:t>Submódulo</w:t>
      </w:r>
      <w:proofErr w:type="spellEnd"/>
      <w:r w:rsidR="00730736">
        <w:rPr>
          <w:rStyle w:val="Forte"/>
          <w:color w:val="000000"/>
          <w:sz w:val="21"/>
          <w:szCs w:val="21"/>
        </w:rPr>
        <w:t xml:space="preserve"> </w:t>
      </w:r>
      <w:r w:rsidRPr="00DA6F12">
        <w:rPr>
          <w:rStyle w:val="Forte"/>
          <w:color w:val="000000"/>
          <w:sz w:val="21"/>
          <w:szCs w:val="21"/>
        </w:rPr>
        <w:t xml:space="preserve"> 2.1</w:t>
      </w:r>
      <w:proofErr w:type="gramEnd"/>
      <w:r w:rsidRPr="00DA6F12">
        <w:rPr>
          <w:rStyle w:val="Forte"/>
          <w:color w:val="000000"/>
          <w:sz w:val="21"/>
          <w:szCs w:val="21"/>
        </w:rPr>
        <w:t xml:space="preserve"> - 13º (décimo terceiro) Salário, Férias e Adicional de Férias</w:t>
      </w:r>
    </w:p>
    <w:tbl>
      <w:tblPr>
        <w:tblW w:w="9000" w:type="dxa"/>
        <w:tblInd w:w="60"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09"/>
        <w:gridCol w:w="6881"/>
        <w:gridCol w:w="1410"/>
      </w:tblGrid>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2.1</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13º (décimo terceiro) Salário, Férias e Adicional de Férias</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(R$)</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A</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13º (décimo terceiro) Salário</w:t>
            </w:r>
          </w:p>
        </w:tc>
        <w:tc>
          <w:tcPr>
            <w:tcW w:w="141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B</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Férias e Adicional de Férias</w:t>
            </w:r>
          </w:p>
        </w:tc>
        <w:tc>
          <w:tcPr>
            <w:tcW w:w="141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Total</w:t>
            </w:r>
          </w:p>
        </w:tc>
        <w:tc>
          <w:tcPr>
            <w:tcW w:w="141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bl>
    <w:p w:rsidR="00033724" w:rsidRPr="00DA6F12" w:rsidRDefault="00033724" w:rsidP="00730736">
      <w:pPr>
        <w:pStyle w:val="textojustificado"/>
        <w:shd w:val="clear" w:color="auto" w:fill="FFFFFF"/>
        <w:spacing w:before="0" w:beforeAutospacing="0" w:after="0" w:afterAutospacing="0"/>
        <w:jc w:val="both"/>
        <w:textAlignment w:val="baseline"/>
        <w:rPr>
          <w:color w:val="000000"/>
          <w:sz w:val="21"/>
          <w:szCs w:val="21"/>
        </w:rPr>
      </w:pPr>
      <w:r w:rsidRPr="00DA6F12">
        <w:rPr>
          <w:rStyle w:val="Forte"/>
          <w:color w:val="000000"/>
          <w:sz w:val="21"/>
          <w:szCs w:val="21"/>
        </w:rPr>
        <w:t>Nota 1:</w:t>
      </w:r>
      <w:r w:rsidRPr="00DA6F12">
        <w:rPr>
          <w:color w:val="000000"/>
          <w:sz w:val="21"/>
          <w:szCs w:val="21"/>
        </w:rPr>
        <w:t> Como a planilha de custos e formação de preços é calculada </w:t>
      </w:r>
      <w:r w:rsidRPr="00DA6F12">
        <w:rPr>
          <w:color w:val="000000"/>
          <w:sz w:val="21"/>
          <w:szCs w:val="21"/>
          <w:u w:val="single"/>
        </w:rPr>
        <w:t>mensalmente</w:t>
      </w:r>
      <w:r w:rsidRPr="00DA6F12">
        <w:rPr>
          <w:color w:val="000000"/>
          <w:sz w:val="21"/>
          <w:szCs w:val="21"/>
        </w:rPr>
        <w:t>, provisiona-se</w:t>
      </w:r>
      <w:r w:rsidR="00730736">
        <w:rPr>
          <w:color w:val="000000"/>
          <w:sz w:val="21"/>
          <w:szCs w:val="21"/>
        </w:rPr>
        <w:t xml:space="preserve"> </w:t>
      </w:r>
      <w:r w:rsidRPr="00DA6F12">
        <w:rPr>
          <w:color w:val="000000"/>
          <w:sz w:val="21"/>
          <w:szCs w:val="21"/>
        </w:rPr>
        <w:t>proporcionalmente 1/12 (um doze avos) dos valores referentes a gratificação natalina, férias e adicional de férias. </w:t>
      </w:r>
      <w:r w:rsidRPr="00DA6F12">
        <w:rPr>
          <w:rStyle w:val="Forte"/>
          <w:color w:val="000000"/>
          <w:sz w:val="21"/>
          <w:szCs w:val="21"/>
        </w:rPr>
        <w:t>(Redação dada pela Instrução Normativa nº 7, de 2018)</w:t>
      </w:r>
    </w:p>
    <w:p w:rsidR="00033724" w:rsidRPr="00DA6F12" w:rsidRDefault="00033724" w:rsidP="006C29D7">
      <w:pPr>
        <w:pStyle w:val="textojustificado"/>
        <w:shd w:val="clear" w:color="auto" w:fill="FFFFFF"/>
        <w:spacing w:before="0" w:beforeAutospacing="0" w:after="0" w:afterAutospacing="0"/>
        <w:jc w:val="both"/>
        <w:textAlignment w:val="baseline"/>
        <w:rPr>
          <w:color w:val="000000"/>
          <w:sz w:val="21"/>
          <w:szCs w:val="21"/>
        </w:rPr>
      </w:pPr>
      <w:r w:rsidRPr="00DA6F12">
        <w:rPr>
          <w:rStyle w:val="Forte"/>
          <w:color w:val="000000"/>
          <w:sz w:val="21"/>
          <w:szCs w:val="21"/>
        </w:rPr>
        <w:t>Nota 2:</w:t>
      </w:r>
      <w:r w:rsidRPr="00DA6F12">
        <w:rPr>
          <w:color w:val="000000"/>
          <w:sz w:val="21"/>
          <w:szCs w:val="21"/>
        </w:rPr>
        <w:t xml:space="preserve"> O adicional de férias contido no </w:t>
      </w:r>
      <w:proofErr w:type="spellStart"/>
      <w:r w:rsidRPr="00DA6F12">
        <w:rPr>
          <w:color w:val="000000"/>
          <w:sz w:val="21"/>
          <w:szCs w:val="21"/>
        </w:rPr>
        <w:t>Submódulo</w:t>
      </w:r>
      <w:proofErr w:type="spellEnd"/>
      <w:r w:rsidRPr="00DA6F12">
        <w:rPr>
          <w:color w:val="000000"/>
          <w:sz w:val="21"/>
          <w:szCs w:val="21"/>
        </w:rPr>
        <w:t xml:space="preserve"> 2.1 corresponde a 1/3 (um terço) da </w:t>
      </w:r>
      <w:r w:rsidR="006C29D7">
        <w:rPr>
          <w:color w:val="000000"/>
          <w:sz w:val="21"/>
          <w:szCs w:val="21"/>
        </w:rPr>
        <w:t>r</w:t>
      </w:r>
      <w:r w:rsidRPr="00DA6F12">
        <w:rPr>
          <w:color w:val="000000"/>
          <w:sz w:val="21"/>
          <w:szCs w:val="21"/>
        </w:rPr>
        <w:t>emuneração que por sua vez é divido por 12 (doze) conforme Nota 1 acima.</w:t>
      </w:r>
    </w:p>
    <w:p w:rsidR="00033724" w:rsidRDefault="00033724" w:rsidP="00730736">
      <w:pPr>
        <w:pStyle w:val="textojustificado"/>
        <w:shd w:val="clear" w:color="auto" w:fill="FFFFFF"/>
        <w:spacing w:before="0" w:beforeAutospacing="0" w:after="0" w:afterAutospacing="0"/>
        <w:jc w:val="both"/>
        <w:textAlignment w:val="baseline"/>
        <w:rPr>
          <w:rStyle w:val="Forte"/>
          <w:color w:val="000000"/>
          <w:sz w:val="21"/>
          <w:szCs w:val="21"/>
        </w:rPr>
      </w:pPr>
      <w:r w:rsidRPr="00DA6F12">
        <w:rPr>
          <w:rStyle w:val="Forte"/>
          <w:color w:val="000000"/>
          <w:sz w:val="21"/>
          <w:szCs w:val="21"/>
        </w:rPr>
        <w:t>Nota 3:</w:t>
      </w:r>
      <w:r w:rsidRPr="00DA6F12">
        <w:rPr>
          <w:color w:val="000000"/>
          <w:sz w:val="21"/>
          <w:szCs w:val="21"/>
        </w:rPr>
        <w:t xml:space="preserve"> Levando em consideração a vigência contratual prevista no art. 57 da Lei nº 8.666, de 23 de junho de 1993, a rubrica férias tem como objetivo principal suprir a necessidade do pagamento das férias remuneradas ao final do contrato de 12 meses. Esta rubrica, quando da prorrogação contratual, torna-se custo </w:t>
      </w:r>
      <w:proofErr w:type="gramStart"/>
      <w:r w:rsidRPr="00DA6F12">
        <w:rPr>
          <w:color w:val="000000"/>
          <w:sz w:val="21"/>
          <w:szCs w:val="21"/>
        </w:rPr>
        <w:t xml:space="preserve">não </w:t>
      </w:r>
      <w:r w:rsidR="00730736">
        <w:rPr>
          <w:color w:val="000000"/>
          <w:sz w:val="21"/>
          <w:szCs w:val="21"/>
        </w:rPr>
        <w:t xml:space="preserve"> r</w:t>
      </w:r>
      <w:r w:rsidRPr="00DA6F12">
        <w:rPr>
          <w:color w:val="000000"/>
          <w:sz w:val="21"/>
          <w:szCs w:val="21"/>
        </w:rPr>
        <w:t>enovável</w:t>
      </w:r>
      <w:proofErr w:type="gramEnd"/>
      <w:r w:rsidRPr="00DA6F12">
        <w:rPr>
          <w:color w:val="000000"/>
          <w:sz w:val="21"/>
          <w:szCs w:val="21"/>
        </w:rPr>
        <w:t>. </w:t>
      </w:r>
      <w:r w:rsidRPr="00DA6F12">
        <w:rPr>
          <w:rStyle w:val="Forte"/>
          <w:color w:val="000000"/>
          <w:sz w:val="21"/>
          <w:szCs w:val="21"/>
        </w:rPr>
        <w:t>(Incluído pela Instrução Normativa nº 7, de 2018)</w:t>
      </w:r>
    </w:p>
    <w:p w:rsidR="007D69EB" w:rsidRPr="00DA6F12" w:rsidRDefault="007D69EB" w:rsidP="00730736">
      <w:pPr>
        <w:pStyle w:val="textojustificado"/>
        <w:shd w:val="clear" w:color="auto" w:fill="FFFFFF"/>
        <w:spacing w:before="0" w:beforeAutospacing="0" w:after="0" w:afterAutospacing="0"/>
        <w:jc w:val="both"/>
        <w:textAlignment w:val="baseline"/>
        <w:rPr>
          <w:color w:val="000000"/>
          <w:sz w:val="21"/>
          <w:szCs w:val="21"/>
        </w:rPr>
      </w:pPr>
    </w:p>
    <w:p w:rsidR="00033724" w:rsidRPr="00DA6F12" w:rsidRDefault="00033724" w:rsidP="007D69EB">
      <w:pPr>
        <w:pStyle w:val="textojustificado14"/>
        <w:shd w:val="clear" w:color="auto" w:fill="FFFFFF"/>
        <w:spacing w:before="0" w:beforeAutospacing="0" w:after="150" w:afterAutospacing="0"/>
        <w:textAlignment w:val="baseline"/>
        <w:rPr>
          <w:color w:val="000000"/>
          <w:sz w:val="21"/>
          <w:szCs w:val="21"/>
        </w:rPr>
      </w:pPr>
      <w:r w:rsidRPr="00DA6F12">
        <w:rPr>
          <w:color w:val="000000"/>
          <w:sz w:val="21"/>
          <w:szCs w:val="21"/>
        </w:rPr>
        <w:t> </w:t>
      </w:r>
      <w:proofErr w:type="spellStart"/>
      <w:r w:rsidRPr="00DA6F12">
        <w:rPr>
          <w:rStyle w:val="Forte"/>
          <w:color w:val="000000"/>
          <w:sz w:val="21"/>
          <w:szCs w:val="21"/>
        </w:rPr>
        <w:t>Submódulo</w:t>
      </w:r>
      <w:proofErr w:type="spellEnd"/>
      <w:r w:rsidRPr="00DA6F12">
        <w:rPr>
          <w:rStyle w:val="Forte"/>
          <w:color w:val="000000"/>
          <w:sz w:val="21"/>
          <w:szCs w:val="21"/>
        </w:rPr>
        <w:t xml:space="preserve"> 2.2 - Encargos Previdenciários (GPS), Fundo de Garantia por Tempo de Serviço (FGTS) e outras contribuições.</w:t>
      </w:r>
    </w:p>
    <w:tbl>
      <w:tblPr>
        <w:tblW w:w="9000" w:type="dxa"/>
        <w:tblInd w:w="60"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37"/>
        <w:gridCol w:w="4427"/>
        <w:gridCol w:w="2185"/>
        <w:gridCol w:w="1651"/>
      </w:tblGrid>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2.2</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GPS, FGTS e outras contribuições</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Percentual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(R$)</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A</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INSS</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20,00%</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B</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Salário Educação</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2,50%</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C</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SAT</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D</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SESC ou SESI</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1,50%</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E</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SENAI - SENAC</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1,00%</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lastRenderedPageBreak/>
              <w:t>F</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SEBRAE</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0,60%</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G</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INCRA</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0,20%</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H</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FGTS</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8,00%</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Total</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bl>
    <w:p w:rsidR="00033724" w:rsidRPr="00DA6F12" w:rsidRDefault="00033724" w:rsidP="00730736">
      <w:pPr>
        <w:pStyle w:val="textojustificado"/>
        <w:shd w:val="clear" w:color="auto" w:fill="FFFFFF"/>
        <w:spacing w:before="0" w:beforeAutospacing="0" w:after="0" w:afterAutospacing="0"/>
        <w:jc w:val="both"/>
        <w:textAlignment w:val="baseline"/>
        <w:rPr>
          <w:color w:val="000000"/>
          <w:sz w:val="21"/>
          <w:szCs w:val="21"/>
        </w:rPr>
      </w:pPr>
      <w:r w:rsidRPr="00DA6F12">
        <w:rPr>
          <w:rStyle w:val="Forte"/>
          <w:color w:val="000000"/>
          <w:sz w:val="21"/>
          <w:szCs w:val="21"/>
        </w:rPr>
        <w:t>Nota 1:</w:t>
      </w:r>
      <w:r w:rsidRPr="00DA6F12">
        <w:rPr>
          <w:color w:val="000000"/>
          <w:sz w:val="21"/>
          <w:szCs w:val="21"/>
        </w:rPr>
        <w:t> Os percentuais dos encargos previdenciários, do FGTS e demais contribuições são aqueles estabelecidos pela legislação vigente.</w:t>
      </w:r>
    </w:p>
    <w:p w:rsidR="00033724" w:rsidRDefault="00033724" w:rsidP="00730736">
      <w:pPr>
        <w:pStyle w:val="textojustificado"/>
        <w:shd w:val="clear" w:color="auto" w:fill="FFFFFF"/>
        <w:spacing w:before="0" w:beforeAutospacing="0" w:after="0" w:afterAutospacing="0"/>
        <w:jc w:val="both"/>
        <w:textAlignment w:val="baseline"/>
        <w:rPr>
          <w:color w:val="000000"/>
          <w:sz w:val="21"/>
          <w:szCs w:val="21"/>
        </w:rPr>
      </w:pPr>
      <w:r w:rsidRPr="00DA6F12">
        <w:rPr>
          <w:rStyle w:val="Forte"/>
          <w:color w:val="000000"/>
          <w:sz w:val="21"/>
          <w:szCs w:val="21"/>
        </w:rPr>
        <w:t>Nota 2:</w:t>
      </w:r>
      <w:r w:rsidRPr="00DA6F12">
        <w:rPr>
          <w:color w:val="000000"/>
          <w:sz w:val="21"/>
          <w:szCs w:val="21"/>
        </w:rPr>
        <w:t> O SAT a depender do grau de risco do serviço irá variar entre 1%, para risco leve, de 2%, para risco</w:t>
      </w:r>
      <w:r w:rsidR="00730736">
        <w:rPr>
          <w:color w:val="000000"/>
          <w:sz w:val="21"/>
          <w:szCs w:val="21"/>
        </w:rPr>
        <w:t xml:space="preserve"> </w:t>
      </w:r>
      <w:r w:rsidRPr="00DA6F12">
        <w:rPr>
          <w:color w:val="000000"/>
          <w:sz w:val="21"/>
          <w:szCs w:val="21"/>
        </w:rPr>
        <w:t>médio, e de 3% de risco grave.</w:t>
      </w:r>
    </w:p>
    <w:p w:rsidR="00033724" w:rsidRPr="00DA6F12" w:rsidRDefault="00033724" w:rsidP="00730736">
      <w:pPr>
        <w:pStyle w:val="textojustificado"/>
        <w:shd w:val="clear" w:color="auto" w:fill="FFFFFF"/>
        <w:spacing w:before="0" w:beforeAutospacing="0" w:after="0" w:afterAutospacing="0"/>
        <w:jc w:val="both"/>
        <w:textAlignment w:val="baseline"/>
        <w:rPr>
          <w:color w:val="000000"/>
          <w:sz w:val="21"/>
          <w:szCs w:val="21"/>
        </w:rPr>
      </w:pPr>
      <w:r w:rsidRPr="00DA6F12">
        <w:rPr>
          <w:rStyle w:val="Forte"/>
          <w:color w:val="000000"/>
          <w:sz w:val="21"/>
          <w:szCs w:val="21"/>
        </w:rPr>
        <w:t>Nota 3:</w:t>
      </w:r>
      <w:r w:rsidRPr="00DA6F12">
        <w:rPr>
          <w:color w:val="000000"/>
          <w:sz w:val="21"/>
          <w:szCs w:val="21"/>
        </w:rPr>
        <w:t xml:space="preserve"> Esses percentuais incidem sobre o Módulo 1, o </w:t>
      </w:r>
      <w:proofErr w:type="spellStart"/>
      <w:r w:rsidRPr="00DA6F12">
        <w:rPr>
          <w:color w:val="000000"/>
          <w:sz w:val="21"/>
          <w:szCs w:val="21"/>
        </w:rPr>
        <w:t>Submódulo</w:t>
      </w:r>
      <w:proofErr w:type="spellEnd"/>
      <w:r w:rsidRPr="00DA6F12">
        <w:rPr>
          <w:color w:val="000000"/>
          <w:sz w:val="21"/>
          <w:szCs w:val="21"/>
        </w:rPr>
        <w:t xml:space="preserve"> 2.1. </w:t>
      </w:r>
      <w:r w:rsidRPr="00DA6F12">
        <w:rPr>
          <w:rStyle w:val="Forte"/>
          <w:color w:val="000000"/>
          <w:sz w:val="21"/>
          <w:szCs w:val="21"/>
        </w:rPr>
        <w:t>(Redação dada pela Instrução Normativa nº 7, de 2018)</w:t>
      </w:r>
    </w:p>
    <w:p w:rsidR="00033724" w:rsidRPr="00DA6F12" w:rsidRDefault="00033724" w:rsidP="00730736">
      <w:pPr>
        <w:pStyle w:val="NormalWeb"/>
        <w:shd w:val="clear" w:color="auto" w:fill="FFFFFF"/>
        <w:spacing w:before="0" w:beforeAutospacing="0" w:after="150" w:afterAutospacing="0" w:line="420" w:lineRule="atLeast"/>
        <w:textAlignment w:val="baseline"/>
        <w:rPr>
          <w:color w:val="000000"/>
          <w:sz w:val="21"/>
          <w:szCs w:val="21"/>
        </w:rPr>
      </w:pPr>
      <w:r w:rsidRPr="00DA6F12">
        <w:rPr>
          <w:color w:val="000000"/>
          <w:sz w:val="21"/>
          <w:szCs w:val="21"/>
        </w:rPr>
        <w:t> </w:t>
      </w:r>
      <w:proofErr w:type="spellStart"/>
      <w:r w:rsidRPr="00DA6F12">
        <w:rPr>
          <w:rStyle w:val="Forte"/>
          <w:color w:val="000000"/>
          <w:sz w:val="21"/>
          <w:szCs w:val="21"/>
        </w:rPr>
        <w:t>Submódulo</w:t>
      </w:r>
      <w:proofErr w:type="spellEnd"/>
      <w:r w:rsidRPr="00DA6F12">
        <w:rPr>
          <w:rStyle w:val="Forte"/>
          <w:color w:val="000000"/>
          <w:sz w:val="21"/>
          <w:szCs w:val="21"/>
        </w:rPr>
        <w:t xml:space="preserve"> 2.3 - Benefícios Mensais e Diários.</w:t>
      </w:r>
    </w:p>
    <w:tbl>
      <w:tblPr>
        <w:tblW w:w="9000" w:type="dxa"/>
        <w:tblInd w:w="60"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85"/>
        <w:gridCol w:w="6538"/>
        <w:gridCol w:w="1677"/>
      </w:tblGrid>
      <w:tr w:rsidR="00033724" w:rsidRPr="00DA6F12" w:rsidTr="00033724">
        <w:tc>
          <w:tcPr>
            <w:tcW w:w="76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2.3</w:t>
            </w:r>
          </w:p>
        </w:tc>
        <w:tc>
          <w:tcPr>
            <w:tcW w:w="628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Benefícios Mensais e Diários</w:t>
            </w:r>
          </w:p>
        </w:tc>
        <w:tc>
          <w:tcPr>
            <w:tcW w:w="163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(R$)</w:t>
            </w:r>
          </w:p>
        </w:tc>
      </w:tr>
      <w:tr w:rsidR="00033724" w:rsidRPr="00DA6F12" w:rsidTr="00033724">
        <w:tc>
          <w:tcPr>
            <w:tcW w:w="76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A</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Transporte</w:t>
            </w:r>
          </w:p>
        </w:tc>
        <w:tc>
          <w:tcPr>
            <w:tcW w:w="163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76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B</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Auxílio-Refeição/Alimentação</w:t>
            </w:r>
          </w:p>
        </w:tc>
        <w:tc>
          <w:tcPr>
            <w:tcW w:w="163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76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C</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Assistência Médica e Familiar</w:t>
            </w:r>
          </w:p>
        </w:tc>
        <w:tc>
          <w:tcPr>
            <w:tcW w:w="163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76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D</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560CA8">
            <w:pPr>
              <w:pStyle w:val="textojustificado"/>
              <w:spacing w:before="0" w:beforeAutospacing="0" w:after="150" w:afterAutospacing="0" w:line="420" w:lineRule="atLeast"/>
              <w:textAlignment w:val="baseline"/>
              <w:rPr>
                <w:color w:val="000000"/>
                <w:sz w:val="21"/>
                <w:szCs w:val="21"/>
              </w:rPr>
            </w:pPr>
            <w:r>
              <w:rPr>
                <w:color w:val="000000"/>
                <w:sz w:val="21"/>
                <w:szCs w:val="21"/>
              </w:rPr>
              <w:t>Benefício intrajornada (1h)</w:t>
            </w:r>
          </w:p>
        </w:tc>
        <w:tc>
          <w:tcPr>
            <w:tcW w:w="163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560CA8" w:rsidRPr="00DA6F12" w:rsidTr="00033724">
        <w:tc>
          <w:tcPr>
            <w:tcW w:w="76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tcPr>
          <w:p w:rsidR="00560CA8" w:rsidRPr="00DA6F12" w:rsidRDefault="00560CA8">
            <w:pPr>
              <w:pStyle w:val="textocentralizado"/>
              <w:spacing w:before="0" w:beforeAutospacing="0" w:after="150" w:afterAutospacing="0" w:line="420" w:lineRule="atLeast"/>
              <w:jc w:val="center"/>
              <w:textAlignment w:val="baseline"/>
              <w:rPr>
                <w:color w:val="000000"/>
                <w:sz w:val="21"/>
                <w:szCs w:val="21"/>
              </w:rPr>
            </w:pPr>
            <w:r>
              <w:rPr>
                <w:color w:val="000000"/>
                <w:sz w:val="21"/>
                <w:szCs w:val="21"/>
              </w:rPr>
              <w:t>E</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tcPr>
          <w:p w:rsidR="00560CA8" w:rsidRDefault="00560CA8">
            <w:pPr>
              <w:pStyle w:val="textojustificado"/>
              <w:spacing w:before="0" w:beforeAutospacing="0" w:after="150" w:afterAutospacing="0" w:line="420" w:lineRule="atLeast"/>
              <w:textAlignment w:val="baseline"/>
              <w:rPr>
                <w:color w:val="000000"/>
                <w:sz w:val="21"/>
                <w:szCs w:val="21"/>
              </w:rPr>
            </w:pPr>
            <w:r>
              <w:rPr>
                <w:color w:val="000000"/>
                <w:sz w:val="21"/>
                <w:szCs w:val="21"/>
              </w:rPr>
              <w:t>Outros</w:t>
            </w:r>
          </w:p>
        </w:tc>
        <w:tc>
          <w:tcPr>
            <w:tcW w:w="163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tcPr>
          <w:p w:rsidR="00560CA8" w:rsidRPr="00DA6F12" w:rsidRDefault="00560CA8">
            <w:pPr>
              <w:rPr>
                <w:color w:val="000000"/>
                <w:sz w:val="21"/>
                <w:szCs w:val="21"/>
              </w:rPr>
            </w:pPr>
          </w:p>
        </w:tc>
      </w:tr>
      <w:tr w:rsidR="00033724" w:rsidRPr="00DA6F12" w:rsidTr="00033724">
        <w:tc>
          <w:tcPr>
            <w:tcW w:w="7140" w:type="dxa"/>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Total</w:t>
            </w:r>
          </w:p>
        </w:tc>
        <w:tc>
          <w:tcPr>
            <w:tcW w:w="163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bl>
    <w:p w:rsidR="00033724" w:rsidRPr="00DA6F12" w:rsidRDefault="00033724" w:rsidP="000F5CEC">
      <w:pPr>
        <w:pStyle w:val="textojustificado"/>
        <w:shd w:val="clear" w:color="auto" w:fill="FFFFFF"/>
        <w:spacing w:before="0" w:beforeAutospacing="0" w:after="0" w:afterAutospacing="0"/>
        <w:jc w:val="both"/>
        <w:textAlignment w:val="baseline"/>
        <w:rPr>
          <w:color w:val="000000"/>
          <w:sz w:val="21"/>
          <w:szCs w:val="21"/>
        </w:rPr>
      </w:pPr>
      <w:r w:rsidRPr="00DA6F12">
        <w:rPr>
          <w:rStyle w:val="Forte"/>
          <w:color w:val="000000"/>
          <w:sz w:val="21"/>
          <w:szCs w:val="21"/>
        </w:rPr>
        <w:t>Nota 1:</w:t>
      </w:r>
      <w:r w:rsidRPr="00DA6F12">
        <w:rPr>
          <w:color w:val="000000"/>
          <w:sz w:val="21"/>
          <w:szCs w:val="21"/>
        </w:rPr>
        <w:t> O valor informado deverá ser o custo real do benefício (descontado o valor eventualmente pago pelo empregado).</w:t>
      </w:r>
    </w:p>
    <w:p w:rsidR="00033724" w:rsidRDefault="00033724" w:rsidP="000F5CEC">
      <w:pPr>
        <w:pStyle w:val="textojustificado"/>
        <w:shd w:val="clear" w:color="auto" w:fill="FFFFFF"/>
        <w:spacing w:before="0" w:beforeAutospacing="0" w:after="0" w:afterAutospacing="0"/>
        <w:jc w:val="both"/>
        <w:textAlignment w:val="baseline"/>
        <w:rPr>
          <w:color w:val="000000"/>
          <w:sz w:val="21"/>
          <w:szCs w:val="21"/>
        </w:rPr>
      </w:pPr>
      <w:r w:rsidRPr="00DA6F12">
        <w:rPr>
          <w:rStyle w:val="Forte"/>
          <w:color w:val="000000"/>
          <w:sz w:val="21"/>
          <w:szCs w:val="21"/>
        </w:rPr>
        <w:t>Nota 2: </w:t>
      </w:r>
      <w:r w:rsidRPr="00DA6F12">
        <w:rPr>
          <w:color w:val="000000"/>
          <w:sz w:val="21"/>
          <w:szCs w:val="21"/>
        </w:rPr>
        <w:t xml:space="preserve">Observar a previsão dos benefícios contidos em Acordos, Convenções e Dissídios Coletivos </w:t>
      </w:r>
      <w:r w:rsidR="00411863" w:rsidRPr="00DA6F12">
        <w:rPr>
          <w:color w:val="000000"/>
          <w:sz w:val="21"/>
          <w:szCs w:val="21"/>
        </w:rPr>
        <w:t>de</w:t>
      </w:r>
      <w:r w:rsidR="00411863">
        <w:rPr>
          <w:color w:val="000000"/>
          <w:sz w:val="21"/>
          <w:szCs w:val="21"/>
        </w:rPr>
        <w:t xml:space="preserve"> </w:t>
      </w:r>
      <w:r w:rsidR="00411863" w:rsidRPr="00DA6F12">
        <w:rPr>
          <w:color w:val="000000"/>
          <w:sz w:val="21"/>
          <w:szCs w:val="21"/>
        </w:rPr>
        <w:t>Trabalho</w:t>
      </w:r>
      <w:r w:rsidRPr="00DA6F12">
        <w:rPr>
          <w:color w:val="000000"/>
          <w:sz w:val="21"/>
          <w:szCs w:val="21"/>
        </w:rPr>
        <w:t xml:space="preserve"> e atentar-se ao disposto no art. 6º desta Instrução Normativa.</w:t>
      </w:r>
    </w:p>
    <w:p w:rsidR="006C29D7" w:rsidRPr="00DA6F12" w:rsidRDefault="006C29D7" w:rsidP="000F5CEC">
      <w:pPr>
        <w:pStyle w:val="textojustificado"/>
        <w:shd w:val="clear" w:color="auto" w:fill="FFFFFF"/>
        <w:spacing w:before="0" w:beforeAutospacing="0" w:after="0" w:afterAutospacing="0"/>
        <w:jc w:val="both"/>
        <w:textAlignment w:val="baseline"/>
        <w:rPr>
          <w:color w:val="000000"/>
          <w:sz w:val="21"/>
          <w:szCs w:val="21"/>
        </w:rPr>
      </w:pPr>
    </w:p>
    <w:p w:rsidR="00033724" w:rsidRPr="00DA6F12" w:rsidRDefault="00033724" w:rsidP="000F5CEC">
      <w:pPr>
        <w:pStyle w:val="NormalWeb"/>
        <w:shd w:val="clear" w:color="auto" w:fill="FFFFFF"/>
        <w:spacing w:before="0" w:beforeAutospacing="0" w:after="150" w:afterAutospacing="0" w:line="420" w:lineRule="atLeast"/>
        <w:textAlignment w:val="baseline"/>
        <w:rPr>
          <w:color w:val="000000"/>
          <w:sz w:val="21"/>
          <w:szCs w:val="21"/>
        </w:rPr>
      </w:pPr>
      <w:r w:rsidRPr="00DA6F12">
        <w:rPr>
          <w:color w:val="000000"/>
          <w:sz w:val="21"/>
          <w:szCs w:val="21"/>
        </w:rPr>
        <w:t> </w:t>
      </w:r>
      <w:r w:rsidRPr="00DA6F12">
        <w:rPr>
          <w:rStyle w:val="Forte"/>
          <w:color w:val="000000"/>
          <w:sz w:val="21"/>
          <w:szCs w:val="21"/>
        </w:rPr>
        <w:t>Quadro-Resumo do Módulo 2 - Encargos e Benefícios anuais, mensais e diários</w:t>
      </w:r>
    </w:p>
    <w:tbl>
      <w:tblPr>
        <w:tblW w:w="9331" w:type="dxa"/>
        <w:tblInd w:w="60"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49"/>
        <w:gridCol w:w="6902"/>
        <w:gridCol w:w="1680"/>
      </w:tblGrid>
      <w:tr w:rsidR="00033724" w:rsidRPr="00DA6F12" w:rsidTr="000F5CEC">
        <w:trPr>
          <w:trHeight w:val="305"/>
        </w:trPr>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2</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Encargos e Benefícios Anuais, Mensais e Diários</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(R$)</w:t>
            </w:r>
          </w:p>
        </w:tc>
      </w:tr>
      <w:tr w:rsidR="00033724" w:rsidRPr="00DA6F12" w:rsidTr="000F5CEC">
        <w:trPr>
          <w:trHeight w:val="414"/>
        </w:trPr>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lastRenderedPageBreak/>
              <w:t>2.1</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13º (décimo terceiro) Salário, Férias e Adicional de Férias</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F5CEC">
        <w:trPr>
          <w:trHeight w:val="414"/>
        </w:trPr>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2.2</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GPS, FGTS e outras contribuições</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F5CEC">
        <w:trPr>
          <w:trHeight w:val="414"/>
        </w:trPr>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2.3</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Benefícios Mensais e Diários</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F5CEC">
        <w:trPr>
          <w:trHeight w:val="305"/>
        </w:trPr>
        <w:tc>
          <w:tcPr>
            <w:tcW w:w="0" w:type="auto"/>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Total</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bl>
    <w:p w:rsidR="00033724" w:rsidRPr="00DA6F12" w:rsidRDefault="00033724" w:rsidP="003B7C1E">
      <w:pPr>
        <w:pStyle w:val="NormalWeb"/>
        <w:shd w:val="clear" w:color="auto" w:fill="FFFFFF"/>
        <w:spacing w:before="0" w:beforeAutospacing="0" w:after="150" w:afterAutospacing="0" w:line="420" w:lineRule="atLeast"/>
        <w:textAlignment w:val="baseline"/>
        <w:rPr>
          <w:color w:val="000000"/>
          <w:sz w:val="21"/>
          <w:szCs w:val="21"/>
        </w:rPr>
      </w:pPr>
      <w:r w:rsidRPr="00DA6F12">
        <w:rPr>
          <w:color w:val="000000"/>
          <w:sz w:val="21"/>
          <w:szCs w:val="21"/>
        </w:rPr>
        <w:t> </w:t>
      </w:r>
      <w:r w:rsidRPr="00DA6F12">
        <w:rPr>
          <w:rStyle w:val="Forte"/>
          <w:color w:val="000000"/>
          <w:sz w:val="21"/>
          <w:szCs w:val="21"/>
        </w:rPr>
        <w:t>Módulo 3 - Provisão para Rescisão (Redação dada pela Instrução Normativa nº 7, de 2018)</w:t>
      </w:r>
    </w:p>
    <w:tbl>
      <w:tblPr>
        <w:tblW w:w="9000" w:type="dxa"/>
        <w:tblBorders>
          <w:top w:val="single" w:sz="6" w:space="0" w:color="E8E7E7"/>
          <w:left w:val="single" w:sz="6" w:space="0" w:color="E8E7E7"/>
          <w:bottom w:val="outset" w:sz="6" w:space="0" w:color="auto"/>
          <w:right w:val="outset" w:sz="6" w:space="0" w:color="auto"/>
        </w:tblBorders>
        <w:tblCellMar>
          <w:left w:w="0" w:type="dxa"/>
          <w:right w:w="0" w:type="dxa"/>
        </w:tblCellMar>
        <w:tblLook w:val="04A0" w:firstRow="1" w:lastRow="0" w:firstColumn="1" w:lastColumn="0" w:noHBand="0" w:noVBand="1"/>
      </w:tblPr>
      <w:tblGrid>
        <w:gridCol w:w="632"/>
        <w:gridCol w:w="6981"/>
        <w:gridCol w:w="1387"/>
      </w:tblGrid>
      <w:tr w:rsidR="00033724" w:rsidRPr="00DA6F12" w:rsidTr="003B40CB">
        <w:tc>
          <w:tcPr>
            <w:tcW w:w="615"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pPr>
            <w:r w:rsidRPr="00DA6F12">
              <w:rPr>
                <w:rStyle w:val="Forte"/>
              </w:rPr>
              <w:t>3</w:t>
            </w:r>
          </w:p>
        </w:tc>
        <w:tc>
          <w:tcPr>
            <w:tcW w:w="6720" w:type="dxa"/>
            <w:tcBorders>
              <w:top w:val="outset" w:sz="6" w:space="0" w:color="auto"/>
              <w:left w:val="outset" w:sz="6" w:space="0" w:color="auto"/>
              <w:bottom w:val="outset" w:sz="6" w:space="0" w:color="auto"/>
              <w:right w:val="single" w:sz="6" w:space="0" w:color="E8E7E7"/>
            </w:tcBorders>
            <w:shd w:val="clear" w:color="auto" w:fill="auto"/>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pPr>
            <w:r w:rsidRPr="00DA6F12">
              <w:rPr>
                <w:rStyle w:val="Forte"/>
              </w:rPr>
              <w:t>Provisão para Rescisão</w:t>
            </w:r>
          </w:p>
        </w:tc>
        <w:tc>
          <w:tcPr>
            <w:tcW w:w="1350"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pPr>
            <w:r w:rsidRPr="00DA6F12">
              <w:rPr>
                <w:rStyle w:val="Forte"/>
              </w:rPr>
              <w:t>Valor (R$)</w:t>
            </w:r>
          </w:p>
        </w:tc>
      </w:tr>
      <w:tr w:rsidR="00033724" w:rsidRPr="00DA6F12" w:rsidTr="003B40CB">
        <w:tc>
          <w:tcPr>
            <w:tcW w:w="615"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pPr>
            <w:r w:rsidRPr="00DA6F12">
              <w:t>A</w:t>
            </w:r>
          </w:p>
        </w:tc>
        <w:tc>
          <w:tcPr>
            <w:tcW w:w="6720"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pPr>
            <w:r w:rsidRPr="00DA6F12">
              <w:t>Aviso Prévio Indenizado</w:t>
            </w:r>
          </w:p>
        </w:tc>
        <w:tc>
          <w:tcPr>
            <w:tcW w:w="1350"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tcPr>
          <w:p w:rsidR="00033724" w:rsidRPr="00DA6F12" w:rsidRDefault="00033724"/>
        </w:tc>
      </w:tr>
      <w:tr w:rsidR="00033724" w:rsidRPr="00DA6F12" w:rsidTr="00195856">
        <w:tc>
          <w:tcPr>
            <w:tcW w:w="615"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pPr>
            <w:r w:rsidRPr="00DA6F12">
              <w:t>B</w:t>
            </w:r>
          </w:p>
        </w:tc>
        <w:tc>
          <w:tcPr>
            <w:tcW w:w="6720"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pPr>
            <w:r w:rsidRPr="00DA6F12">
              <w:t>Incidência do FGTS sobre o Aviso Prévio Indenizado</w:t>
            </w:r>
          </w:p>
        </w:tc>
        <w:tc>
          <w:tcPr>
            <w:tcW w:w="1350"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tcPr>
          <w:p w:rsidR="00033724" w:rsidRPr="00DA6F12" w:rsidRDefault="00033724"/>
        </w:tc>
      </w:tr>
      <w:tr w:rsidR="00033724" w:rsidRPr="00DA6F12" w:rsidTr="00195856">
        <w:tc>
          <w:tcPr>
            <w:tcW w:w="615"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pPr>
            <w:r w:rsidRPr="00DA6F12">
              <w:t>C</w:t>
            </w:r>
          </w:p>
        </w:tc>
        <w:tc>
          <w:tcPr>
            <w:tcW w:w="6720"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pPr>
            <w:r w:rsidRPr="00DA6F12">
              <w:t>Multa do FGTS e contribuição social sobre o Aviso Prévio Indenizado</w:t>
            </w:r>
          </w:p>
        </w:tc>
        <w:tc>
          <w:tcPr>
            <w:tcW w:w="1350"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tcPr>
          <w:p w:rsidR="00033724" w:rsidRPr="00DA6F12" w:rsidRDefault="00033724"/>
        </w:tc>
      </w:tr>
      <w:tr w:rsidR="00033724" w:rsidRPr="00DA6F12" w:rsidTr="00195856">
        <w:tc>
          <w:tcPr>
            <w:tcW w:w="615"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pPr>
            <w:r w:rsidRPr="00DA6F12">
              <w:t>D</w:t>
            </w:r>
          </w:p>
        </w:tc>
        <w:tc>
          <w:tcPr>
            <w:tcW w:w="6720"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pPr>
            <w:r w:rsidRPr="00DA6F12">
              <w:t>Aviso Prévio Trabalhado</w:t>
            </w:r>
          </w:p>
        </w:tc>
        <w:tc>
          <w:tcPr>
            <w:tcW w:w="1350"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tcPr>
          <w:p w:rsidR="00033724" w:rsidRPr="00DA6F12" w:rsidRDefault="00033724"/>
        </w:tc>
      </w:tr>
      <w:tr w:rsidR="00033724" w:rsidRPr="00DA6F12" w:rsidTr="00195856">
        <w:tc>
          <w:tcPr>
            <w:tcW w:w="615"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pPr>
            <w:r w:rsidRPr="00DA6F12">
              <w:t>E</w:t>
            </w:r>
          </w:p>
        </w:tc>
        <w:tc>
          <w:tcPr>
            <w:tcW w:w="6720"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pPr>
            <w:r w:rsidRPr="00DA6F12">
              <w:t>Incidência de GPS, FGTS e outras contribuições sobre o Aviso Prévio Trabalhado</w:t>
            </w:r>
            <w:r w:rsidR="000F5CEC">
              <w:t xml:space="preserve"> </w:t>
            </w:r>
          </w:p>
        </w:tc>
        <w:tc>
          <w:tcPr>
            <w:tcW w:w="1350"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tcPr>
          <w:p w:rsidR="00033724" w:rsidRPr="00DA6F12" w:rsidRDefault="00033724"/>
        </w:tc>
      </w:tr>
      <w:tr w:rsidR="00033724" w:rsidRPr="00DA6F12" w:rsidTr="00195856">
        <w:tc>
          <w:tcPr>
            <w:tcW w:w="615"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pPr>
            <w:r w:rsidRPr="00DA6F12">
              <w:t>F</w:t>
            </w:r>
          </w:p>
        </w:tc>
        <w:tc>
          <w:tcPr>
            <w:tcW w:w="6720"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pPr>
            <w:r w:rsidRPr="00DA6F12">
              <w:t>Multa do FGTS e contribuição social sobre o Aviso Prévio Trabalhado</w:t>
            </w:r>
          </w:p>
        </w:tc>
        <w:tc>
          <w:tcPr>
            <w:tcW w:w="1350"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tcPr>
          <w:p w:rsidR="00033724" w:rsidRPr="00DA6F12" w:rsidRDefault="00033724"/>
        </w:tc>
      </w:tr>
      <w:tr w:rsidR="00033724" w:rsidRPr="00DA6F12" w:rsidTr="00033724">
        <w:tc>
          <w:tcPr>
            <w:tcW w:w="7410" w:type="dxa"/>
            <w:gridSpan w:val="2"/>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pPr>
            <w:r w:rsidRPr="00DA6F12">
              <w:rPr>
                <w:rStyle w:val="Forte"/>
              </w:rPr>
              <w:t>Total</w:t>
            </w:r>
          </w:p>
        </w:tc>
        <w:tc>
          <w:tcPr>
            <w:tcW w:w="1350" w:type="dxa"/>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rsidR="00033724" w:rsidRPr="00DA6F12" w:rsidRDefault="00033724">
            <w:r w:rsidRPr="00DA6F12">
              <w:t> </w:t>
            </w:r>
          </w:p>
        </w:tc>
      </w:tr>
    </w:tbl>
    <w:p w:rsidR="00033724" w:rsidRPr="00DA6F12" w:rsidRDefault="00033724" w:rsidP="00033724">
      <w:pPr>
        <w:shd w:val="clear" w:color="auto" w:fill="FFFFFF"/>
        <w:textAlignment w:val="baseline"/>
        <w:rPr>
          <w:color w:val="000000"/>
          <w:sz w:val="21"/>
          <w:szCs w:val="21"/>
        </w:rPr>
      </w:pPr>
      <w:r w:rsidRPr="00DA6F12">
        <w:rPr>
          <w:color w:val="000000"/>
          <w:sz w:val="21"/>
          <w:szCs w:val="21"/>
        </w:rPr>
        <w:t> </w:t>
      </w:r>
    </w:p>
    <w:p w:rsidR="00033724" w:rsidRPr="00DA6F12" w:rsidRDefault="00033724" w:rsidP="006A0490">
      <w:pPr>
        <w:pStyle w:val="textojustificado14"/>
        <w:shd w:val="clear" w:color="auto" w:fill="FFFFFF"/>
        <w:spacing w:before="0" w:beforeAutospacing="0" w:after="0" w:afterAutospacing="0"/>
        <w:textAlignment w:val="baseline"/>
        <w:rPr>
          <w:color w:val="000000"/>
          <w:sz w:val="21"/>
          <w:szCs w:val="21"/>
        </w:rPr>
      </w:pPr>
      <w:r w:rsidRPr="00DA6F12">
        <w:rPr>
          <w:rStyle w:val="Forte"/>
          <w:color w:val="000000"/>
          <w:sz w:val="21"/>
          <w:szCs w:val="21"/>
        </w:rPr>
        <w:t>Módulo 4 - Custo de Reposição do Profissional Ausente</w:t>
      </w:r>
    </w:p>
    <w:p w:rsidR="00033724" w:rsidRDefault="00033724" w:rsidP="006A0490">
      <w:pPr>
        <w:pStyle w:val="textojustificado"/>
        <w:shd w:val="clear" w:color="auto" w:fill="FFFFFF"/>
        <w:spacing w:before="0" w:beforeAutospacing="0" w:after="0" w:afterAutospacing="0"/>
        <w:jc w:val="both"/>
        <w:textAlignment w:val="baseline"/>
        <w:rPr>
          <w:rStyle w:val="Forte"/>
          <w:color w:val="000000"/>
          <w:sz w:val="21"/>
          <w:szCs w:val="21"/>
        </w:rPr>
      </w:pPr>
      <w:r w:rsidRPr="00DA6F12">
        <w:rPr>
          <w:rStyle w:val="Forte"/>
          <w:color w:val="000000"/>
          <w:sz w:val="21"/>
          <w:szCs w:val="21"/>
        </w:rPr>
        <w:t>Nota 1: </w:t>
      </w:r>
      <w:r w:rsidRPr="00DA6F12">
        <w:rPr>
          <w:color w:val="000000"/>
          <w:sz w:val="21"/>
          <w:szCs w:val="21"/>
        </w:rPr>
        <w:t xml:space="preserve">Os itens que contemplam o módulo 4 se referem ao custo dos dias trabalhados </w:t>
      </w:r>
      <w:r w:rsidR="00411863" w:rsidRPr="00DA6F12">
        <w:rPr>
          <w:color w:val="000000"/>
          <w:sz w:val="21"/>
          <w:szCs w:val="21"/>
        </w:rPr>
        <w:t xml:space="preserve">pelo </w:t>
      </w:r>
      <w:r w:rsidR="00411863">
        <w:rPr>
          <w:color w:val="000000"/>
          <w:sz w:val="21"/>
          <w:szCs w:val="21"/>
        </w:rPr>
        <w:t>repositor</w:t>
      </w:r>
      <w:r w:rsidRPr="00DA6F12">
        <w:rPr>
          <w:color w:val="000000"/>
          <w:sz w:val="21"/>
          <w:szCs w:val="21"/>
        </w:rPr>
        <w:t xml:space="preserve">/substituto, quando o empregado alocado na prestação de serviço estiver ausente, conforme as previsões estabelecidas na </w:t>
      </w:r>
      <w:r w:rsidR="00411863" w:rsidRPr="00DA6F12">
        <w:rPr>
          <w:color w:val="000000"/>
          <w:sz w:val="21"/>
          <w:szCs w:val="21"/>
        </w:rPr>
        <w:t>legislação</w:t>
      </w:r>
      <w:r w:rsidR="00411863">
        <w:rPr>
          <w:color w:val="000000"/>
          <w:sz w:val="21"/>
          <w:szCs w:val="21"/>
        </w:rPr>
        <w:t>, (</w:t>
      </w:r>
      <w:r w:rsidRPr="00DA6F12">
        <w:rPr>
          <w:rStyle w:val="Forte"/>
          <w:color w:val="000000"/>
          <w:sz w:val="21"/>
          <w:szCs w:val="21"/>
        </w:rPr>
        <w:t>Redação dada pela Instrução Normativa nº 7, de 2018)</w:t>
      </w:r>
    </w:p>
    <w:p w:rsidR="00195856" w:rsidRDefault="00195856" w:rsidP="006A0490">
      <w:pPr>
        <w:pStyle w:val="textojustificado"/>
        <w:shd w:val="clear" w:color="auto" w:fill="FFFFFF"/>
        <w:spacing w:before="0" w:beforeAutospacing="0" w:after="0" w:afterAutospacing="0"/>
        <w:jc w:val="both"/>
        <w:textAlignment w:val="baseline"/>
        <w:rPr>
          <w:rStyle w:val="Forte"/>
          <w:color w:val="000000"/>
          <w:sz w:val="21"/>
          <w:szCs w:val="21"/>
        </w:rPr>
      </w:pPr>
      <w:proofErr w:type="spellStart"/>
      <w:r>
        <w:rPr>
          <w:rStyle w:val="Forte"/>
          <w:color w:val="000000"/>
          <w:sz w:val="21"/>
          <w:szCs w:val="21"/>
        </w:rPr>
        <w:t>Obs</w:t>
      </w:r>
      <w:proofErr w:type="spellEnd"/>
      <w:r>
        <w:rPr>
          <w:rStyle w:val="Forte"/>
          <w:color w:val="000000"/>
          <w:sz w:val="21"/>
          <w:szCs w:val="21"/>
        </w:rPr>
        <w:t xml:space="preserve">: </w:t>
      </w:r>
      <w:r>
        <w:rPr>
          <w:color w:val="000000"/>
          <w:sz w:val="21"/>
          <w:szCs w:val="21"/>
        </w:rPr>
        <w:t>observando o percentual orientados na legislação, em Acórdãos e jurisprudências no preenchimento do módulo acima.</w:t>
      </w:r>
    </w:p>
    <w:p w:rsidR="00033724" w:rsidRPr="00DA6F12" w:rsidRDefault="00033724" w:rsidP="00033724">
      <w:pPr>
        <w:pStyle w:val="textojustificado14"/>
        <w:shd w:val="clear" w:color="auto" w:fill="FFFFFF"/>
        <w:spacing w:before="0" w:beforeAutospacing="0" w:after="0" w:afterAutospacing="0" w:line="420" w:lineRule="atLeast"/>
        <w:textAlignment w:val="baseline"/>
        <w:rPr>
          <w:color w:val="000000"/>
          <w:sz w:val="21"/>
          <w:szCs w:val="21"/>
        </w:rPr>
      </w:pPr>
      <w:proofErr w:type="spellStart"/>
      <w:r w:rsidRPr="00DA6F12">
        <w:rPr>
          <w:rStyle w:val="Forte"/>
          <w:color w:val="000000"/>
          <w:sz w:val="21"/>
          <w:szCs w:val="21"/>
        </w:rPr>
        <w:lastRenderedPageBreak/>
        <w:t>Submódulo</w:t>
      </w:r>
      <w:proofErr w:type="spellEnd"/>
      <w:r w:rsidRPr="00DA6F12">
        <w:rPr>
          <w:rStyle w:val="Forte"/>
          <w:color w:val="000000"/>
          <w:sz w:val="21"/>
          <w:szCs w:val="21"/>
        </w:rPr>
        <w:t xml:space="preserve"> 4.1 - Substituto nas Ausências Legais (Redação dada pela Instrução Normativa nº 7, de 2018)</w:t>
      </w:r>
    </w:p>
    <w:tbl>
      <w:tblPr>
        <w:tblW w:w="9000" w:type="dxa"/>
        <w:tblInd w:w="60"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84"/>
        <w:gridCol w:w="6855"/>
        <w:gridCol w:w="1461"/>
      </w:tblGrid>
      <w:tr w:rsidR="00033724" w:rsidRPr="00DA6F12" w:rsidTr="00033724">
        <w:tc>
          <w:tcPr>
            <w:tcW w:w="66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4.1</w:t>
            </w:r>
          </w:p>
        </w:tc>
        <w:tc>
          <w:tcPr>
            <w:tcW w:w="661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Substituto nas Ausências Legais</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(R$)</w:t>
            </w:r>
          </w:p>
        </w:tc>
      </w:tr>
      <w:tr w:rsidR="00033724" w:rsidRPr="00DA6F12" w:rsidTr="00033724">
        <w:tc>
          <w:tcPr>
            <w:tcW w:w="66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A</w:t>
            </w:r>
          </w:p>
        </w:tc>
        <w:tc>
          <w:tcPr>
            <w:tcW w:w="661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Substituto na cobertura de Férias</w:t>
            </w:r>
          </w:p>
        </w:tc>
        <w:tc>
          <w:tcPr>
            <w:tcW w:w="141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66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B</w:t>
            </w:r>
          </w:p>
        </w:tc>
        <w:tc>
          <w:tcPr>
            <w:tcW w:w="661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Substituto na cobertura de Ausências Legais</w:t>
            </w:r>
          </w:p>
        </w:tc>
        <w:tc>
          <w:tcPr>
            <w:tcW w:w="141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66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C</w:t>
            </w:r>
          </w:p>
        </w:tc>
        <w:tc>
          <w:tcPr>
            <w:tcW w:w="661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 xml:space="preserve">Substituto na cobertura de </w:t>
            </w:r>
            <w:proofErr w:type="spellStart"/>
            <w:r w:rsidRPr="00DA6F12">
              <w:rPr>
                <w:color w:val="000000"/>
                <w:sz w:val="21"/>
                <w:szCs w:val="21"/>
              </w:rPr>
              <w:t>Licença-Paternidade</w:t>
            </w:r>
            <w:proofErr w:type="spellEnd"/>
          </w:p>
        </w:tc>
        <w:tc>
          <w:tcPr>
            <w:tcW w:w="141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66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D</w:t>
            </w:r>
          </w:p>
        </w:tc>
        <w:tc>
          <w:tcPr>
            <w:tcW w:w="661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Substituto na cobertura de Ausência por acidente de trabalho</w:t>
            </w:r>
          </w:p>
        </w:tc>
        <w:tc>
          <w:tcPr>
            <w:tcW w:w="141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66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E</w:t>
            </w:r>
          </w:p>
        </w:tc>
        <w:tc>
          <w:tcPr>
            <w:tcW w:w="661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Substituto na cobertura de Afastamento Maternidade</w:t>
            </w:r>
          </w:p>
        </w:tc>
        <w:tc>
          <w:tcPr>
            <w:tcW w:w="141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66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F</w:t>
            </w:r>
          </w:p>
        </w:tc>
        <w:tc>
          <w:tcPr>
            <w:tcW w:w="661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Substituto na cobertura de Outras ausências (especificar)</w:t>
            </w:r>
          </w:p>
        </w:tc>
        <w:tc>
          <w:tcPr>
            <w:tcW w:w="141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Total</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bl>
    <w:p w:rsidR="00195856" w:rsidRDefault="00033724" w:rsidP="00195856">
      <w:pPr>
        <w:pStyle w:val="textojustificado"/>
        <w:shd w:val="clear" w:color="auto" w:fill="FFFFFF"/>
        <w:spacing w:before="0" w:beforeAutospacing="0" w:after="0" w:afterAutospacing="0"/>
        <w:jc w:val="both"/>
        <w:textAlignment w:val="baseline"/>
        <w:rPr>
          <w:rStyle w:val="Forte"/>
          <w:color w:val="000000"/>
          <w:sz w:val="21"/>
          <w:szCs w:val="21"/>
        </w:rPr>
      </w:pPr>
      <w:r w:rsidRPr="00DA6F12">
        <w:rPr>
          <w:color w:val="000000"/>
          <w:sz w:val="21"/>
          <w:szCs w:val="21"/>
        </w:rPr>
        <w:t> </w:t>
      </w:r>
    </w:p>
    <w:p w:rsidR="00195856" w:rsidRDefault="00195856" w:rsidP="00195856">
      <w:pPr>
        <w:pStyle w:val="textojustificado"/>
        <w:shd w:val="clear" w:color="auto" w:fill="FFFFFF"/>
        <w:spacing w:before="0" w:beforeAutospacing="0" w:after="0" w:afterAutospacing="0"/>
        <w:jc w:val="both"/>
        <w:textAlignment w:val="baseline"/>
        <w:rPr>
          <w:rStyle w:val="Forte"/>
          <w:color w:val="000000"/>
          <w:sz w:val="21"/>
          <w:szCs w:val="21"/>
        </w:rPr>
      </w:pPr>
      <w:proofErr w:type="spellStart"/>
      <w:r>
        <w:rPr>
          <w:rStyle w:val="Forte"/>
          <w:color w:val="000000"/>
          <w:sz w:val="21"/>
          <w:szCs w:val="21"/>
        </w:rPr>
        <w:t>Obs</w:t>
      </w:r>
      <w:proofErr w:type="spellEnd"/>
      <w:r>
        <w:rPr>
          <w:rStyle w:val="Forte"/>
          <w:color w:val="000000"/>
          <w:sz w:val="21"/>
          <w:szCs w:val="21"/>
        </w:rPr>
        <w:t xml:space="preserve">: </w:t>
      </w:r>
      <w:r>
        <w:rPr>
          <w:color w:val="000000"/>
          <w:sz w:val="21"/>
          <w:szCs w:val="21"/>
        </w:rPr>
        <w:t>observar o percentual orientados na legislação, em Acórdãos e jurisprudências no preenchimento do módulo acima.</w:t>
      </w:r>
    </w:p>
    <w:p w:rsidR="00033724" w:rsidRPr="00DA6F12" w:rsidRDefault="00033724" w:rsidP="006A0490">
      <w:pPr>
        <w:pStyle w:val="NormalWeb"/>
        <w:shd w:val="clear" w:color="auto" w:fill="FFFFFF"/>
        <w:spacing w:before="0" w:beforeAutospacing="0" w:after="150" w:afterAutospacing="0" w:line="420" w:lineRule="atLeast"/>
        <w:textAlignment w:val="baseline"/>
        <w:rPr>
          <w:color w:val="000000"/>
          <w:sz w:val="21"/>
          <w:szCs w:val="21"/>
        </w:rPr>
      </w:pPr>
      <w:proofErr w:type="spellStart"/>
      <w:r w:rsidRPr="00DA6F12">
        <w:rPr>
          <w:rStyle w:val="Forte"/>
          <w:color w:val="000000"/>
          <w:sz w:val="21"/>
          <w:szCs w:val="21"/>
        </w:rPr>
        <w:t>Submódulo</w:t>
      </w:r>
      <w:proofErr w:type="spellEnd"/>
      <w:r w:rsidRPr="00DA6F12">
        <w:rPr>
          <w:rStyle w:val="Forte"/>
          <w:color w:val="000000"/>
          <w:sz w:val="21"/>
          <w:szCs w:val="21"/>
        </w:rPr>
        <w:t xml:space="preserve"> 4.2 - Substituto na Intrajornada (Redação dada pela Instrução Normativa nº 7, de 2018)</w:t>
      </w:r>
    </w:p>
    <w:tbl>
      <w:tblPr>
        <w:tblW w:w="9000" w:type="dxa"/>
        <w:tblInd w:w="60"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08"/>
        <w:gridCol w:w="6731"/>
        <w:gridCol w:w="1461"/>
      </w:tblGrid>
      <w:tr w:rsidR="00033724" w:rsidRPr="00DA6F12" w:rsidTr="00033724">
        <w:tc>
          <w:tcPr>
            <w:tcW w:w="78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4.2</w:t>
            </w:r>
          </w:p>
        </w:tc>
        <w:tc>
          <w:tcPr>
            <w:tcW w:w="649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Substituto na Intrajornada</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(R$)</w:t>
            </w:r>
          </w:p>
        </w:tc>
      </w:tr>
      <w:tr w:rsidR="00033724" w:rsidRPr="00DA6F12" w:rsidTr="00033724">
        <w:tc>
          <w:tcPr>
            <w:tcW w:w="78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A</w:t>
            </w:r>
          </w:p>
        </w:tc>
        <w:tc>
          <w:tcPr>
            <w:tcW w:w="649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Substituto na cobertura de Intervalo para repouso ou alimentação</w:t>
            </w:r>
          </w:p>
        </w:tc>
        <w:tc>
          <w:tcPr>
            <w:tcW w:w="141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Total</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bl>
    <w:p w:rsidR="00033724" w:rsidRPr="00DA6F12" w:rsidRDefault="00033724" w:rsidP="00D92F57">
      <w:pPr>
        <w:pStyle w:val="NormalWeb"/>
        <w:shd w:val="clear" w:color="auto" w:fill="FFFFFF"/>
        <w:spacing w:before="0" w:beforeAutospacing="0" w:after="150" w:afterAutospacing="0"/>
        <w:textAlignment w:val="baseline"/>
        <w:rPr>
          <w:color w:val="000000"/>
          <w:sz w:val="21"/>
          <w:szCs w:val="21"/>
        </w:rPr>
      </w:pPr>
      <w:r w:rsidRPr="00DA6F12">
        <w:rPr>
          <w:color w:val="000000"/>
          <w:sz w:val="21"/>
          <w:szCs w:val="21"/>
        </w:rPr>
        <w:t> </w:t>
      </w:r>
      <w:r w:rsidRPr="00DA6F12">
        <w:rPr>
          <w:rStyle w:val="Forte"/>
          <w:color w:val="000000"/>
          <w:sz w:val="21"/>
          <w:szCs w:val="21"/>
        </w:rPr>
        <w:t>Quadro-Resumo do Módulo 4 - Custo de Reposição do Profissional Ausente (Redação dada pela Instrução Normativa nº 7, de 2018)</w:t>
      </w:r>
      <w:r w:rsidR="00D92F57">
        <w:rPr>
          <w:rStyle w:val="Forte"/>
          <w:color w:val="000000"/>
          <w:sz w:val="21"/>
          <w:szCs w:val="21"/>
        </w:rPr>
        <w:t xml:space="preserve"> </w:t>
      </w:r>
    </w:p>
    <w:tbl>
      <w:tblPr>
        <w:tblW w:w="9000" w:type="dxa"/>
        <w:tblInd w:w="60"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38"/>
        <w:gridCol w:w="6280"/>
        <w:gridCol w:w="1882"/>
      </w:tblGrid>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4</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Custo de Reposição do Profissional Ausente</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(R$)</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4.1</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Substituto nas Ausências Legais</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4.2</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alinhadoesquerda"/>
              <w:spacing w:before="0" w:beforeAutospacing="0" w:after="150" w:afterAutospacing="0" w:line="420" w:lineRule="atLeast"/>
              <w:textAlignment w:val="baseline"/>
              <w:rPr>
                <w:color w:val="000000"/>
                <w:sz w:val="21"/>
                <w:szCs w:val="21"/>
              </w:rPr>
            </w:pPr>
            <w:r w:rsidRPr="00DA6F12">
              <w:rPr>
                <w:color w:val="000000"/>
                <w:sz w:val="21"/>
                <w:szCs w:val="21"/>
              </w:rPr>
              <w:t>Substituto na Intrajornada</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lastRenderedPageBreak/>
              <w:t>Total</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bl>
    <w:p w:rsidR="00033724" w:rsidRPr="00DA6F12" w:rsidRDefault="00033724" w:rsidP="006A0490">
      <w:pPr>
        <w:pStyle w:val="NormalWeb"/>
        <w:shd w:val="clear" w:color="auto" w:fill="FFFFFF"/>
        <w:spacing w:before="0" w:beforeAutospacing="0" w:after="150" w:afterAutospacing="0" w:line="420" w:lineRule="atLeast"/>
        <w:textAlignment w:val="baseline"/>
        <w:rPr>
          <w:color w:val="000000"/>
          <w:sz w:val="21"/>
          <w:szCs w:val="21"/>
        </w:rPr>
      </w:pPr>
      <w:r w:rsidRPr="00DA6F12">
        <w:rPr>
          <w:color w:val="000000"/>
          <w:sz w:val="21"/>
          <w:szCs w:val="21"/>
        </w:rPr>
        <w:t> </w:t>
      </w:r>
      <w:r w:rsidRPr="00DA6F12">
        <w:rPr>
          <w:rStyle w:val="Forte"/>
          <w:color w:val="000000"/>
          <w:sz w:val="21"/>
          <w:szCs w:val="21"/>
        </w:rPr>
        <w:t>Módulo 5 - Insumos Diversos</w:t>
      </w:r>
    </w:p>
    <w:tbl>
      <w:tblPr>
        <w:tblW w:w="9000"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30"/>
        <w:gridCol w:w="6482"/>
        <w:gridCol w:w="1788"/>
      </w:tblGrid>
      <w:tr w:rsidR="00033724" w:rsidRPr="00DA6F12" w:rsidTr="00033724">
        <w:tc>
          <w:tcPr>
            <w:tcW w:w="70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5</w:t>
            </w:r>
          </w:p>
        </w:tc>
        <w:tc>
          <w:tcPr>
            <w:tcW w:w="625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Insumos Diversos</w:t>
            </w:r>
          </w:p>
        </w:tc>
        <w:tc>
          <w:tcPr>
            <w:tcW w:w="172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(R$)</w:t>
            </w:r>
          </w:p>
        </w:tc>
      </w:tr>
      <w:tr w:rsidR="00033724" w:rsidRPr="00DA6F12" w:rsidTr="00033724">
        <w:tc>
          <w:tcPr>
            <w:tcW w:w="70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A</w:t>
            </w:r>
          </w:p>
        </w:tc>
        <w:tc>
          <w:tcPr>
            <w:tcW w:w="625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Uniformes</w:t>
            </w:r>
          </w:p>
        </w:tc>
        <w:tc>
          <w:tcPr>
            <w:tcW w:w="172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70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B</w:t>
            </w:r>
          </w:p>
        </w:tc>
        <w:tc>
          <w:tcPr>
            <w:tcW w:w="625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Materiais</w:t>
            </w:r>
          </w:p>
        </w:tc>
        <w:tc>
          <w:tcPr>
            <w:tcW w:w="172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70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C</w:t>
            </w:r>
          </w:p>
        </w:tc>
        <w:tc>
          <w:tcPr>
            <w:tcW w:w="625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Equipamentos</w:t>
            </w:r>
          </w:p>
        </w:tc>
        <w:tc>
          <w:tcPr>
            <w:tcW w:w="172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70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D</w:t>
            </w:r>
          </w:p>
        </w:tc>
        <w:tc>
          <w:tcPr>
            <w:tcW w:w="625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Outros (especificar)</w:t>
            </w:r>
          </w:p>
        </w:tc>
        <w:tc>
          <w:tcPr>
            <w:tcW w:w="172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6555" w:type="dxa"/>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Total</w:t>
            </w:r>
          </w:p>
        </w:tc>
        <w:tc>
          <w:tcPr>
            <w:tcW w:w="172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bl>
    <w:p w:rsidR="00033724" w:rsidRDefault="00033724" w:rsidP="00033724">
      <w:pPr>
        <w:pStyle w:val="textojustificado"/>
        <w:shd w:val="clear" w:color="auto" w:fill="FFFFFF"/>
        <w:spacing w:before="0" w:beforeAutospacing="0" w:after="0" w:afterAutospacing="0" w:line="420" w:lineRule="atLeast"/>
        <w:textAlignment w:val="baseline"/>
        <w:rPr>
          <w:color w:val="000000"/>
          <w:sz w:val="21"/>
          <w:szCs w:val="21"/>
        </w:rPr>
      </w:pPr>
      <w:r w:rsidRPr="00DA6F12">
        <w:rPr>
          <w:rStyle w:val="Forte"/>
          <w:color w:val="000000"/>
          <w:sz w:val="21"/>
          <w:szCs w:val="21"/>
        </w:rPr>
        <w:t>Nota:</w:t>
      </w:r>
      <w:r w:rsidRPr="00DA6F12">
        <w:rPr>
          <w:color w:val="000000"/>
          <w:sz w:val="21"/>
          <w:szCs w:val="21"/>
        </w:rPr>
        <w:t> Valores mensais por empregado.</w:t>
      </w:r>
    </w:p>
    <w:p w:rsidR="004F3176" w:rsidRDefault="004F3176" w:rsidP="00033724">
      <w:pPr>
        <w:pStyle w:val="textojustificado"/>
        <w:shd w:val="clear" w:color="auto" w:fill="FFFFFF"/>
        <w:spacing w:before="0" w:beforeAutospacing="0" w:after="0" w:afterAutospacing="0" w:line="420" w:lineRule="atLeast"/>
        <w:textAlignment w:val="baseline"/>
        <w:rPr>
          <w:color w:val="000000"/>
          <w:sz w:val="21"/>
          <w:szCs w:val="21"/>
        </w:rPr>
      </w:pPr>
    </w:p>
    <w:p w:rsidR="00033724" w:rsidRPr="00DA6F12" w:rsidRDefault="00033724" w:rsidP="007D69EB">
      <w:pPr>
        <w:pStyle w:val="NormalWeb"/>
        <w:shd w:val="clear" w:color="auto" w:fill="FFFFFF"/>
        <w:spacing w:before="0" w:beforeAutospacing="0" w:after="150" w:afterAutospacing="0" w:line="420" w:lineRule="atLeast"/>
        <w:textAlignment w:val="baseline"/>
        <w:rPr>
          <w:color w:val="000000"/>
          <w:sz w:val="21"/>
          <w:szCs w:val="21"/>
        </w:rPr>
      </w:pPr>
      <w:r w:rsidRPr="00DA6F12">
        <w:rPr>
          <w:color w:val="000000"/>
          <w:sz w:val="21"/>
          <w:szCs w:val="21"/>
        </w:rPr>
        <w:t> </w:t>
      </w:r>
      <w:r w:rsidRPr="00DA6F12">
        <w:rPr>
          <w:rStyle w:val="Forte"/>
          <w:color w:val="000000"/>
          <w:sz w:val="21"/>
          <w:szCs w:val="21"/>
        </w:rPr>
        <w:t>Módulo 6 - Custos Indiretos, Tributos e Lucro</w:t>
      </w:r>
    </w:p>
    <w:tbl>
      <w:tblPr>
        <w:tblW w:w="9000" w:type="dxa"/>
        <w:tblInd w:w="60"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40"/>
        <w:gridCol w:w="4555"/>
        <w:gridCol w:w="2258"/>
        <w:gridCol w:w="1547"/>
      </w:tblGrid>
      <w:tr w:rsidR="00033724" w:rsidRPr="00DA6F12" w:rsidTr="00033724">
        <w:tc>
          <w:tcPr>
            <w:tcW w:w="608"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6</w:t>
            </w:r>
          </w:p>
        </w:tc>
        <w:tc>
          <w:tcPr>
            <w:tcW w:w="432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Custos Indiretos, Tributos e Lucro</w:t>
            </w:r>
          </w:p>
        </w:tc>
        <w:tc>
          <w:tcPr>
            <w:tcW w:w="214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Percentual (%)</w:t>
            </w:r>
          </w:p>
        </w:tc>
        <w:tc>
          <w:tcPr>
            <w:tcW w:w="147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(R$)</w:t>
            </w:r>
          </w:p>
        </w:tc>
      </w:tr>
      <w:tr w:rsidR="00033724" w:rsidRPr="00DA6F12" w:rsidTr="00033724">
        <w:tc>
          <w:tcPr>
            <w:tcW w:w="608"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A</w:t>
            </w:r>
          </w:p>
        </w:tc>
        <w:tc>
          <w:tcPr>
            <w:tcW w:w="432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Custos Indiretos</w:t>
            </w:r>
          </w:p>
        </w:tc>
        <w:tc>
          <w:tcPr>
            <w:tcW w:w="214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c>
          <w:tcPr>
            <w:tcW w:w="147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608"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B</w:t>
            </w:r>
          </w:p>
        </w:tc>
        <w:tc>
          <w:tcPr>
            <w:tcW w:w="432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Lucro</w:t>
            </w:r>
          </w:p>
        </w:tc>
        <w:tc>
          <w:tcPr>
            <w:tcW w:w="214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c>
          <w:tcPr>
            <w:tcW w:w="147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608"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C</w:t>
            </w:r>
          </w:p>
        </w:tc>
        <w:tc>
          <w:tcPr>
            <w:tcW w:w="432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Tributos</w:t>
            </w:r>
          </w:p>
        </w:tc>
        <w:tc>
          <w:tcPr>
            <w:tcW w:w="214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c>
          <w:tcPr>
            <w:tcW w:w="147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608"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432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C.1. Tributos Federais (especificar)</w:t>
            </w:r>
          </w:p>
        </w:tc>
        <w:tc>
          <w:tcPr>
            <w:tcW w:w="214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c>
          <w:tcPr>
            <w:tcW w:w="147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608"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432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C.2. Tributos Estaduais (especificar)</w:t>
            </w:r>
          </w:p>
        </w:tc>
        <w:tc>
          <w:tcPr>
            <w:tcW w:w="214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c>
          <w:tcPr>
            <w:tcW w:w="147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608"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432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C.3. Tributos Municipais (especificar)</w:t>
            </w:r>
          </w:p>
        </w:tc>
        <w:tc>
          <w:tcPr>
            <w:tcW w:w="214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c>
          <w:tcPr>
            <w:tcW w:w="147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4935" w:type="dxa"/>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Total</w:t>
            </w:r>
          </w:p>
        </w:tc>
        <w:tc>
          <w:tcPr>
            <w:tcW w:w="214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c>
          <w:tcPr>
            <w:tcW w:w="147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bl>
    <w:p w:rsidR="00033724" w:rsidRPr="00DA6F12" w:rsidRDefault="00033724" w:rsidP="006A0490">
      <w:pPr>
        <w:pStyle w:val="textojustificado"/>
        <w:shd w:val="clear" w:color="auto" w:fill="FFFFFF"/>
        <w:spacing w:before="0" w:beforeAutospacing="0" w:after="0" w:afterAutospacing="0"/>
        <w:textAlignment w:val="baseline"/>
        <w:rPr>
          <w:color w:val="000000"/>
          <w:sz w:val="21"/>
          <w:szCs w:val="21"/>
        </w:rPr>
      </w:pPr>
      <w:r w:rsidRPr="00DA6F12">
        <w:rPr>
          <w:rStyle w:val="Forte"/>
          <w:color w:val="000000"/>
          <w:sz w:val="21"/>
          <w:szCs w:val="21"/>
        </w:rPr>
        <w:lastRenderedPageBreak/>
        <w:t>Nota 1:</w:t>
      </w:r>
      <w:r w:rsidRPr="00DA6F12">
        <w:rPr>
          <w:color w:val="000000"/>
          <w:sz w:val="21"/>
          <w:szCs w:val="21"/>
        </w:rPr>
        <w:t> Custos Indiretos, Tributos e Lucro por empregado.</w:t>
      </w:r>
    </w:p>
    <w:p w:rsidR="00033724" w:rsidRPr="00DA6F12" w:rsidRDefault="00033724" w:rsidP="006A0490">
      <w:pPr>
        <w:pStyle w:val="textojustificado"/>
        <w:shd w:val="clear" w:color="auto" w:fill="FFFFFF"/>
        <w:spacing w:before="0" w:beforeAutospacing="0" w:after="0" w:afterAutospacing="0"/>
        <w:textAlignment w:val="baseline"/>
        <w:rPr>
          <w:color w:val="000000"/>
          <w:sz w:val="21"/>
          <w:szCs w:val="21"/>
        </w:rPr>
      </w:pPr>
      <w:r w:rsidRPr="00DA6F12">
        <w:rPr>
          <w:rStyle w:val="Forte"/>
          <w:color w:val="000000"/>
          <w:sz w:val="21"/>
          <w:szCs w:val="21"/>
        </w:rPr>
        <w:t>Nota 2:</w:t>
      </w:r>
      <w:r w:rsidRPr="00DA6F12">
        <w:rPr>
          <w:color w:val="000000"/>
          <w:sz w:val="21"/>
          <w:szCs w:val="21"/>
        </w:rPr>
        <w:t> O valor referente a tributos é obtido aplicando-se o percentual sobre o valor do faturamento.</w:t>
      </w:r>
    </w:p>
    <w:p w:rsidR="00033724" w:rsidRPr="00DA6F12" w:rsidRDefault="00033724" w:rsidP="00033724">
      <w:pPr>
        <w:pStyle w:val="textojustificado14"/>
        <w:shd w:val="clear" w:color="auto" w:fill="FFFFFF"/>
        <w:spacing w:before="0" w:beforeAutospacing="0" w:after="0" w:afterAutospacing="0" w:line="420" w:lineRule="atLeast"/>
        <w:textAlignment w:val="baseline"/>
        <w:rPr>
          <w:color w:val="000000"/>
          <w:sz w:val="21"/>
          <w:szCs w:val="21"/>
        </w:rPr>
      </w:pPr>
      <w:r w:rsidRPr="00DA6F12">
        <w:rPr>
          <w:rStyle w:val="Forte"/>
          <w:color w:val="000000"/>
          <w:sz w:val="21"/>
          <w:szCs w:val="21"/>
        </w:rPr>
        <w:t>2. QUADRO-RESUMO DO CUSTO POR EMPREGADO</w:t>
      </w:r>
    </w:p>
    <w:tbl>
      <w:tblPr>
        <w:tblW w:w="9000" w:type="dxa"/>
        <w:tblInd w:w="60"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52"/>
        <w:gridCol w:w="6690"/>
        <w:gridCol w:w="1858"/>
      </w:tblGrid>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Mão de obra vinculada à execução contratual</w:t>
            </w:r>
          </w:p>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por empregado)</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(R$)</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A</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Módulo 1 - Composição da Remuneração</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B</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Módulo 2 - Encargos e Benefícios Anuais, Mensais e Diários</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C</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Módulo 3 - Provisão para Rescisão</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D</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Módulo 4 - Custo de Reposição do Profissional Ausente</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E</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Módulo 5 - Insumos Diversos</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Subtotal (A + B +C+ D+E)</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D92F57">
        <w:tc>
          <w:tcPr>
            <w:tcW w:w="452"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NormalWeb"/>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F</w:t>
            </w:r>
          </w:p>
        </w:tc>
        <w:tc>
          <w:tcPr>
            <w:tcW w:w="669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Módulo 6 - Custos Indiretos, Tributos e Lucro</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033724">
        <w:tc>
          <w:tcPr>
            <w:tcW w:w="0" w:type="auto"/>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Total por Empregado</w:t>
            </w:r>
          </w:p>
        </w:tc>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bl>
    <w:p w:rsidR="006C29D7" w:rsidRDefault="006C29D7" w:rsidP="00D92F57">
      <w:pPr>
        <w:pStyle w:val="NormalWeb"/>
        <w:shd w:val="clear" w:color="auto" w:fill="FFFFFF"/>
        <w:spacing w:before="0" w:beforeAutospacing="0" w:after="150" w:afterAutospacing="0" w:line="420" w:lineRule="atLeast"/>
        <w:jc w:val="center"/>
        <w:textAlignment w:val="baseline"/>
        <w:rPr>
          <w:color w:val="000000"/>
          <w:sz w:val="21"/>
          <w:szCs w:val="21"/>
        </w:rPr>
      </w:pPr>
    </w:p>
    <w:p w:rsidR="00033724" w:rsidRPr="00DA6F12" w:rsidRDefault="00033724" w:rsidP="00D92F57">
      <w:pPr>
        <w:pStyle w:val="NormalWeb"/>
        <w:shd w:val="clear" w:color="auto" w:fill="FFFFFF"/>
        <w:spacing w:before="0" w:beforeAutospacing="0" w:after="150" w:afterAutospacing="0" w:line="420" w:lineRule="atLeast"/>
        <w:jc w:val="center"/>
        <w:textAlignment w:val="baseline"/>
        <w:rPr>
          <w:color w:val="000000"/>
          <w:sz w:val="21"/>
          <w:szCs w:val="21"/>
        </w:rPr>
      </w:pPr>
      <w:r w:rsidRPr="00DA6F12">
        <w:rPr>
          <w:color w:val="000000"/>
          <w:sz w:val="21"/>
          <w:szCs w:val="21"/>
        </w:rPr>
        <w:t> </w:t>
      </w:r>
      <w:r w:rsidRPr="00DA6F12">
        <w:rPr>
          <w:rStyle w:val="Forte"/>
          <w:color w:val="000000"/>
          <w:sz w:val="21"/>
          <w:szCs w:val="21"/>
        </w:rPr>
        <w:t>3. QUADRO-RESUMO DO VALOR MENSAL DOS SERVIÇOS</w:t>
      </w:r>
    </w:p>
    <w:tbl>
      <w:tblPr>
        <w:tblW w:w="10019" w:type="dxa"/>
        <w:tblInd w:w="60" w:type="dxa"/>
        <w:tblBorders>
          <w:top w:val="single" w:sz="6" w:space="0" w:color="E8E7E7"/>
          <w:left w:val="single" w:sz="6" w:space="0" w:color="E8E7E7"/>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55"/>
        <w:gridCol w:w="1502"/>
        <w:gridCol w:w="1723"/>
        <w:gridCol w:w="2241"/>
        <w:gridCol w:w="1607"/>
        <w:gridCol w:w="1101"/>
        <w:gridCol w:w="1390"/>
      </w:tblGrid>
      <w:tr w:rsidR="00033724" w:rsidRPr="00DA6F12" w:rsidTr="006A0490">
        <w:trPr>
          <w:trHeight w:val="1137"/>
        </w:trPr>
        <w:tc>
          <w:tcPr>
            <w:tcW w:w="1957" w:type="dxa"/>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color w:val="000000"/>
                <w:sz w:val="21"/>
                <w:szCs w:val="21"/>
              </w:rPr>
              <w:t> </w:t>
            </w:r>
            <w:r w:rsidRPr="00DA6F12">
              <w:rPr>
                <w:rStyle w:val="Forte"/>
                <w:color w:val="000000"/>
                <w:sz w:val="21"/>
                <w:szCs w:val="21"/>
              </w:rPr>
              <w:t>Tipo de Serviço</w:t>
            </w:r>
          </w:p>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(A)</w:t>
            </w:r>
          </w:p>
        </w:tc>
        <w:tc>
          <w:tcPr>
            <w:tcW w:w="1723"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Proposto por Empregado</w:t>
            </w:r>
          </w:p>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(B)</w:t>
            </w:r>
          </w:p>
        </w:tc>
        <w:tc>
          <w:tcPr>
            <w:tcW w:w="2241"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proofErr w:type="spellStart"/>
            <w:r w:rsidRPr="00DA6F12">
              <w:rPr>
                <w:rStyle w:val="Forte"/>
                <w:color w:val="000000"/>
                <w:sz w:val="21"/>
                <w:szCs w:val="21"/>
              </w:rPr>
              <w:t>Qtde</w:t>
            </w:r>
            <w:proofErr w:type="spellEnd"/>
            <w:r w:rsidRPr="00DA6F12">
              <w:rPr>
                <w:rStyle w:val="Forte"/>
                <w:color w:val="000000"/>
                <w:sz w:val="21"/>
                <w:szCs w:val="21"/>
              </w:rPr>
              <w:t xml:space="preserve">. </w:t>
            </w:r>
            <w:proofErr w:type="gramStart"/>
            <w:r w:rsidRPr="00DA6F12">
              <w:rPr>
                <w:rStyle w:val="Forte"/>
                <w:color w:val="000000"/>
                <w:sz w:val="21"/>
                <w:szCs w:val="21"/>
              </w:rPr>
              <w:t>de</w:t>
            </w:r>
            <w:proofErr w:type="gramEnd"/>
            <w:r w:rsidRPr="00DA6F12">
              <w:rPr>
                <w:rStyle w:val="Forte"/>
                <w:color w:val="000000"/>
                <w:sz w:val="21"/>
                <w:szCs w:val="21"/>
              </w:rPr>
              <w:t xml:space="preserve"> Empregados por Posto</w:t>
            </w:r>
          </w:p>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(C)</w:t>
            </w:r>
          </w:p>
        </w:tc>
        <w:tc>
          <w:tcPr>
            <w:tcW w:w="160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Proposto por Posto</w:t>
            </w:r>
          </w:p>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(D) = (B x C)</w:t>
            </w:r>
          </w:p>
        </w:tc>
        <w:tc>
          <w:tcPr>
            <w:tcW w:w="1101"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proofErr w:type="spellStart"/>
            <w:r w:rsidRPr="00DA6F12">
              <w:rPr>
                <w:rStyle w:val="Forte"/>
                <w:color w:val="000000"/>
                <w:sz w:val="21"/>
                <w:szCs w:val="21"/>
              </w:rPr>
              <w:t>Qtde</w:t>
            </w:r>
            <w:proofErr w:type="spellEnd"/>
            <w:r w:rsidRPr="00DA6F12">
              <w:rPr>
                <w:rStyle w:val="Forte"/>
                <w:color w:val="000000"/>
                <w:sz w:val="21"/>
                <w:szCs w:val="21"/>
              </w:rPr>
              <w:t>.</w:t>
            </w:r>
            <w:r w:rsidRPr="00DA6F12">
              <w:rPr>
                <w:color w:val="000000"/>
                <w:sz w:val="21"/>
                <w:szCs w:val="21"/>
              </w:rPr>
              <w:t> </w:t>
            </w:r>
            <w:proofErr w:type="gramStart"/>
            <w:r w:rsidRPr="00DA6F12">
              <w:rPr>
                <w:rStyle w:val="Forte"/>
                <w:color w:val="000000"/>
                <w:sz w:val="21"/>
                <w:szCs w:val="21"/>
              </w:rPr>
              <w:t>de</w:t>
            </w:r>
            <w:proofErr w:type="gramEnd"/>
            <w:r w:rsidRPr="00DA6F12">
              <w:rPr>
                <w:rStyle w:val="Forte"/>
                <w:color w:val="000000"/>
                <w:sz w:val="21"/>
                <w:szCs w:val="21"/>
              </w:rPr>
              <w:t xml:space="preserve"> Postos</w:t>
            </w:r>
          </w:p>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(E)</w:t>
            </w:r>
          </w:p>
        </w:tc>
        <w:tc>
          <w:tcPr>
            <w:tcW w:w="139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Total do Serviço</w:t>
            </w:r>
          </w:p>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(F) = (D x E)</w:t>
            </w:r>
          </w:p>
        </w:tc>
      </w:tr>
      <w:tr w:rsidR="00033724" w:rsidRPr="00DA6F12" w:rsidTr="00D92F57">
        <w:trPr>
          <w:trHeight w:val="893"/>
        </w:trPr>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I</w:t>
            </w:r>
          </w:p>
        </w:tc>
        <w:tc>
          <w:tcPr>
            <w:tcW w:w="1491"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rsidP="00D92F57">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 xml:space="preserve">Serviço 1 </w:t>
            </w:r>
          </w:p>
        </w:tc>
        <w:tc>
          <w:tcPr>
            <w:tcW w:w="1723"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R$</w:t>
            </w:r>
          </w:p>
        </w:tc>
        <w:tc>
          <w:tcPr>
            <w:tcW w:w="2241"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160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R$</w:t>
            </w:r>
          </w:p>
        </w:tc>
        <w:tc>
          <w:tcPr>
            <w:tcW w:w="1101"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139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R$</w:t>
            </w:r>
          </w:p>
        </w:tc>
      </w:tr>
      <w:tr w:rsidR="00033724" w:rsidRPr="00DA6F12" w:rsidTr="00D92F57">
        <w:trPr>
          <w:trHeight w:val="515"/>
        </w:trPr>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II</w:t>
            </w:r>
          </w:p>
        </w:tc>
        <w:tc>
          <w:tcPr>
            <w:tcW w:w="1491"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rsidP="00D92F57">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 xml:space="preserve">Serviço 2 </w:t>
            </w:r>
          </w:p>
        </w:tc>
        <w:tc>
          <w:tcPr>
            <w:tcW w:w="1723"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R$</w:t>
            </w:r>
          </w:p>
        </w:tc>
        <w:tc>
          <w:tcPr>
            <w:tcW w:w="2241"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160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R$</w:t>
            </w:r>
          </w:p>
        </w:tc>
        <w:tc>
          <w:tcPr>
            <w:tcW w:w="1101"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139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R$</w:t>
            </w:r>
          </w:p>
        </w:tc>
      </w:tr>
      <w:tr w:rsidR="00033724" w:rsidRPr="00DA6F12" w:rsidTr="00D92F57">
        <w:trPr>
          <w:trHeight w:val="130"/>
        </w:trPr>
        <w:tc>
          <w:tcPr>
            <w:tcW w:w="0" w:type="auto"/>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lastRenderedPageBreak/>
              <w:t>N</w:t>
            </w:r>
          </w:p>
        </w:tc>
        <w:tc>
          <w:tcPr>
            <w:tcW w:w="1491"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rsidP="00D92F57">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 xml:space="preserve">Serviço N </w:t>
            </w:r>
          </w:p>
        </w:tc>
        <w:tc>
          <w:tcPr>
            <w:tcW w:w="1723"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R$</w:t>
            </w:r>
          </w:p>
        </w:tc>
        <w:tc>
          <w:tcPr>
            <w:tcW w:w="2241"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160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R$</w:t>
            </w:r>
          </w:p>
        </w:tc>
        <w:tc>
          <w:tcPr>
            <w:tcW w:w="1101"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139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R$</w:t>
            </w:r>
          </w:p>
        </w:tc>
      </w:tr>
      <w:tr w:rsidR="00033724" w:rsidRPr="00DA6F12" w:rsidTr="00D92F57">
        <w:trPr>
          <w:trHeight w:val="130"/>
        </w:trPr>
        <w:tc>
          <w:tcPr>
            <w:tcW w:w="8629" w:type="dxa"/>
            <w:gridSpan w:val="6"/>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Mensal</w:t>
            </w:r>
            <w:r w:rsidRPr="00DA6F12">
              <w:rPr>
                <w:color w:val="000000"/>
                <w:sz w:val="21"/>
                <w:szCs w:val="21"/>
              </w:rPr>
              <w:t> </w:t>
            </w:r>
            <w:r w:rsidRPr="00DA6F12">
              <w:rPr>
                <w:rStyle w:val="Forte"/>
                <w:color w:val="000000"/>
                <w:sz w:val="21"/>
                <w:szCs w:val="21"/>
              </w:rPr>
              <w:t>dos Serviços (I + II + N)</w:t>
            </w:r>
          </w:p>
        </w:tc>
        <w:tc>
          <w:tcPr>
            <w:tcW w:w="1390"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bl>
    <w:p w:rsidR="00033724" w:rsidRPr="00DA6F12" w:rsidRDefault="00033724" w:rsidP="00E87B5C">
      <w:pPr>
        <w:pStyle w:val="NormalWeb"/>
        <w:shd w:val="clear" w:color="auto" w:fill="FFFFFF"/>
        <w:spacing w:before="0" w:beforeAutospacing="0" w:after="150" w:afterAutospacing="0" w:line="420" w:lineRule="atLeast"/>
        <w:textAlignment w:val="baseline"/>
        <w:rPr>
          <w:color w:val="000000"/>
          <w:sz w:val="21"/>
          <w:szCs w:val="21"/>
        </w:rPr>
      </w:pPr>
      <w:r w:rsidRPr="00DA6F12">
        <w:rPr>
          <w:color w:val="000000"/>
          <w:sz w:val="21"/>
          <w:szCs w:val="21"/>
        </w:rPr>
        <w:t> </w:t>
      </w:r>
      <w:r w:rsidRPr="00DA6F12">
        <w:rPr>
          <w:rStyle w:val="Forte"/>
          <w:color w:val="000000"/>
          <w:sz w:val="21"/>
          <w:szCs w:val="21"/>
        </w:rPr>
        <w:t>4. QUADRO DEMONSTRATIVO DO VALOR GLOBAL DA PROPOSTA</w:t>
      </w:r>
    </w:p>
    <w:p w:rsidR="00033724" w:rsidRPr="00DA6F12" w:rsidRDefault="00033724" w:rsidP="00033724">
      <w:pPr>
        <w:pStyle w:val="NormalWeb"/>
        <w:shd w:val="clear" w:color="auto" w:fill="FFFFFF"/>
        <w:spacing w:before="0" w:beforeAutospacing="0" w:after="150" w:afterAutospacing="0" w:line="420" w:lineRule="atLeast"/>
        <w:jc w:val="center"/>
        <w:textAlignment w:val="baseline"/>
        <w:rPr>
          <w:color w:val="000000"/>
          <w:sz w:val="21"/>
          <w:szCs w:val="21"/>
        </w:rPr>
      </w:pPr>
      <w:r w:rsidRPr="00DA6F12">
        <w:rPr>
          <w:color w:val="000000"/>
          <w:sz w:val="21"/>
          <w:szCs w:val="21"/>
        </w:rPr>
        <w:t> </w:t>
      </w:r>
    </w:p>
    <w:tbl>
      <w:tblPr>
        <w:tblW w:w="10013" w:type="dxa"/>
        <w:tblInd w:w="60" w:type="dxa"/>
        <w:tblBorders>
          <w:top w:val="single" w:sz="6" w:space="0" w:color="E8E7E7"/>
          <w:left w:val="single" w:sz="6" w:space="0" w:color="E8E7E7"/>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497"/>
        <w:gridCol w:w="8385"/>
        <w:gridCol w:w="1131"/>
      </w:tblGrid>
      <w:tr w:rsidR="00033724" w:rsidRPr="00DA6F12" w:rsidTr="001A7EF6">
        <w:tc>
          <w:tcPr>
            <w:tcW w:w="49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9516" w:type="dxa"/>
            <w:gridSpan w:val="2"/>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GLOBAL DA PROPOSTA</w:t>
            </w:r>
          </w:p>
        </w:tc>
      </w:tr>
      <w:tr w:rsidR="00033724" w:rsidRPr="00DA6F12" w:rsidTr="001A7EF6">
        <w:tc>
          <w:tcPr>
            <w:tcW w:w="49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jc w:val="center"/>
              <w:rPr>
                <w:color w:val="000000"/>
                <w:sz w:val="21"/>
                <w:szCs w:val="21"/>
              </w:rPr>
            </w:pPr>
            <w:r w:rsidRPr="00DA6F12">
              <w:rPr>
                <w:color w:val="000000"/>
                <w:sz w:val="21"/>
                <w:szCs w:val="21"/>
              </w:rPr>
              <w:t> </w:t>
            </w:r>
          </w:p>
        </w:tc>
        <w:tc>
          <w:tcPr>
            <w:tcW w:w="838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DESCRIÇÃO</w:t>
            </w:r>
          </w:p>
        </w:tc>
        <w:tc>
          <w:tcPr>
            <w:tcW w:w="1131"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0" w:afterAutospacing="0" w:line="420" w:lineRule="atLeast"/>
              <w:jc w:val="center"/>
              <w:textAlignment w:val="baseline"/>
              <w:rPr>
                <w:color w:val="000000"/>
                <w:sz w:val="21"/>
                <w:szCs w:val="21"/>
              </w:rPr>
            </w:pPr>
            <w:r w:rsidRPr="00DA6F12">
              <w:rPr>
                <w:rStyle w:val="Forte"/>
                <w:color w:val="000000"/>
                <w:sz w:val="21"/>
                <w:szCs w:val="21"/>
              </w:rPr>
              <w:t>VALOR (R$)</w:t>
            </w:r>
          </w:p>
        </w:tc>
      </w:tr>
      <w:tr w:rsidR="00033724" w:rsidRPr="00DA6F12" w:rsidTr="001A7EF6">
        <w:tc>
          <w:tcPr>
            <w:tcW w:w="49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A</w:t>
            </w:r>
          </w:p>
        </w:tc>
        <w:tc>
          <w:tcPr>
            <w:tcW w:w="838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Valor proposto por unidade de medida *</w:t>
            </w:r>
          </w:p>
        </w:tc>
        <w:tc>
          <w:tcPr>
            <w:tcW w:w="1131"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1A7EF6">
        <w:tc>
          <w:tcPr>
            <w:tcW w:w="49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centralizado"/>
              <w:spacing w:before="0" w:beforeAutospacing="0" w:after="150" w:afterAutospacing="0" w:line="420" w:lineRule="atLeast"/>
              <w:jc w:val="center"/>
              <w:textAlignment w:val="baseline"/>
              <w:rPr>
                <w:color w:val="000000"/>
                <w:sz w:val="21"/>
                <w:szCs w:val="21"/>
              </w:rPr>
            </w:pPr>
            <w:r w:rsidRPr="00DA6F12">
              <w:rPr>
                <w:color w:val="000000"/>
                <w:sz w:val="21"/>
                <w:szCs w:val="21"/>
              </w:rPr>
              <w:t>B</w:t>
            </w:r>
          </w:p>
        </w:tc>
        <w:tc>
          <w:tcPr>
            <w:tcW w:w="838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pStyle w:val="textojustificado"/>
              <w:spacing w:before="0" w:beforeAutospacing="0" w:after="150" w:afterAutospacing="0" w:line="420" w:lineRule="atLeast"/>
              <w:textAlignment w:val="baseline"/>
              <w:rPr>
                <w:color w:val="000000"/>
                <w:sz w:val="21"/>
                <w:szCs w:val="21"/>
              </w:rPr>
            </w:pPr>
            <w:r w:rsidRPr="00DA6F12">
              <w:rPr>
                <w:color w:val="000000"/>
                <w:sz w:val="21"/>
                <w:szCs w:val="21"/>
              </w:rPr>
              <w:t>Valor mensal do serviço</w:t>
            </w:r>
          </w:p>
        </w:tc>
        <w:tc>
          <w:tcPr>
            <w:tcW w:w="1131"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pPr>
              <w:rPr>
                <w:color w:val="000000"/>
                <w:sz w:val="21"/>
                <w:szCs w:val="21"/>
              </w:rPr>
            </w:pPr>
            <w:r w:rsidRPr="00DA6F12">
              <w:rPr>
                <w:color w:val="000000"/>
                <w:sz w:val="21"/>
                <w:szCs w:val="21"/>
              </w:rPr>
              <w:t> </w:t>
            </w:r>
          </w:p>
        </w:tc>
      </w:tr>
      <w:tr w:rsidR="00033724" w:rsidRPr="00DA6F12" w:rsidTr="001A7EF6">
        <w:tc>
          <w:tcPr>
            <w:tcW w:w="497"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rsidP="006A0490">
            <w:pPr>
              <w:pStyle w:val="textocentralizado"/>
              <w:spacing w:before="0" w:beforeAutospacing="0" w:after="150" w:afterAutospacing="0"/>
              <w:jc w:val="center"/>
              <w:textAlignment w:val="baseline"/>
              <w:rPr>
                <w:color w:val="000000"/>
                <w:sz w:val="21"/>
                <w:szCs w:val="21"/>
              </w:rPr>
            </w:pPr>
            <w:r w:rsidRPr="00DA6F12">
              <w:rPr>
                <w:color w:val="000000"/>
                <w:sz w:val="21"/>
                <w:szCs w:val="21"/>
              </w:rPr>
              <w:t>C</w:t>
            </w:r>
          </w:p>
        </w:tc>
        <w:tc>
          <w:tcPr>
            <w:tcW w:w="8385"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rsidP="006A0490">
            <w:pPr>
              <w:pStyle w:val="textojustificado"/>
              <w:spacing w:before="0" w:beforeAutospacing="0" w:after="150" w:afterAutospacing="0"/>
              <w:textAlignment w:val="baseline"/>
              <w:rPr>
                <w:color w:val="000000"/>
                <w:sz w:val="21"/>
                <w:szCs w:val="21"/>
              </w:rPr>
            </w:pPr>
            <w:r w:rsidRPr="00DA6F12">
              <w:rPr>
                <w:color w:val="000000"/>
                <w:sz w:val="21"/>
                <w:szCs w:val="21"/>
              </w:rPr>
              <w:t>Valor global da proposta</w:t>
            </w:r>
          </w:p>
          <w:p w:rsidR="00033724" w:rsidRPr="00DA6F12" w:rsidRDefault="00033724" w:rsidP="006A0490">
            <w:pPr>
              <w:pStyle w:val="textojustificado"/>
              <w:spacing w:before="0" w:beforeAutospacing="0" w:after="150" w:afterAutospacing="0"/>
              <w:textAlignment w:val="baseline"/>
              <w:rPr>
                <w:color w:val="000000"/>
                <w:sz w:val="21"/>
                <w:szCs w:val="21"/>
              </w:rPr>
            </w:pPr>
            <w:r w:rsidRPr="00DA6F12">
              <w:rPr>
                <w:color w:val="000000"/>
                <w:sz w:val="21"/>
                <w:szCs w:val="21"/>
              </w:rPr>
              <w:t>(Valor mensal do serviço multiplicado pelo número de meses do contrato).</w:t>
            </w:r>
          </w:p>
        </w:tc>
        <w:tc>
          <w:tcPr>
            <w:tcW w:w="1131" w:type="dxa"/>
            <w:tcBorders>
              <w:top w:val="outset" w:sz="6" w:space="0" w:color="auto"/>
              <w:left w:val="outset" w:sz="6" w:space="0" w:color="auto"/>
              <w:bottom w:val="single" w:sz="6" w:space="0" w:color="E8E7E7"/>
              <w:right w:val="single" w:sz="6" w:space="0" w:color="E8E7E7"/>
            </w:tcBorders>
            <w:shd w:val="clear" w:color="auto" w:fill="FFFFFF"/>
            <w:tcMar>
              <w:top w:w="75" w:type="dxa"/>
              <w:left w:w="150" w:type="dxa"/>
              <w:bottom w:w="75" w:type="dxa"/>
              <w:right w:w="150" w:type="dxa"/>
            </w:tcMar>
            <w:hideMark/>
          </w:tcPr>
          <w:p w:rsidR="00033724" w:rsidRPr="00DA6F12" w:rsidRDefault="00033724" w:rsidP="001A7EF6">
            <w:pPr>
              <w:tabs>
                <w:tab w:val="left" w:pos="556"/>
              </w:tabs>
              <w:rPr>
                <w:color w:val="000000"/>
                <w:sz w:val="21"/>
                <w:szCs w:val="21"/>
              </w:rPr>
            </w:pPr>
            <w:r w:rsidRPr="00DA6F12">
              <w:rPr>
                <w:color w:val="000000"/>
                <w:sz w:val="21"/>
                <w:szCs w:val="21"/>
              </w:rPr>
              <w:t> </w:t>
            </w:r>
          </w:p>
        </w:tc>
      </w:tr>
    </w:tbl>
    <w:p w:rsidR="00033724" w:rsidRPr="00DA6F12" w:rsidRDefault="00033724" w:rsidP="006A0490">
      <w:pPr>
        <w:shd w:val="clear" w:color="auto" w:fill="FFFFFF"/>
        <w:textAlignment w:val="baseline"/>
        <w:rPr>
          <w:color w:val="000000"/>
          <w:sz w:val="21"/>
          <w:szCs w:val="21"/>
        </w:rPr>
      </w:pPr>
      <w:r w:rsidRPr="00DA6F12">
        <w:rPr>
          <w:color w:val="000000"/>
          <w:sz w:val="21"/>
          <w:szCs w:val="21"/>
        </w:rPr>
        <w:t> </w:t>
      </w:r>
    </w:p>
    <w:p w:rsidR="00033724" w:rsidRDefault="00033724" w:rsidP="006A0490">
      <w:pPr>
        <w:shd w:val="clear" w:color="auto" w:fill="FFFFFF"/>
        <w:textAlignment w:val="baseline"/>
        <w:rPr>
          <w:color w:val="000000"/>
          <w:sz w:val="21"/>
          <w:szCs w:val="21"/>
        </w:rPr>
      </w:pPr>
      <w:r w:rsidRPr="00DA6F12">
        <w:rPr>
          <w:rStyle w:val="Forte"/>
          <w:color w:val="000000"/>
          <w:sz w:val="21"/>
          <w:szCs w:val="21"/>
        </w:rPr>
        <w:t>Nota:</w:t>
      </w:r>
      <w:r w:rsidRPr="00DA6F12">
        <w:rPr>
          <w:color w:val="000000"/>
          <w:sz w:val="21"/>
          <w:szCs w:val="21"/>
        </w:rPr>
        <w:t> Informar o valor da unidade de medida por tipo de serviço.</w:t>
      </w:r>
    </w:p>
    <w:p w:rsidR="006C29D7" w:rsidRDefault="006C29D7" w:rsidP="006A0490">
      <w:pPr>
        <w:shd w:val="clear" w:color="auto" w:fill="FFFFFF"/>
        <w:textAlignment w:val="baseline"/>
        <w:rPr>
          <w:color w:val="000000"/>
          <w:sz w:val="21"/>
          <w:szCs w:val="21"/>
        </w:rPr>
      </w:pPr>
    </w:p>
    <w:p w:rsidR="006C29D7" w:rsidRPr="00DA6F12" w:rsidRDefault="006C29D7" w:rsidP="006A0490">
      <w:pPr>
        <w:shd w:val="clear" w:color="auto" w:fill="FFFFFF"/>
        <w:textAlignment w:val="baseline"/>
        <w:rPr>
          <w:color w:val="000000"/>
          <w:sz w:val="21"/>
          <w:szCs w:val="21"/>
        </w:rPr>
      </w:pPr>
    </w:p>
    <w:p w:rsidR="00D74C39" w:rsidRDefault="00D74C39" w:rsidP="0099152B">
      <w:pPr>
        <w:spacing w:line="360" w:lineRule="auto"/>
        <w:jc w:val="both"/>
        <w:rPr>
          <w:bCs/>
        </w:rPr>
      </w:pPr>
    </w:p>
    <w:p w:rsidR="003B40CB" w:rsidRDefault="003B40CB" w:rsidP="0099152B">
      <w:pPr>
        <w:spacing w:line="360" w:lineRule="auto"/>
        <w:jc w:val="both"/>
        <w:rPr>
          <w:bCs/>
        </w:rPr>
      </w:pPr>
    </w:p>
    <w:p w:rsidR="003B40CB" w:rsidRDefault="003B40CB" w:rsidP="0099152B">
      <w:pPr>
        <w:spacing w:line="360" w:lineRule="auto"/>
        <w:jc w:val="both"/>
        <w:rPr>
          <w:bCs/>
        </w:rPr>
      </w:pPr>
    </w:p>
    <w:p w:rsidR="003B40CB" w:rsidRDefault="003B40CB" w:rsidP="0099152B">
      <w:pPr>
        <w:spacing w:line="360" w:lineRule="auto"/>
        <w:jc w:val="both"/>
        <w:rPr>
          <w:bCs/>
        </w:rPr>
      </w:pPr>
    </w:p>
    <w:p w:rsidR="003B40CB" w:rsidRDefault="003B40CB" w:rsidP="0099152B">
      <w:pPr>
        <w:spacing w:line="360" w:lineRule="auto"/>
        <w:jc w:val="both"/>
        <w:rPr>
          <w:bCs/>
        </w:rPr>
      </w:pPr>
    </w:p>
    <w:p w:rsidR="003B40CB" w:rsidRDefault="003B40CB" w:rsidP="0099152B">
      <w:pPr>
        <w:spacing w:line="360" w:lineRule="auto"/>
        <w:jc w:val="both"/>
        <w:rPr>
          <w:bCs/>
        </w:rPr>
      </w:pPr>
    </w:p>
    <w:p w:rsidR="003B40CB" w:rsidRDefault="003B40CB" w:rsidP="0099152B">
      <w:pPr>
        <w:spacing w:line="360" w:lineRule="auto"/>
        <w:jc w:val="both"/>
        <w:rPr>
          <w:bCs/>
        </w:rPr>
      </w:pPr>
    </w:p>
    <w:p w:rsidR="003B40CB" w:rsidRDefault="003B40CB" w:rsidP="0099152B">
      <w:pPr>
        <w:spacing w:line="360" w:lineRule="auto"/>
        <w:jc w:val="both"/>
        <w:rPr>
          <w:bCs/>
        </w:rPr>
      </w:pPr>
    </w:p>
    <w:p w:rsidR="003B40CB" w:rsidRDefault="003B40CB" w:rsidP="0099152B">
      <w:pPr>
        <w:spacing w:line="360" w:lineRule="auto"/>
        <w:jc w:val="both"/>
        <w:rPr>
          <w:bCs/>
        </w:rPr>
      </w:pPr>
    </w:p>
    <w:p w:rsidR="003B40CB" w:rsidRDefault="003B40CB" w:rsidP="0099152B">
      <w:pPr>
        <w:spacing w:line="360" w:lineRule="auto"/>
        <w:jc w:val="both"/>
        <w:rPr>
          <w:bCs/>
        </w:rPr>
      </w:pPr>
    </w:p>
    <w:p w:rsidR="00D74C39" w:rsidRDefault="00D74C39" w:rsidP="0099152B">
      <w:pPr>
        <w:spacing w:line="360" w:lineRule="auto"/>
        <w:jc w:val="both"/>
        <w:rPr>
          <w:bCs/>
        </w:rPr>
      </w:pPr>
    </w:p>
    <w:p w:rsidR="006C29D7" w:rsidRDefault="006C29D7" w:rsidP="0099152B">
      <w:pPr>
        <w:spacing w:line="360" w:lineRule="auto"/>
        <w:jc w:val="both"/>
        <w:rPr>
          <w:bCs/>
        </w:rPr>
      </w:pPr>
    </w:p>
    <w:p w:rsidR="006C29D7" w:rsidRDefault="006C29D7" w:rsidP="0099152B">
      <w:pPr>
        <w:spacing w:line="360" w:lineRule="auto"/>
        <w:jc w:val="both"/>
        <w:rPr>
          <w:bCs/>
        </w:rPr>
      </w:pPr>
    </w:p>
    <w:p w:rsidR="00D74C39" w:rsidRDefault="00D74C39" w:rsidP="0099152B">
      <w:pPr>
        <w:spacing w:line="360" w:lineRule="auto"/>
        <w:jc w:val="both"/>
        <w:rPr>
          <w:bCs/>
        </w:rPr>
      </w:pPr>
    </w:p>
    <w:p w:rsidR="008B5845" w:rsidRPr="007D69EB" w:rsidRDefault="008B5845" w:rsidP="008B5845">
      <w:pPr>
        <w:spacing w:line="360" w:lineRule="auto"/>
        <w:jc w:val="center"/>
        <w:rPr>
          <w:b/>
          <w:bCs/>
        </w:rPr>
      </w:pPr>
      <w:r w:rsidRPr="007D69EB">
        <w:rPr>
          <w:b/>
          <w:bCs/>
        </w:rPr>
        <w:t xml:space="preserve">ANEXO </w:t>
      </w:r>
      <w:r w:rsidR="009D3558">
        <w:rPr>
          <w:b/>
          <w:bCs/>
        </w:rPr>
        <w:t>I</w:t>
      </w:r>
      <w:r w:rsidR="00375304">
        <w:rPr>
          <w:b/>
          <w:bCs/>
        </w:rPr>
        <w:t>-C</w:t>
      </w:r>
      <w:r w:rsidRPr="007D69EB">
        <w:rPr>
          <w:b/>
          <w:bCs/>
        </w:rPr>
        <w:t xml:space="preserve"> - MODELO DE TERMO DE VISTORIA</w:t>
      </w:r>
      <w:r w:rsidR="00655526">
        <w:rPr>
          <w:b/>
          <w:bCs/>
        </w:rPr>
        <w:t xml:space="preserve"> E DECLARAÇÕES</w:t>
      </w:r>
    </w:p>
    <w:p w:rsidR="008B5845" w:rsidRPr="007D69EB" w:rsidRDefault="008B5845" w:rsidP="008B5845">
      <w:pPr>
        <w:spacing w:line="276" w:lineRule="auto"/>
        <w:jc w:val="center"/>
        <w:rPr>
          <w:b/>
          <w:bCs/>
        </w:rPr>
      </w:pPr>
      <w:r w:rsidRPr="007D69EB">
        <w:rPr>
          <w:b/>
          <w:bCs/>
        </w:rPr>
        <w:t>DECLARAÇÃO DE VISTORIA</w:t>
      </w:r>
    </w:p>
    <w:p w:rsidR="008B5845" w:rsidRPr="008B5845" w:rsidRDefault="008B5845" w:rsidP="008B5845">
      <w:pPr>
        <w:spacing w:line="276" w:lineRule="auto"/>
        <w:jc w:val="center"/>
        <w:rPr>
          <w:bCs/>
        </w:rPr>
      </w:pPr>
    </w:p>
    <w:p w:rsidR="008B5845" w:rsidRPr="008B5845" w:rsidRDefault="008B5845" w:rsidP="008B5845">
      <w:pPr>
        <w:spacing w:line="276" w:lineRule="auto"/>
        <w:jc w:val="both"/>
        <w:rPr>
          <w:bCs/>
        </w:rPr>
      </w:pPr>
      <w:r w:rsidRPr="008B5845">
        <w:rPr>
          <w:bCs/>
        </w:rPr>
        <w:t>Declaro, para fins de participação no Pregão Eletrônico___/______ - MJ que a</w:t>
      </w:r>
      <w:r>
        <w:rPr>
          <w:bCs/>
        </w:rPr>
        <w:t xml:space="preserve"> </w:t>
      </w:r>
      <w:r w:rsidRPr="008B5845">
        <w:rPr>
          <w:bCs/>
        </w:rPr>
        <w:t>empresa_____________________ inscrita no CNPJ nº _________________, sediada no</w:t>
      </w:r>
      <w:r>
        <w:rPr>
          <w:bCs/>
        </w:rPr>
        <w:t xml:space="preserve"> </w:t>
      </w:r>
      <w:r w:rsidRPr="008B5845">
        <w:rPr>
          <w:bCs/>
        </w:rPr>
        <w:t>endereço_____________________________, por intermédio do Sr. (a) (nome representante legal ou</w:t>
      </w:r>
      <w:r>
        <w:rPr>
          <w:bCs/>
        </w:rPr>
        <w:t xml:space="preserve"> </w:t>
      </w:r>
      <w:r w:rsidRPr="008B5845">
        <w:rPr>
          <w:bCs/>
        </w:rPr>
        <w:t>procurador), vistoriou dentro do prazo os locais onde serão prestados os serviços objeto do Pregão</w:t>
      </w:r>
      <w:r>
        <w:rPr>
          <w:bCs/>
        </w:rPr>
        <w:t xml:space="preserve"> </w:t>
      </w:r>
      <w:r w:rsidRPr="008B5845">
        <w:rPr>
          <w:bCs/>
        </w:rPr>
        <w:t>Eletrônico ____/______ e tomou conhecimento das condições e dificuldades que possam oferecer para</w:t>
      </w:r>
      <w:r>
        <w:rPr>
          <w:bCs/>
        </w:rPr>
        <w:t xml:space="preserve"> </w:t>
      </w:r>
      <w:r w:rsidRPr="008B5845">
        <w:rPr>
          <w:bCs/>
        </w:rPr>
        <w:t>sua perfeita execução.</w:t>
      </w:r>
    </w:p>
    <w:p w:rsidR="008B5845" w:rsidRPr="008B5845" w:rsidRDefault="008B5845" w:rsidP="008B5845">
      <w:pPr>
        <w:spacing w:line="276" w:lineRule="auto"/>
        <w:jc w:val="both"/>
        <w:rPr>
          <w:bCs/>
        </w:rPr>
      </w:pPr>
      <w:r w:rsidRPr="008B5845">
        <w:rPr>
          <w:bCs/>
        </w:rPr>
        <w:t xml:space="preserve">Declaro que a vistoria foi devidamente acompanhada por servidor </w:t>
      </w:r>
      <w:r>
        <w:rPr>
          <w:bCs/>
        </w:rPr>
        <w:t>da Universidade Federal do Pará</w:t>
      </w:r>
      <w:r w:rsidRPr="008B5845">
        <w:rPr>
          <w:bCs/>
        </w:rPr>
        <w:t>.</w:t>
      </w:r>
    </w:p>
    <w:p w:rsidR="008B5845" w:rsidRPr="008B5845" w:rsidRDefault="008B5845" w:rsidP="008B5845">
      <w:pPr>
        <w:spacing w:line="276" w:lineRule="auto"/>
        <w:jc w:val="center"/>
        <w:rPr>
          <w:bCs/>
        </w:rPr>
      </w:pPr>
      <w:r w:rsidRPr="008B5845">
        <w:rPr>
          <w:bCs/>
        </w:rPr>
        <w:t>(Local</w:t>
      </w:r>
      <w:proofErr w:type="gramStart"/>
      <w:r w:rsidRPr="008B5845">
        <w:rPr>
          <w:bCs/>
        </w:rPr>
        <w:t>),_</w:t>
      </w:r>
      <w:proofErr w:type="gramEnd"/>
      <w:r w:rsidRPr="008B5845">
        <w:rPr>
          <w:bCs/>
        </w:rPr>
        <w:t>_</w:t>
      </w:r>
      <w:r w:rsidR="00411863">
        <w:rPr>
          <w:bCs/>
        </w:rPr>
        <w:t>______</w:t>
      </w:r>
      <w:proofErr w:type="spellStart"/>
      <w:r w:rsidRPr="008B5845">
        <w:rPr>
          <w:bCs/>
        </w:rPr>
        <w:t>de____</w:t>
      </w:r>
      <w:r w:rsidR="00411863">
        <w:rPr>
          <w:bCs/>
        </w:rPr>
        <w:t>___</w:t>
      </w:r>
      <w:r w:rsidRPr="008B5845">
        <w:rPr>
          <w:bCs/>
        </w:rPr>
        <w:t>_______de</w:t>
      </w:r>
      <w:proofErr w:type="spellEnd"/>
      <w:r w:rsidRPr="008B5845">
        <w:rPr>
          <w:bCs/>
        </w:rPr>
        <w:t xml:space="preserve"> _______.</w:t>
      </w:r>
    </w:p>
    <w:p w:rsidR="008B5845" w:rsidRPr="008B5845" w:rsidRDefault="008B5845" w:rsidP="008B5845">
      <w:pPr>
        <w:spacing w:line="276" w:lineRule="auto"/>
        <w:jc w:val="center"/>
        <w:rPr>
          <w:bCs/>
        </w:rPr>
      </w:pPr>
      <w:r w:rsidRPr="008B5845">
        <w:rPr>
          <w:bCs/>
        </w:rPr>
        <w:t>____________________________________________________</w:t>
      </w:r>
    </w:p>
    <w:p w:rsidR="008B5845" w:rsidRPr="008B5845" w:rsidRDefault="008B5845" w:rsidP="008B5845">
      <w:pPr>
        <w:spacing w:line="276" w:lineRule="auto"/>
        <w:jc w:val="center"/>
        <w:rPr>
          <w:bCs/>
          <w:sz w:val="20"/>
          <w:szCs w:val="20"/>
        </w:rPr>
      </w:pPr>
      <w:r w:rsidRPr="008B5845">
        <w:rPr>
          <w:bCs/>
          <w:sz w:val="20"/>
          <w:szCs w:val="20"/>
        </w:rPr>
        <w:t>(Assinatura do representante legal ou procurador)</w:t>
      </w:r>
    </w:p>
    <w:p w:rsidR="008B5845" w:rsidRPr="008B5845" w:rsidRDefault="008B5845" w:rsidP="008B5845">
      <w:pPr>
        <w:spacing w:line="276" w:lineRule="auto"/>
        <w:jc w:val="center"/>
        <w:rPr>
          <w:bCs/>
          <w:sz w:val="20"/>
          <w:szCs w:val="20"/>
        </w:rPr>
      </w:pPr>
      <w:r w:rsidRPr="008B5845">
        <w:rPr>
          <w:bCs/>
          <w:sz w:val="20"/>
          <w:szCs w:val="20"/>
        </w:rPr>
        <w:t>Nome do representante legal ou procurador</w:t>
      </w:r>
    </w:p>
    <w:p w:rsidR="008B5845" w:rsidRPr="008B5845" w:rsidRDefault="008B5845" w:rsidP="008B5845">
      <w:pPr>
        <w:spacing w:line="276" w:lineRule="auto"/>
        <w:jc w:val="center"/>
        <w:rPr>
          <w:bCs/>
          <w:sz w:val="20"/>
          <w:szCs w:val="20"/>
        </w:rPr>
      </w:pPr>
      <w:r w:rsidRPr="008B5845">
        <w:rPr>
          <w:bCs/>
          <w:sz w:val="20"/>
          <w:szCs w:val="20"/>
        </w:rPr>
        <w:t>(Número da Carteira de Identidade e CPF)</w:t>
      </w:r>
    </w:p>
    <w:p w:rsidR="008B5845" w:rsidRPr="008B5845" w:rsidRDefault="008B5845" w:rsidP="008B5845">
      <w:pPr>
        <w:jc w:val="center"/>
        <w:rPr>
          <w:bCs/>
        </w:rPr>
      </w:pPr>
      <w:r w:rsidRPr="008B5845">
        <w:rPr>
          <w:bCs/>
        </w:rPr>
        <w:t>____________________________________________</w:t>
      </w:r>
    </w:p>
    <w:p w:rsidR="008B5845" w:rsidRPr="008B5845" w:rsidRDefault="008B5845" w:rsidP="008B5845">
      <w:pPr>
        <w:jc w:val="center"/>
        <w:rPr>
          <w:bCs/>
          <w:sz w:val="20"/>
          <w:szCs w:val="20"/>
        </w:rPr>
      </w:pPr>
      <w:r w:rsidRPr="008B5845">
        <w:rPr>
          <w:bCs/>
          <w:sz w:val="20"/>
          <w:szCs w:val="20"/>
        </w:rPr>
        <w:t>Assinatura e n° SIAPE do servidor da UFPA responsável pelo acompanhamento da vistoria</w:t>
      </w:r>
    </w:p>
    <w:p w:rsidR="008B5845" w:rsidRPr="008B5845" w:rsidRDefault="008B5845" w:rsidP="008B5845">
      <w:pPr>
        <w:jc w:val="center"/>
        <w:rPr>
          <w:bCs/>
          <w:sz w:val="20"/>
          <w:szCs w:val="20"/>
        </w:rPr>
      </w:pPr>
      <w:r w:rsidRPr="008B5845">
        <w:rPr>
          <w:bCs/>
          <w:sz w:val="20"/>
          <w:szCs w:val="20"/>
        </w:rPr>
        <w:t>Observação: Esta declaração dever ser feita preferencialmente em papel timbrado da empresa.</w:t>
      </w:r>
    </w:p>
    <w:p w:rsidR="008B5845" w:rsidRDefault="008B5845" w:rsidP="008B5845">
      <w:pPr>
        <w:spacing w:line="360" w:lineRule="auto"/>
        <w:jc w:val="both"/>
        <w:rPr>
          <w:bCs/>
        </w:rPr>
      </w:pPr>
    </w:p>
    <w:p w:rsidR="008B5845" w:rsidRPr="008B5845" w:rsidRDefault="001A7EF6" w:rsidP="008B5845">
      <w:pPr>
        <w:spacing w:line="360" w:lineRule="auto"/>
        <w:jc w:val="center"/>
        <w:rPr>
          <w:bCs/>
        </w:rPr>
      </w:pPr>
      <w:r>
        <w:rPr>
          <w:bCs/>
        </w:rPr>
        <w:t>O</w:t>
      </w:r>
      <w:r w:rsidR="008B5845" w:rsidRPr="008B5845">
        <w:rPr>
          <w:bCs/>
        </w:rPr>
        <w:t>U</w:t>
      </w:r>
    </w:p>
    <w:p w:rsidR="008B5845" w:rsidRPr="007D69EB" w:rsidRDefault="008B5845" w:rsidP="008B5845">
      <w:pPr>
        <w:spacing w:line="360" w:lineRule="auto"/>
        <w:jc w:val="center"/>
        <w:rPr>
          <w:b/>
          <w:bCs/>
        </w:rPr>
      </w:pPr>
      <w:r w:rsidRPr="007D69EB">
        <w:rPr>
          <w:b/>
          <w:bCs/>
        </w:rPr>
        <w:t>DECLARAÇÃO - PLENO CONHECIMENTO</w:t>
      </w:r>
    </w:p>
    <w:p w:rsidR="008B5845" w:rsidRDefault="008B5845" w:rsidP="008B5845">
      <w:pPr>
        <w:spacing w:line="276" w:lineRule="auto"/>
        <w:jc w:val="both"/>
        <w:rPr>
          <w:bCs/>
        </w:rPr>
      </w:pPr>
    </w:p>
    <w:p w:rsidR="008B5845" w:rsidRDefault="008B5845" w:rsidP="008B5845">
      <w:pPr>
        <w:spacing w:line="276" w:lineRule="auto"/>
        <w:jc w:val="both"/>
        <w:rPr>
          <w:bCs/>
        </w:rPr>
      </w:pPr>
    </w:p>
    <w:p w:rsidR="008B5845" w:rsidRPr="008B5845" w:rsidRDefault="008B5845" w:rsidP="008B5845">
      <w:pPr>
        <w:spacing w:line="276" w:lineRule="auto"/>
        <w:jc w:val="both"/>
        <w:rPr>
          <w:bCs/>
        </w:rPr>
      </w:pPr>
      <w:r w:rsidRPr="008B5845">
        <w:rPr>
          <w:bCs/>
        </w:rPr>
        <w:t>Declaro que a empresa______________, sediada à ________________, CNPJ N°:____________,</w:t>
      </w:r>
      <w:r>
        <w:rPr>
          <w:bCs/>
        </w:rPr>
        <w:t xml:space="preserve"> </w:t>
      </w:r>
      <w:r w:rsidRPr="008B5845">
        <w:rPr>
          <w:bCs/>
        </w:rPr>
        <w:t>telefone__________, não teve interesse em realizar a vistoria nos locais onde serão executados os serviços</w:t>
      </w:r>
      <w:r>
        <w:rPr>
          <w:bCs/>
        </w:rPr>
        <w:t xml:space="preserve"> </w:t>
      </w:r>
      <w:r w:rsidRPr="008B5845">
        <w:rPr>
          <w:bCs/>
        </w:rPr>
        <w:t>Objeto do Pregão Eletrônico____/______, se responsabilizando por todas as consequências por este ato.</w:t>
      </w:r>
    </w:p>
    <w:p w:rsidR="008B5845" w:rsidRPr="008B5845" w:rsidRDefault="008B5845" w:rsidP="008B5845">
      <w:pPr>
        <w:spacing w:line="360" w:lineRule="auto"/>
        <w:jc w:val="center"/>
        <w:rPr>
          <w:bCs/>
        </w:rPr>
      </w:pPr>
      <w:r w:rsidRPr="008B5845">
        <w:rPr>
          <w:bCs/>
        </w:rPr>
        <w:t>(Local</w:t>
      </w:r>
      <w:proofErr w:type="gramStart"/>
      <w:r w:rsidRPr="008B5845">
        <w:rPr>
          <w:bCs/>
        </w:rPr>
        <w:t>),_</w:t>
      </w:r>
      <w:proofErr w:type="gramEnd"/>
      <w:r w:rsidR="00411863">
        <w:rPr>
          <w:bCs/>
        </w:rPr>
        <w:t>_______</w:t>
      </w:r>
      <w:r w:rsidRPr="008B5845">
        <w:rPr>
          <w:bCs/>
        </w:rPr>
        <w:t>_</w:t>
      </w:r>
      <w:proofErr w:type="spellStart"/>
      <w:r w:rsidRPr="008B5845">
        <w:rPr>
          <w:bCs/>
        </w:rPr>
        <w:t>de____________de</w:t>
      </w:r>
      <w:proofErr w:type="spellEnd"/>
      <w:r w:rsidRPr="008B5845">
        <w:rPr>
          <w:bCs/>
        </w:rPr>
        <w:t xml:space="preserve"> _______.</w:t>
      </w:r>
    </w:p>
    <w:p w:rsidR="008B5845" w:rsidRDefault="008B5845" w:rsidP="008B5845">
      <w:pPr>
        <w:jc w:val="center"/>
        <w:rPr>
          <w:bCs/>
        </w:rPr>
      </w:pPr>
    </w:p>
    <w:p w:rsidR="008B5845" w:rsidRDefault="008B5845" w:rsidP="008B5845">
      <w:pPr>
        <w:jc w:val="center"/>
        <w:rPr>
          <w:bCs/>
        </w:rPr>
      </w:pPr>
      <w:r w:rsidRPr="008B5845">
        <w:rPr>
          <w:bCs/>
        </w:rPr>
        <w:t>_________________________________________</w:t>
      </w:r>
    </w:p>
    <w:p w:rsidR="008B5845" w:rsidRPr="008B5845" w:rsidRDefault="008B5845" w:rsidP="008B5845">
      <w:pPr>
        <w:jc w:val="center"/>
        <w:rPr>
          <w:bCs/>
          <w:sz w:val="20"/>
          <w:szCs w:val="20"/>
        </w:rPr>
      </w:pPr>
      <w:r w:rsidRPr="008B5845">
        <w:rPr>
          <w:bCs/>
          <w:sz w:val="20"/>
          <w:szCs w:val="20"/>
        </w:rPr>
        <w:t>(Assinatura do representante legal ou procurador)</w:t>
      </w:r>
    </w:p>
    <w:p w:rsidR="008B5845" w:rsidRPr="008B5845" w:rsidRDefault="008B5845" w:rsidP="008B5845">
      <w:pPr>
        <w:jc w:val="center"/>
        <w:rPr>
          <w:bCs/>
          <w:sz w:val="20"/>
          <w:szCs w:val="20"/>
        </w:rPr>
      </w:pPr>
      <w:r w:rsidRPr="008B5845">
        <w:rPr>
          <w:bCs/>
          <w:sz w:val="20"/>
          <w:szCs w:val="20"/>
        </w:rPr>
        <w:t>Nome do representante legal ou procurador</w:t>
      </w:r>
    </w:p>
    <w:p w:rsidR="008B5845" w:rsidRPr="008B5845" w:rsidRDefault="008B5845" w:rsidP="008B5845">
      <w:pPr>
        <w:jc w:val="center"/>
        <w:rPr>
          <w:bCs/>
          <w:sz w:val="20"/>
          <w:szCs w:val="20"/>
        </w:rPr>
      </w:pPr>
      <w:r w:rsidRPr="008B5845">
        <w:rPr>
          <w:bCs/>
          <w:sz w:val="20"/>
          <w:szCs w:val="20"/>
        </w:rPr>
        <w:t>(Número da Carteira de Identidade e CPF)</w:t>
      </w:r>
    </w:p>
    <w:p w:rsidR="008B5845" w:rsidRDefault="008B5845" w:rsidP="008B5845">
      <w:pPr>
        <w:jc w:val="center"/>
        <w:rPr>
          <w:bCs/>
        </w:rPr>
      </w:pPr>
    </w:p>
    <w:p w:rsidR="008B5845" w:rsidRDefault="008B5845" w:rsidP="008B5845">
      <w:pPr>
        <w:jc w:val="center"/>
        <w:rPr>
          <w:bCs/>
        </w:rPr>
      </w:pPr>
      <w:r w:rsidRPr="008B5845">
        <w:rPr>
          <w:bCs/>
        </w:rPr>
        <w:t>Observação: Esta declaração dever ser feita preferencialmente em papel timbrado da empresa.</w:t>
      </w:r>
    </w:p>
    <w:p w:rsidR="006C29D7" w:rsidRDefault="006C29D7" w:rsidP="008B5845">
      <w:pPr>
        <w:jc w:val="center"/>
        <w:rPr>
          <w:bCs/>
        </w:rPr>
      </w:pPr>
    </w:p>
    <w:p w:rsidR="00FD6A1A" w:rsidRDefault="00CA3C49" w:rsidP="007D69EB">
      <w:pPr>
        <w:ind w:left="-284"/>
        <w:jc w:val="center"/>
        <w:rPr>
          <w:rStyle w:val="fontstyle01"/>
          <w:sz w:val="24"/>
          <w:szCs w:val="24"/>
        </w:rPr>
      </w:pPr>
      <w:r>
        <w:rPr>
          <w:rStyle w:val="fontstyle01"/>
          <w:sz w:val="24"/>
          <w:szCs w:val="24"/>
        </w:rPr>
        <w:lastRenderedPageBreak/>
        <w:t xml:space="preserve">ANEXO </w:t>
      </w:r>
      <w:r w:rsidR="00375304">
        <w:rPr>
          <w:rStyle w:val="fontstyle01"/>
          <w:sz w:val="24"/>
          <w:szCs w:val="24"/>
        </w:rPr>
        <w:t>I-D</w:t>
      </w:r>
    </w:p>
    <w:p w:rsidR="00FD6A1A" w:rsidRDefault="00FD6A1A" w:rsidP="007D69EB">
      <w:pPr>
        <w:ind w:left="-284"/>
        <w:jc w:val="center"/>
        <w:rPr>
          <w:rStyle w:val="fontstyle01"/>
          <w:sz w:val="24"/>
          <w:szCs w:val="24"/>
        </w:rPr>
      </w:pPr>
    </w:p>
    <w:p w:rsidR="00FD6A1A" w:rsidRDefault="00FD6A1A" w:rsidP="00FD6A1A">
      <w:pPr>
        <w:ind w:left="-284"/>
        <w:jc w:val="center"/>
        <w:rPr>
          <w:rStyle w:val="fontstyle21"/>
          <w:sz w:val="24"/>
          <w:szCs w:val="24"/>
        </w:rPr>
      </w:pPr>
      <w:r w:rsidRPr="00FD6A1A">
        <w:rPr>
          <w:rStyle w:val="fontstyle01"/>
          <w:sz w:val="24"/>
          <w:szCs w:val="24"/>
        </w:rPr>
        <w:t>MODELO DE DECLARAÇÃO DE ESCRITÓRIO NA LOCALIDADE</w:t>
      </w:r>
      <w:r w:rsidRPr="00FD6A1A">
        <w:rPr>
          <w:rFonts w:ascii="TimesNewRomanPS-BoldMT" w:hAnsi="TimesNewRomanPS-BoldMT"/>
          <w:b/>
          <w:bCs/>
          <w:color w:val="000000"/>
        </w:rPr>
        <w:br/>
      </w:r>
      <w:r w:rsidRPr="00FD6A1A">
        <w:rPr>
          <w:rStyle w:val="fontstyle21"/>
          <w:sz w:val="24"/>
          <w:szCs w:val="24"/>
        </w:rPr>
        <w:t>DECLARAÇÃO DE ESCRITÓRIO NA LOCALIDADE</w:t>
      </w:r>
      <w:r w:rsidRPr="00FD6A1A">
        <w:rPr>
          <w:rFonts w:ascii="TimesNewRomanPSMT" w:hAnsi="TimesNewRomanPSMT"/>
          <w:color w:val="000000"/>
        </w:rPr>
        <w:br/>
      </w:r>
    </w:p>
    <w:p w:rsidR="00FD6A1A" w:rsidRDefault="00FD6A1A" w:rsidP="00FD6A1A">
      <w:pPr>
        <w:ind w:left="-284"/>
        <w:jc w:val="both"/>
        <w:rPr>
          <w:rStyle w:val="fontstyle21"/>
          <w:sz w:val="24"/>
          <w:szCs w:val="24"/>
        </w:rPr>
      </w:pPr>
    </w:p>
    <w:p w:rsidR="00FD6A1A" w:rsidRDefault="00FD6A1A" w:rsidP="00FD6A1A">
      <w:pPr>
        <w:ind w:left="-284"/>
        <w:jc w:val="both"/>
        <w:rPr>
          <w:rStyle w:val="fontstyle21"/>
          <w:sz w:val="24"/>
          <w:szCs w:val="24"/>
        </w:rPr>
      </w:pPr>
      <w:r w:rsidRPr="00FD6A1A">
        <w:rPr>
          <w:rStyle w:val="fontstyle21"/>
          <w:sz w:val="24"/>
          <w:szCs w:val="24"/>
        </w:rPr>
        <w:t>A empresa__________________, inscrita no CNPJ n.º ____________, por intermédio de seu</w:t>
      </w:r>
      <w:r w:rsidRPr="00FD6A1A">
        <w:rPr>
          <w:rFonts w:ascii="TimesNewRomanPSMT" w:hAnsi="TimesNewRomanPSMT"/>
          <w:color w:val="000000"/>
        </w:rPr>
        <w:br/>
      </w:r>
      <w:r w:rsidRPr="00FD6A1A">
        <w:rPr>
          <w:rStyle w:val="fontstyle21"/>
          <w:sz w:val="24"/>
          <w:szCs w:val="24"/>
        </w:rPr>
        <w:t>representante legal que esta subscreve, o(a) Sr.(a) (nome representante legal ou procurador) portador(a) da</w:t>
      </w:r>
      <w:r>
        <w:rPr>
          <w:rStyle w:val="fontstyle21"/>
          <w:sz w:val="24"/>
          <w:szCs w:val="24"/>
        </w:rPr>
        <w:t xml:space="preserve"> </w:t>
      </w:r>
      <w:r w:rsidRPr="00FD6A1A">
        <w:rPr>
          <w:rStyle w:val="fontstyle21"/>
          <w:sz w:val="24"/>
          <w:szCs w:val="24"/>
        </w:rPr>
        <w:t xml:space="preserve">Carteira de Identidade </w:t>
      </w:r>
      <w:proofErr w:type="spellStart"/>
      <w:r w:rsidRPr="00FD6A1A">
        <w:rPr>
          <w:rStyle w:val="fontstyle21"/>
          <w:sz w:val="24"/>
          <w:szCs w:val="24"/>
        </w:rPr>
        <w:t>n.º_________________e</w:t>
      </w:r>
      <w:proofErr w:type="spellEnd"/>
      <w:r w:rsidRPr="00FD6A1A">
        <w:rPr>
          <w:rStyle w:val="fontstyle21"/>
          <w:sz w:val="24"/>
          <w:szCs w:val="24"/>
        </w:rPr>
        <w:t xml:space="preserve"> do CPF. n.º _________________________,</w:t>
      </w:r>
      <w:r>
        <w:rPr>
          <w:rStyle w:val="fontstyle21"/>
          <w:sz w:val="24"/>
          <w:szCs w:val="24"/>
        </w:rPr>
        <w:t xml:space="preserve"> </w:t>
      </w:r>
      <w:r w:rsidRPr="00FD6A1A">
        <w:rPr>
          <w:rStyle w:val="fontstyle21"/>
          <w:sz w:val="24"/>
          <w:szCs w:val="24"/>
        </w:rPr>
        <w:t xml:space="preserve">DECLARA, sob as penas da Lei, que por ocasião da contratação do Pregão Eletrônico ____/______possui/instalará escritório em </w:t>
      </w:r>
      <w:r w:rsidR="00411863">
        <w:rPr>
          <w:rStyle w:val="fontstyle21"/>
          <w:sz w:val="24"/>
          <w:szCs w:val="24"/>
        </w:rPr>
        <w:t>Belém</w:t>
      </w:r>
      <w:r w:rsidRPr="00FD6A1A">
        <w:rPr>
          <w:rStyle w:val="fontstyle21"/>
          <w:sz w:val="24"/>
          <w:szCs w:val="24"/>
        </w:rPr>
        <w:t xml:space="preserve"> com capacidade operacional para receber e solucionar qualquer</w:t>
      </w:r>
      <w:r>
        <w:rPr>
          <w:rStyle w:val="fontstyle21"/>
          <w:sz w:val="24"/>
          <w:szCs w:val="24"/>
        </w:rPr>
        <w:t xml:space="preserve"> </w:t>
      </w:r>
      <w:r w:rsidRPr="00FD6A1A">
        <w:rPr>
          <w:rStyle w:val="fontstyle21"/>
          <w:sz w:val="24"/>
          <w:szCs w:val="24"/>
        </w:rPr>
        <w:t>demanda da Administração, a ser comprovado no prazo máximo de 60 (sessenta) dias, contados a partir</w:t>
      </w:r>
      <w:r>
        <w:rPr>
          <w:rStyle w:val="fontstyle21"/>
          <w:sz w:val="24"/>
          <w:szCs w:val="24"/>
        </w:rPr>
        <w:t xml:space="preserve"> </w:t>
      </w:r>
      <w:r w:rsidRPr="00FD6A1A">
        <w:rPr>
          <w:rStyle w:val="fontstyle21"/>
          <w:sz w:val="24"/>
          <w:szCs w:val="24"/>
        </w:rPr>
        <w:t>da vigência do contrato.</w:t>
      </w:r>
      <w:r>
        <w:rPr>
          <w:rStyle w:val="fontstyle21"/>
          <w:sz w:val="24"/>
          <w:szCs w:val="24"/>
        </w:rPr>
        <w:t xml:space="preserve"> </w:t>
      </w:r>
    </w:p>
    <w:p w:rsidR="00FD6A1A" w:rsidRDefault="00FD6A1A" w:rsidP="00FD6A1A">
      <w:pPr>
        <w:ind w:left="-284"/>
        <w:jc w:val="both"/>
        <w:rPr>
          <w:rStyle w:val="fontstyle21"/>
          <w:sz w:val="24"/>
          <w:szCs w:val="24"/>
        </w:rPr>
      </w:pPr>
    </w:p>
    <w:p w:rsidR="00FD6A1A" w:rsidRDefault="00FD6A1A" w:rsidP="00FD6A1A">
      <w:pPr>
        <w:ind w:left="-284"/>
        <w:jc w:val="both"/>
        <w:rPr>
          <w:rStyle w:val="fontstyle21"/>
          <w:sz w:val="24"/>
          <w:szCs w:val="24"/>
        </w:rPr>
      </w:pPr>
    </w:p>
    <w:p w:rsidR="00FD6A1A" w:rsidRDefault="00FD6A1A" w:rsidP="00FD6A1A">
      <w:pPr>
        <w:ind w:left="-284"/>
        <w:jc w:val="center"/>
        <w:rPr>
          <w:rStyle w:val="fontstyle21"/>
          <w:sz w:val="24"/>
          <w:szCs w:val="24"/>
        </w:rPr>
      </w:pPr>
    </w:p>
    <w:p w:rsidR="00FD6A1A" w:rsidRDefault="00FD6A1A" w:rsidP="00FD6A1A">
      <w:pPr>
        <w:ind w:left="-284"/>
        <w:jc w:val="center"/>
        <w:rPr>
          <w:rStyle w:val="fontstyle21"/>
          <w:sz w:val="24"/>
          <w:szCs w:val="24"/>
        </w:rPr>
      </w:pPr>
      <w:r>
        <w:rPr>
          <w:rStyle w:val="fontstyle21"/>
          <w:sz w:val="24"/>
          <w:szCs w:val="24"/>
        </w:rPr>
        <w:t xml:space="preserve">(Local), </w:t>
      </w:r>
      <w:r w:rsidR="00411863">
        <w:rPr>
          <w:rStyle w:val="fontstyle21"/>
          <w:sz w:val="24"/>
          <w:szCs w:val="24"/>
        </w:rPr>
        <w:t>_________</w:t>
      </w:r>
      <w:r w:rsidRPr="00FD6A1A">
        <w:rPr>
          <w:rStyle w:val="fontstyle21"/>
          <w:sz w:val="24"/>
          <w:szCs w:val="24"/>
        </w:rPr>
        <w:t>_</w:t>
      </w:r>
      <w:proofErr w:type="spellStart"/>
      <w:r w:rsidRPr="00FD6A1A">
        <w:rPr>
          <w:rStyle w:val="fontstyle21"/>
          <w:sz w:val="24"/>
          <w:szCs w:val="24"/>
        </w:rPr>
        <w:t>de____________de</w:t>
      </w:r>
      <w:proofErr w:type="spellEnd"/>
    </w:p>
    <w:p w:rsidR="00FD6A1A" w:rsidRDefault="00FD6A1A" w:rsidP="00FD6A1A">
      <w:pPr>
        <w:ind w:left="-284"/>
        <w:jc w:val="center"/>
        <w:rPr>
          <w:rStyle w:val="fontstyle21"/>
          <w:sz w:val="24"/>
          <w:szCs w:val="24"/>
        </w:rPr>
      </w:pPr>
    </w:p>
    <w:p w:rsidR="00FD6A1A" w:rsidRDefault="00FD6A1A" w:rsidP="00FD6A1A">
      <w:pPr>
        <w:ind w:left="-284"/>
        <w:jc w:val="center"/>
        <w:rPr>
          <w:rStyle w:val="fontstyle21"/>
          <w:sz w:val="24"/>
          <w:szCs w:val="24"/>
        </w:rPr>
      </w:pPr>
    </w:p>
    <w:p w:rsidR="00FD6A1A" w:rsidRDefault="00FD6A1A" w:rsidP="00FD6A1A">
      <w:pPr>
        <w:ind w:left="-284"/>
        <w:jc w:val="center"/>
        <w:rPr>
          <w:rStyle w:val="fontstyle21"/>
          <w:sz w:val="24"/>
          <w:szCs w:val="24"/>
        </w:rPr>
      </w:pPr>
    </w:p>
    <w:p w:rsidR="00F501A8" w:rsidRPr="00FD6A1A" w:rsidRDefault="00FD6A1A" w:rsidP="00FD6A1A">
      <w:pPr>
        <w:ind w:left="-284"/>
        <w:jc w:val="center"/>
        <w:rPr>
          <w:b/>
        </w:rPr>
      </w:pPr>
      <w:r w:rsidRPr="00FD6A1A">
        <w:rPr>
          <w:rStyle w:val="fontstyle21"/>
          <w:sz w:val="24"/>
          <w:szCs w:val="24"/>
        </w:rPr>
        <w:t>_______.____________________________________________________</w:t>
      </w:r>
      <w:r w:rsidRPr="00FD6A1A">
        <w:rPr>
          <w:rFonts w:ascii="TimesNewRomanPSMT" w:hAnsi="TimesNewRomanPSMT"/>
          <w:color w:val="000000"/>
        </w:rPr>
        <w:br/>
      </w:r>
      <w:r w:rsidRPr="00FD6A1A">
        <w:rPr>
          <w:rStyle w:val="fontstyle21"/>
          <w:sz w:val="24"/>
          <w:szCs w:val="24"/>
        </w:rPr>
        <w:t>(Assinatura do representante legal ou procurador)</w:t>
      </w:r>
      <w:r w:rsidRPr="00FD6A1A">
        <w:rPr>
          <w:rFonts w:ascii="TimesNewRomanPSMT" w:hAnsi="TimesNewRomanPSMT"/>
          <w:color w:val="000000"/>
        </w:rPr>
        <w:br/>
      </w:r>
      <w:r w:rsidRPr="00FD6A1A">
        <w:rPr>
          <w:rStyle w:val="fontstyle21"/>
          <w:sz w:val="24"/>
          <w:szCs w:val="24"/>
        </w:rPr>
        <w:t>Nome do representante legal ou procurador</w:t>
      </w:r>
      <w:r w:rsidRPr="00FD6A1A">
        <w:rPr>
          <w:rFonts w:ascii="TimesNewRomanPSMT" w:hAnsi="TimesNewRomanPSMT"/>
          <w:color w:val="000000"/>
        </w:rPr>
        <w:br/>
      </w:r>
      <w:r w:rsidRPr="00FD6A1A">
        <w:rPr>
          <w:rStyle w:val="fontstyle21"/>
          <w:sz w:val="24"/>
          <w:szCs w:val="24"/>
        </w:rPr>
        <w:t>(Número da Carteira de Identidade e CPF)</w:t>
      </w:r>
    </w:p>
    <w:p w:rsidR="007801B0" w:rsidRDefault="007801B0" w:rsidP="007D69EB">
      <w:pPr>
        <w:ind w:left="-284"/>
        <w:jc w:val="center"/>
        <w:rPr>
          <w:b/>
          <w:sz w:val="22"/>
          <w:szCs w:val="22"/>
        </w:rPr>
      </w:pPr>
    </w:p>
    <w:p w:rsidR="007801B0" w:rsidRDefault="007801B0" w:rsidP="007D69EB">
      <w:pPr>
        <w:ind w:left="-284"/>
        <w:jc w:val="center"/>
        <w:rPr>
          <w:b/>
          <w:sz w:val="22"/>
          <w:szCs w:val="22"/>
        </w:rPr>
      </w:pPr>
    </w:p>
    <w:p w:rsidR="007801B0" w:rsidRDefault="007801B0" w:rsidP="007D69EB">
      <w:pPr>
        <w:ind w:left="-284"/>
        <w:jc w:val="center"/>
        <w:rPr>
          <w:b/>
          <w:sz w:val="22"/>
          <w:szCs w:val="22"/>
        </w:rPr>
      </w:pPr>
    </w:p>
    <w:p w:rsidR="007801B0" w:rsidRDefault="007801B0" w:rsidP="007D69EB">
      <w:pPr>
        <w:ind w:left="-284"/>
        <w:jc w:val="center"/>
        <w:rPr>
          <w:b/>
          <w:sz w:val="22"/>
          <w:szCs w:val="22"/>
        </w:rPr>
      </w:pPr>
    </w:p>
    <w:p w:rsidR="007801B0" w:rsidRDefault="007801B0" w:rsidP="007D69EB">
      <w:pPr>
        <w:ind w:left="-284"/>
        <w:jc w:val="center"/>
        <w:rPr>
          <w:b/>
          <w:sz w:val="22"/>
          <w:szCs w:val="22"/>
        </w:rPr>
      </w:pPr>
    </w:p>
    <w:p w:rsidR="007801B0" w:rsidRDefault="007801B0" w:rsidP="007D69EB">
      <w:pPr>
        <w:ind w:left="-284"/>
        <w:jc w:val="center"/>
        <w:rPr>
          <w:b/>
          <w:sz w:val="22"/>
          <w:szCs w:val="22"/>
        </w:rPr>
      </w:pPr>
    </w:p>
    <w:p w:rsidR="007801B0" w:rsidRDefault="007801B0" w:rsidP="007D69EB">
      <w:pPr>
        <w:ind w:left="-284"/>
        <w:jc w:val="center"/>
        <w:rPr>
          <w:b/>
          <w:sz w:val="22"/>
          <w:szCs w:val="22"/>
        </w:rPr>
      </w:pPr>
    </w:p>
    <w:p w:rsidR="007801B0" w:rsidRDefault="007801B0" w:rsidP="007D69EB">
      <w:pPr>
        <w:ind w:left="-284"/>
        <w:jc w:val="center"/>
        <w:rPr>
          <w:b/>
          <w:sz w:val="22"/>
          <w:szCs w:val="22"/>
        </w:rPr>
      </w:pPr>
    </w:p>
    <w:p w:rsidR="007801B0" w:rsidRDefault="007801B0" w:rsidP="007D69EB">
      <w:pPr>
        <w:ind w:left="-284"/>
        <w:jc w:val="center"/>
        <w:rPr>
          <w:b/>
          <w:sz w:val="22"/>
          <w:szCs w:val="22"/>
        </w:rPr>
      </w:pPr>
    </w:p>
    <w:p w:rsidR="007801B0" w:rsidRDefault="007801B0" w:rsidP="007D69EB">
      <w:pPr>
        <w:ind w:left="-284"/>
        <w:jc w:val="center"/>
        <w:rPr>
          <w:b/>
          <w:sz w:val="22"/>
          <w:szCs w:val="22"/>
        </w:rPr>
      </w:pPr>
    </w:p>
    <w:p w:rsidR="007801B0" w:rsidRDefault="007801B0" w:rsidP="007D69EB">
      <w:pPr>
        <w:ind w:left="-284"/>
        <w:jc w:val="center"/>
        <w:rPr>
          <w:b/>
          <w:sz w:val="22"/>
          <w:szCs w:val="22"/>
        </w:rPr>
      </w:pPr>
    </w:p>
    <w:p w:rsidR="007801B0" w:rsidRDefault="007801B0" w:rsidP="007D69EB">
      <w:pPr>
        <w:ind w:left="-284"/>
        <w:jc w:val="center"/>
        <w:rPr>
          <w:b/>
          <w:sz w:val="22"/>
          <w:szCs w:val="22"/>
        </w:rPr>
      </w:pPr>
    </w:p>
    <w:p w:rsidR="007801B0" w:rsidRDefault="007801B0" w:rsidP="007D69EB">
      <w:pPr>
        <w:ind w:left="-284"/>
        <w:jc w:val="center"/>
        <w:rPr>
          <w:b/>
          <w:sz w:val="22"/>
          <w:szCs w:val="22"/>
        </w:rPr>
      </w:pPr>
    </w:p>
    <w:p w:rsidR="007801B0" w:rsidRDefault="007801B0" w:rsidP="007D69EB">
      <w:pPr>
        <w:ind w:left="-284"/>
        <w:jc w:val="center"/>
        <w:rPr>
          <w:b/>
          <w:sz w:val="22"/>
          <w:szCs w:val="22"/>
        </w:rPr>
      </w:pPr>
    </w:p>
    <w:p w:rsidR="007801B0" w:rsidRDefault="007801B0" w:rsidP="007D69EB">
      <w:pPr>
        <w:ind w:left="-284"/>
        <w:jc w:val="center"/>
        <w:rPr>
          <w:b/>
          <w:sz w:val="22"/>
          <w:szCs w:val="22"/>
        </w:rPr>
      </w:pPr>
    </w:p>
    <w:p w:rsidR="003B40CB" w:rsidRDefault="003B40CB" w:rsidP="007D69EB">
      <w:pPr>
        <w:ind w:left="-284"/>
        <w:jc w:val="center"/>
        <w:rPr>
          <w:b/>
          <w:sz w:val="22"/>
          <w:szCs w:val="22"/>
        </w:rPr>
      </w:pPr>
    </w:p>
    <w:p w:rsidR="003B40CB" w:rsidRDefault="003B40CB" w:rsidP="007D69EB">
      <w:pPr>
        <w:ind w:left="-284"/>
        <w:jc w:val="center"/>
        <w:rPr>
          <w:b/>
          <w:sz w:val="22"/>
          <w:szCs w:val="22"/>
        </w:rPr>
      </w:pPr>
    </w:p>
    <w:p w:rsidR="003B40CB" w:rsidRDefault="003B40CB" w:rsidP="007D69EB">
      <w:pPr>
        <w:ind w:left="-284"/>
        <w:jc w:val="center"/>
        <w:rPr>
          <w:b/>
          <w:sz w:val="22"/>
          <w:szCs w:val="22"/>
        </w:rPr>
      </w:pPr>
    </w:p>
    <w:p w:rsidR="003B40CB" w:rsidRDefault="003B40CB" w:rsidP="007D69EB">
      <w:pPr>
        <w:ind w:left="-284"/>
        <w:jc w:val="center"/>
        <w:rPr>
          <w:b/>
          <w:sz w:val="22"/>
          <w:szCs w:val="22"/>
        </w:rPr>
      </w:pPr>
    </w:p>
    <w:p w:rsidR="003B40CB" w:rsidRDefault="003B40CB" w:rsidP="007D69EB">
      <w:pPr>
        <w:ind w:left="-284"/>
        <w:jc w:val="center"/>
        <w:rPr>
          <w:b/>
          <w:sz w:val="22"/>
          <w:szCs w:val="22"/>
        </w:rPr>
      </w:pPr>
    </w:p>
    <w:p w:rsidR="003B40CB" w:rsidRDefault="003B40CB" w:rsidP="007D69EB">
      <w:pPr>
        <w:ind w:left="-284"/>
        <w:jc w:val="center"/>
        <w:rPr>
          <w:b/>
          <w:sz w:val="22"/>
          <w:szCs w:val="22"/>
        </w:rPr>
      </w:pPr>
    </w:p>
    <w:p w:rsidR="003B40CB" w:rsidRDefault="003B40CB" w:rsidP="007D69EB">
      <w:pPr>
        <w:ind w:left="-284"/>
        <w:jc w:val="center"/>
        <w:rPr>
          <w:b/>
          <w:sz w:val="22"/>
          <w:szCs w:val="22"/>
        </w:rPr>
      </w:pPr>
    </w:p>
    <w:p w:rsidR="007801B0" w:rsidRDefault="007801B0" w:rsidP="007D69EB">
      <w:pPr>
        <w:ind w:left="-284"/>
        <w:jc w:val="center"/>
        <w:rPr>
          <w:b/>
          <w:sz w:val="22"/>
          <w:szCs w:val="22"/>
        </w:rPr>
      </w:pPr>
    </w:p>
    <w:p w:rsidR="007801B0" w:rsidRDefault="007801B0" w:rsidP="007D69EB">
      <w:pPr>
        <w:ind w:left="-284"/>
        <w:jc w:val="center"/>
        <w:rPr>
          <w:b/>
          <w:sz w:val="22"/>
          <w:szCs w:val="22"/>
        </w:rPr>
      </w:pPr>
    </w:p>
    <w:p w:rsidR="007801B0" w:rsidRDefault="007801B0" w:rsidP="007D69EB">
      <w:pPr>
        <w:ind w:left="-284"/>
        <w:jc w:val="center"/>
        <w:rPr>
          <w:b/>
          <w:sz w:val="22"/>
          <w:szCs w:val="22"/>
        </w:rPr>
      </w:pPr>
    </w:p>
    <w:p w:rsidR="00F501A8" w:rsidRPr="001B6C49" w:rsidRDefault="001B6C49" w:rsidP="007D69EB">
      <w:pPr>
        <w:ind w:left="-284"/>
        <w:jc w:val="center"/>
        <w:rPr>
          <w:b/>
          <w:sz w:val="22"/>
          <w:szCs w:val="22"/>
        </w:rPr>
      </w:pPr>
      <w:r w:rsidRPr="001B6C49">
        <w:rPr>
          <w:b/>
          <w:sz w:val="22"/>
          <w:szCs w:val="22"/>
        </w:rPr>
        <w:t xml:space="preserve">ANEXO </w:t>
      </w:r>
      <w:r w:rsidR="00375304">
        <w:rPr>
          <w:b/>
          <w:sz w:val="22"/>
          <w:szCs w:val="22"/>
        </w:rPr>
        <w:t>I-E</w:t>
      </w:r>
    </w:p>
    <w:p w:rsidR="001B6C49" w:rsidRPr="001B6C49" w:rsidRDefault="001B6C49" w:rsidP="007D69EB">
      <w:pPr>
        <w:ind w:left="-284"/>
        <w:jc w:val="center"/>
        <w:rPr>
          <w:b/>
          <w:sz w:val="22"/>
          <w:szCs w:val="22"/>
        </w:rPr>
      </w:pPr>
    </w:p>
    <w:p w:rsidR="00CA3C49" w:rsidRDefault="00CA3C49" w:rsidP="00CA3C49">
      <w:pPr>
        <w:jc w:val="center"/>
        <w:rPr>
          <w:rFonts w:ascii="TimesNewRomanPS-BoldMT" w:hAnsi="TimesNewRomanPS-BoldMT"/>
          <w:b/>
          <w:bCs/>
          <w:color w:val="000000"/>
          <w:sz w:val="22"/>
          <w:szCs w:val="22"/>
        </w:rPr>
      </w:pPr>
      <w:r w:rsidRPr="001B6C49">
        <w:rPr>
          <w:rFonts w:ascii="TimesNewRomanPS-BoldMT" w:hAnsi="TimesNewRomanPS-BoldMT"/>
          <w:b/>
          <w:bCs/>
          <w:color w:val="000000"/>
          <w:sz w:val="22"/>
          <w:szCs w:val="22"/>
        </w:rPr>
        <w:t>ÍNDICE DE MEDIÇÃO DE RESULTADO – IMR</w:t>
      </w:r>
    </w:p>
    <w:p w:rsidR="007801B0" w:rsidRDefault="007801B0" w:rsidP="00CA3C49">
      <w:pPr>
        <w:jc w:val="center"/>
        <w:rPr>
          <w:rFonts w:ascii="TimesNewRomanPS-BoldMT" w:hAnsi="TimesNewRomanPS-BoldMT"/>
          <w:b/>
          <w:bCs/>
          <w:color w:val="000000"/>
          <w:sz w:val="22"/>
          <w:szCs w:val="22"/>
        </w:rPr>
      </w:pPr>
    </w:p>
    <w:p w:rsidR="007801B0" w:rsidRPr="001B6C49" w:rsidRDefault="007801B0" w:rsidP="00CA3C49">
      <w:pPr>
        <w:jc w:val="center"/>
        <w:rPr>
          <w:rFonts w:ascii="TimesNewRomanPS-BoldMT" w:hAnsi="TimesNewRomanPS-BoldMT"/>
          <w:b/>
          <w:bCs/>
          <w:color w:val="000000"/>
          <w:sz w:val="22"/>
          <w:szCs w:val="22"/>
        </w:rPr>
      </w:pPr>
    </w:p>
    <w:p w:rsidR="00CA3C49" w:rsidRPr="00CA3C49" w:rsidRDefault="00CA3C49" w:rsidP="00CA3C49">
      <w:pPr>
        <w:jc w:val="center"/>
        <w:rPr>
          <w:sz w:val="22"/>
          <w:szCs w:val="22"/>
        </w:rPr>
      </w:pPr>
    </w:p>
    <w:tbl>
      <w:tblPr>
        <w:tblW w:w="91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541"/>
        <w:gridCol w:w="5639"/>
      </w:tblGrid>
      <w:tr w:rsidR="00CA3C49" w:rsidRPr="001B6C49" w:rsidTr="007801B0">
        <w:tc>
          <w:tcPr>
            <w:tcW w:w="9180" w:type="dxa"/>
            <w:gridSpan w:val="2"/>
            <w:tcBorders>
              <w:top w:val="single" w:sz="4" w:space="0" w:color="auto"/>
              <w:left w:val="single" w:sz="4" w:space="0" w:color="auto"/>
              <w:bottom w:val="single" w:sz="4" w:space="0" w:color="auto"/>
              <w:right w:val="single" w:sz="4" w:space="0" w:color="auto"/>
            </w:tcBorders>
            <w:vAlign w:val="center"/>
          </w:tcPr>
          <w:p w:rsidR="00CA3C49" w:rsidRPr="001B6C49" w:rsidRDefault="00CA3C49" w:rsidP="00CA3C49">
            <w:pPr>
              <w:jc w:val="center"/>
              <w:rPr>
                <w:rFonts w:ascii="ArialMT" w:hAnsi="ArialMT"/>
                <w:color w:val="000000"/>
                <w:sz w:val="22"/>
                <w:szCs w:val="22"/>
              </w:rPr>
            </w:pPr>
            <w:r w:rsidRPr="001B6C49">
              <w:rPr>
                <w:rFonts w:ascii="Arial-BoldMT" w:hAnsi="Arial-BoldMT"/>
                <w:b/>
                <w:bCs/>
                <w:color w:val="000000"/>
                <w:sz w:val="22"/>
                <w:szCs w:val="22"/>
              </w:rPr>
              <w:t>Indicador</w:t>
            </w:r>
          </w:p>
        </w:tc>
      </w:tr>
      <w:tr w:rsidR="00CA3C49" w:rsidRPr="00CA3C49" w:rsidTr="007801B0">
        <w:tc>
          <w:tcPr>
            <w:tcW w:w="3541" w:type="dxa"/>
            <w:tcBorders>
              <w:top w:val="single" w:sz="4" w:space="0" w:color="auto"/>
              <w:left w:val="single" w:sz="4" w:space="0" w:color="auto"/>
              <w:bottom w:val="single" w:sz="4" w:space="0" w:color="auto"/>
              <w:right w:val="single" w:sz="4" w:space="0" w:color="auto"/>
            </w:tcBorders>
            <w:vAlign w:val="center"/>
            <w:hideMark/>
          </w:tcPr>
          <w:p w:rsidR="00CA3C49" w:rsidRPr="001B6C49" w:rsidRDefault="00CA3C49" w:rsidP="00CA3C49">
            <w:pPr>
              <w:rPr>
                <w:rFonts w:ascii="Arial-BoldMT" w:hAnsi="Arial-BoldMT"/>
                <w:b/>
                <w:bCs/>
                <w:color w:val="000000"/>
                <w:sz w:val="22"/>
                <w:szCs w:val="22"/>
              </w:rPr>
            </w:pPr>
            <w:r w:rsidRPr="001B6C49">
              <w:rPr>
                <w:rFonts w:ascii="Arial-BoldMT" w:hAnsi="Arial-BoldMT"/>
                <w:b/>
                <w:bCs/>
                <w:color w:val="000000"/>
                <w:sz w:val="22"/>
                <w:szCs w:val="22"/>
              </w:rPr>
              <w:t xml:space="preserve">Item </w:t>
            </w:r>
          </w:p>
          <w:p w:rsidR="00C63219" w:rsidRPr="00CA3C49" w:rsidRDefault="00C63219" w:rsidP="00CA3C49">
            <w:pPr>
              <w:rPr>
                <w:sz w:val="22"/>
                <w:szCs w:val="22"/>
              </w:rPr>
            </w:pPr>
          </w:p>
        </w:tc>
        <w:tc>
          <w:tcPr>
            <w:tcW w:w="5639"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CA3C49">
            <w:pPr>
              <w:rPr>
                <w:sz w:val="22"/>
                <w:szCs w:val="22"/>
              </w:rPr>
            </w:pPr>
            <w:r w:rsidRPr="001B6C49">
              <w:rPr>
                <w:rFonts w:ascii="ArialMT" w:hAnsi="ArialMT"/>
                <w:color w:val="000000"/>
                <w:sz w:val="22"/>
                <w:szCs w:val="22"/>
              </w:rPr>
              <w:t>Cumprimento Integral das Obrigações Contratuais</w:t>
            </w:r>
          </w:p>
        </w:tc>
      </w:tr>
      <w:tr w:rsidR="00CA3C49" w:rsidRPr="00CA3C49" w:rsidTr="007801B0">
        <w:tc>
          <w:tcPr>
            <w:tcW w:w="3541" w:type="dxa"/>
            <w:tcBorders>
              <w:top w:val="single" w:sz="4" w:space="0" w:color="auto"/>
              <w:left w:val="single" w:sz="4" w:space="0" w:color="auto"/>
              <w:bottom w:val="single" w:sz="4" w:space="0" w:color="auto"/>
              <w:right w:val="single" w:sz="4" w:space="0" w:color="auto"/>
            </w:tcBorders>
            <w:vAlign w:val="center"/>
            <w:hideMark/>
          </w:tcPr>
          <w:p w:rsidR="00C63219" w:rsidRPr="001B6C49" w:rsidRDefault="00C63219" w:rsidP="00CA3C49">
            <w:pPr>
              <w:rPr>
                <w:rFonts w:ascii="Arial-BoldMT" w:hAnsi="Arial-BoldMT"/>
                <w:b/>
                <w:bCs/>
                <w:color w:val="000000"/>
                <w:sz w:val="22"/>
                <w:szCs w:val="22"/>
              </w:rPr>
            </w:pPr>
          </w:p>
          <w:p w:rsidR="00CA3C49" w:rsidRPr="001B6C49" w:rsidRDefault="00CA3C49" w:rsidP="00CA3C49">
            <w:pPr>
              <w:rPr>
                <w:rFonts w:ascii="Arial-BoldMT" w:hAnsi="Arial-BoldMT"/>
                <w:b/>
                <w:bCs/>
                <w:color w:val="000000"/>
                <w:sz w:val="22"/>
                <w:szCs w:val="22"/>
              </w:rPr>
            </w:pPr>
            <w:r w:rsidRPr="001B6C49">
              <w:rPr>
                <w:rFonts w:ascii="Arial-BoldMT" w:hAnsi="Arial-BoldMT"/>
                <w:b/>
                <w:bCs/>
                <w:color w:val="000000"/>
                <w:sz w:val="22"/>
                <w:szCs w:val="22"/>
              </w:rPr>
              <w:t>Finalidade</w:t>
            </w:r>
          </w:p>
          <w:p w:rsidR="00C63219" w:rsidRPr="001B6C49" w:rsidRDefault="00C63219" w:rsidP="00CA3C49">
            <w:pPr>
              <w:rPr>
                <w:rFonts w:ascii="Arial-BoldMT" w:hAnsi="Arial-BoldMT"/>
                <w:b/>
                <w:bCs/>
                <w:color w:val="000000"/>
                <w:sz w:val="22"/>
                <w:szCs w:val="22"/>
              </w:rPr>
            </w:pPr>
          </w:p>
          <w:p w:rsidR="00C63219" w:rsidRPr="00CA3C49" w:rsidRDefault="00C63219" w:rsidP="00CA3C49">
            <w:pPr>
              <w:rPr>
                <w:sz w:val="22"/>
                <w:szCs w:val="22"/>
              </w:rPr>
            </w:pPr>
          </w:p>
        </w:tc>
        <w:tc>
          <w:tcPr>
            <w:tcW w:w="5639"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C63219">
            <w:pPr>
              <w:rPr>
                <w:sz w:val="22"/>
                <w:szCs w:val="22"/>
              </w:rPr>
            </w:pPr>
            <w:r w:rsidRPr="001B6C49">
              <w:rPr>
                <w:rFonts w:ascii="ArialMT" w:hAnsi="ArialMT"/>
                <w:color w:val="000000"/>
                <w:sz w:val="22"/>
                <w:szCs w:val="22"/>
              </w:rPr>
              <w:t>Definir os indicadores de acompanhamento da</w:t>
            </w:r>
            <w:r w:rsidR="00C63219" w:rsidRPr="001B6C49">
              <w:rPr>
                <w:rFonts w:ascii="ArialMT" w:hAnsi="ArialMT"/>
                <w:color w:val="000000"/>
                <w:sz w:val="22"/>
                <w:szCs w:val="22"/>
              </w:rPr>
              <w:t xml:space="preserve"> </w:t>
            </w:r>
            <w:r w:rsidRPr="001B6C49">
              <w:rPr>
                <w:rFonts w:ascii="ArialMT" w:hAnsi="ArialMT"/>
                <w:color w:val="000000"/>
                <w:sz w:val="22"/>
                <w:szCs w:val="22"/>
              </w:rPr>
              <w:t>qualidade</w:t>
            </w:r>
            <w:r w:rsidRPr="00CA3C49">
              <w:rPr>
                <w:rFonts w:ascii="ArialMT" w:hAnsi="ArialMT"/>
                <w:color w:val="000000"/>
                <w:sz w:val="22"/>
                <w:szCs w:val="22"/>
              </w:rPr>
              <w:br/>
            </w:r>
            <w:r w:rsidRPr="001B6C49">
              <w:rPr>
                <w:rFonts w:ascii="ArialMT" w:hAnsi="ArialMT"/>
                <w:color w:val="000000"/>
                <w:sz w:val="22"/>
                <w:szCs w:val="22"/>
              </w:rPr>
              <w:t>dos serviços prestados durante a contratação.</w:t>
            </w:r>
          </w:p>
        </w:tc>
      </w:tr>
    </w:tbl>
    <w:p w:rsidR="00CA3C49" w:rsidRPr="00CA3C49" w:rsidRDefault="00CA3C49" w:rsidP="00CA3C49">
      <w:pPr>
        <w:rPr>
          <w:sz w:val="22"/>
          <w:szCs w:val="22"/>
        </w:rPr>
      </w:pPr>
    </w:p>
    <w:tbl>
      <w:tblPr>
        <w:tblW w:w="91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538"/>
        <w:gridCol w:w="5642"/>
      </w:tblGrid>
      <w:tr w:rsidR="00CA3C49" w:rsidRPr="00CA3C49" w:rsidTr="007801B0">
        <w:tc>
          <w:tcPr>
            <w:tcW w:w="3538"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CA3C49">
            <w:pPr>
              <w:rPr>
                <w:sz w:val="22"/>
                <w:szCs w:val="22"/>
              </w:rPr>
            </w:pPr>
            <w:r w:rsidRPr="001B6C49">
              <w:rPr>
                <w:rFonts w:ascii="Arial-BoldMT" w:hAnsi="Arial-BoldMT"/>
                <w:b/>
                <w:bCs/>
                <w:color w:val="000000"/>
                <w:sz w:val="22"/>
                <w:szCs w:val="22"/>
              </w:rPr>
              <w:t>Instrumento de Medição</w:t>
            </w:r>
          </w:p>
        </w:tc>
        <w:tc>
          <w:tcPr>
            <w:tcW w:w="5642" w:type="dxa"/>
            <w:tcBorders>
              <w:top w:val="single" w:sz="4" w:space="0" w:color="auto"/>
              <w:left w:val="single" w:sz="4" w:space="0" w:color="auto"/>
              <w:bottom w:val="single" w:sz="4" w:space="0" w:color="auto"/>
              <w:right w:val="single" w:sz="4" w:space="0" w:color="auto"/>
            </w:tcBorders>
            <w:vAlign w:val="center"/>
            <w:hideMark/>
          </w:tcPr>
          <w:p w:rsidR="00CA3C49" w:rsidRPr="001B6C49" w:rsidRDefault="00CA3C49" w:rsidP="00CA3C49">
            <w:pPr>
              <w:rPr>
                <w:rFonts w:ascii="ArialMT" w:hAnsi="ArialMT"/>
                <w:color w:val="000000"/>
                <w:sz w:val="22"/>
                <w:szCs w:val="22"/>
              </w:rPr>
            </w:pPr>
          </w:p>
          <w:p w:rsidR="00C63219" w:rsidRPr="001B6C49" w:rsidRDefault="00C63219" w:rsidP="00CA3C49">
            <w:pPr>
              <w:rPr>
                <w:rFonts w:ascii="ArialMT" w:hAnsi="ArialMT"/>
                <w:color w:val="000000"/>
                <w:sz w:val="22"/>
                <w:szCs w:val="22"/>
              </w:rPr>
            </w:pPr>
            <w:r w:rsidRPr="001B6C49">
              <w:rPr>
                <w:rFonts w:ascii="ArialMT" w:hAnsi="ArialMT"/>
                <w:color w:val="000000"/>
                <w:sz w:val="22"/>
                <w:szCs w:val="22"/>
              </w:rPr>
              <w:t>Cálculo de Índice de Desempenho Mensal:</w:t>
            </w:r>
          </w:p>
          <w:p w:rsidR="00CA3C49" w:rsidRPr="001B6C49" w:rsidRDefault="00C63219" w:rsidP="00CA3C49">
            <w:pPr>
              <w:rPr>
                <w:rFonts w:ascii="ArialMT" w:hAnsi="ArialMT"/>
                <w:color w:val="000000"/>
                <w:sz w:val="22"/>
                <w:szCs w:val="22"/>
              </w:rPr>
            </w:pPr>
            <w:r w:rsidRPr="00CA3C49">
              <w:rPr>
                <w:rFonts w:ascii="ArialMT" w:hAnsi="ArialMT"/>
                <w:color w:val="000000"/>
                <w:sz w:val="22"/>
                <w:szCs w:val="22"/>
              </w:rPr>
              <w:br/>
            </w:r>
            <w:r w:rsidRPr="001B6C49">
              <w:rPr>
                <w:rFonts w:ascii="Arial-BoldMT" w:hAnsi="Arial-BoldMT"/>
                <w:b/>
                <w:bCs/>
                <w:color w:val="000000"/>
                <w:sz w:val="22"/>
                <w:szCs w:val="22"/>
              </w:rPr>
              <w:t>1- Insuficiente – Acima de</w:t>
            </w:r>
            <w:r w:rsidRPr="001B6C49">
              <w:rPr>
                <w:rFonts w:ascii="ArialMT" w:hAnsi="ArialMT"/>
                <w:color w:val="000000"/>
                <w:sz w:val="22"/>
                <w:szCs w:val="22"/>
              </w:rPr>
              <w:t>:</w:t>
            </w:r>
            <w:r w:rsidRPr="00CA3C49">
              <w:rPr>
                <w:rFonts w:ascii="ArialMT" w:hAnsi="ArialMT"/>
                <w:color w:val="000000"/>
                <w:sz w:val="22"/>
                <w:szCs w:val="22"/>
              </w:rPr>
              <w:br/>
            </w:r>
            <w:r w:rsidRPr="001B6C49">
              <w:rPr>
                <w:rFonts w:ascii="ArialMT" w:hAnsi="ArialMT"/>
                <w:color w:val="000000"/>
                <w:sz w:val="22"/>
                <w:szCs w:val="22"/>
              </w:rPr>
              <w:t>10 (dez) ocorrências Grau 03 no mês OU</w:t>
            </w:r>
          </w:p>
          <w:p w:rsidR="00CA3C49" w:rsidRPr="00CA3C49" w:rsidRDefault="00CA3C49" w:rsidP="00C63219">
            <w:pPr>
              <w:rPr>
                <w:sz w:val="22"/>
                <w:szCs w:val="22"/>
              </w:rPr>
            </w:pPr>
            <w:r w:rsidRPr="001B6C49">
              <w:rPr>
                <w:rFonts w:ascii="ArialMT" w:hAnsi="ArialMT"/>
                <w:color w:val="000000"/>
                <w:sz w:val="22"/>
                <w:szCs w:val="22"/>
              </w:rPr>
              <w:t>10 (dez) ocorrências Grau 02 no mês OU</w:t>
            </w:r>
            <w:r w:rsidRPr="00CA3C49">
              <w:rPr>
                <w:rFonts w:ascii="ArialMT" w:hAnsi="ArialMT"/>
                <w:color w:val="000000"/>
                <w:sz w:val="22"/>
                <w:szCs w:val="22"/>
              </w:rPr>
              <w:br/>
            </w:r>
            <w:r w:rsidRPr="001B6C49">
              <w:rPr>
                <w:rFonts w:ascii="ArialMT" w:hAnsi="ArialMT"/>
                <w:color w:val="000000"/>
                <w:sz w:val="22"/>
                <w:szCs w:val="22"/>
              </w:rPr>
              <w:t>15 (quinze) ocorrências Grau 01 no mês OU</w:t>
            </w:r>
            <w:r w:rsidRPr="00CA3C49">
              <w:rPr>
                <w:rFonts w:ascii="ArialMT" w:hAnsi="ArialMT"/>
                <w:color w:val="000000"/>
                <w:sz w:val="22"/>
                <w:szCs w:val="22"/>
              </w:rPr>
              <w:br/>
            </w:r>
            <w:r w:rsidRPr="001B6C49">
              <w:rPr>
                <w:rFonts w:ascii="ArialMT" w:hAnsi="ArialMT"/>
                <w:color w:val="000000"/>
                <w:sz w:val="22"/>
                <w:szCs w:val="22"/>
              </w:rPr>
              <w:t>30 (trinta) ocorrências de qualquer grau</w:t>
            </w:r>
            <w:r w:rsidRPr="00CA3C49">
              <w:rPr>
                <w:rFonts w:ascii="ArialMT" w:hAnsi="ArialMT"/>
                <w:color w:val="000000"/>
                <w:sz w:val="22"/>
                <w:szCs w:val="22"/>
              </w:rPr>
              <w:br/>
            </w:r>
            <w:r w:rsidRPr="001B6C49">
              <w:rPr>
                <w:rFonts w:ascii="Arial-BoldMT" w:hAnsi="Arial-BoldMT"/>
                <w:b/>
                <w:bCs/>
                <w:color w:val="000000"/>
                <w:sz w:val="22"/>
                <w:szCs w:val="22"/>
              </w:rPr>
              <w:t>2- Regular – Entre</w:t>
            </w:r>
            <w:r w:rsidRPr="001B6C49">
              <w:rPr>
                <w:rFonts w:ascii="ArialMT" w:hAnsi="ArialMT"/>
                <w:color w:val="000000"/>
                <w:sz w:val="22"/>
                <w:szCs w:val="22"/>
              </w:rPr>
              <w:t>:</w:t>
            </w:r>
            <w:r w:rsidRPr="00CA3C49">
              <w:rPr>
                <w:rFonts w:ascii="ArialMT" w:hAnsi="ArialMT"/>
                <w:color w:val="000000"/>
                <w:sz w:val="22"/>
                <w:szCs w:val="22"/>
              </w:rPr>
              <w:br/>
            </w:r>
            <w:r w:rsidRPr="001B6C49">
              <w:rPr>
                <w:rFonts w:ascii="ArialMT" w:hAnsi="ArialMT"/>
                <w:color w:val="000000"/>
                <w:sz w:val="22"/>
                <w:szCs w:val="22"/>
              </w:rPr>
              <w:t>5 (cinco) e 9 (nove) ocorrências Grau 03 no</w:t>
            </w:r>
            <w:r w:rsidR="00C63219" w:rsidRPr="001B6C49">
              <w:rPr>
                <w:rFonts w:ascii="ArialMT" w:hAnsi="ArialMT"/>
                <w:color w:val="000000"/>
                <w:sz w:val="22"/>
                <w:szCs w:val="22"/>
              </w:rPr>
              <w:t xml:space="preserve"> </w:t>
            </w:r>
            <w:r w:rsidRPr="001B6C49">
              <w:rPr>
                <w:rFonts w:ascii="ArialMT" w:hAnsi="ArialMT"/>
                <w:color w:val="000000"/>
                <w:sz w:val="22"/>
                <w:szCs w:val="22"/>
              </w:rPr>
              <w:t>mês OU</w:t>
            </w:r>
            <w:r w:rsidRPr="00CA3C49">
              <w:rPr>
                <w:rFonts w:ascii="ArialMT" w:hAnsi="ArialMT"/>
                <w:color w:val="000000"/>
                <w:sz w:val="22"/>
                <w:szCs w:val="22"/>
              </w:rPr>
              <w:br/>
            </w:r>
            <w:r w:rsidRPr="001B6C49">
              <w:rPr>
                <w:rFonts w:ascii="ArialMT" w:hAnsi="ArialMT"/>
                <w:color w:val="000000"/>
                <w:sz w:val="22"/>
                <w:szCs w:val="22"/>
              </w:rPr>
              <w:t>5 (cinco) e 9 (nove) ocorrências Grau 02 no</w:t>
            </w:r>
            <w:r w:rsidR="00C63219" w:rsidRPr="001B6C49">
              <w:rPr>
                <w:rFonts w:ascii="ArialMT" w:hAnsi="ArialMT"/>
                <w:color w:val="000000"/>
                <w:sz w:val="22"/>
                <w:szCs w:val="22"/>
              </w:rPr>
              <w:t xml:space="preserve"> </w:t>
            </w:r>
            <w:r w:rsidRPr="001B6C49">
              <w:rPr>
                <w:rFonts w:ascii="ArialMT" w:hAnsi="ArialMT"/>
                <w:color w:val="000000"/>
                <w:sz w:val="22"/>
                <w:szCs w:val="22"/>
              </w:rPr>
              <w:t>mês OU</w:t>
            </w:r>
            <w:r w:rsidRPr="00CA3C49">
              <w:rPr>
                <w:rFonts w:ascii="ArialMT" w:hAnsi="ArialMT"/>
                <w:color w:val="000000"/>
                <w:sz w:val="22"/>
                <w:szCs w:val="22"/>
              </w:rPr>
              <w:br/>
            </w:r>
            <w:r w:rsidRPr="001B6C49">
              <w:rPr>
                <w:rFonts w:ascii="ArialMT" w:hAnsi="ArialMT"/>
                <w:color w:val="000000"/>
                <w:sz w:val="22"/>
                <w:szCs w:val="22"/>
              </w:rPr>
              <w:t>10 (dez) e 14 (catorze) ocorrências Grau 01</w:t>
            </w:r>
            <w:r w:rsidR="00C63219" w:rsidRPr="001B6C49">
              <w:rPr>
                <w:rFonts w:ascii="ArialMT" w:hAnsi="ArialMT"/>
                <w:color w:val="000000"/>
                <w:sz w:val="22"/>
                <w:szCs w:val="22"/>
              </w:rPr>
              <w:t xml:space="preserve"> </w:t>
            </w:r>
            <w:r w:rsidRPr="001B6C49">
              <w:rPr>
                <w:rFonts w:ascii="ArialMT" w:hAnsi="ArialMT"/>
                <w:color w:val="000000"/>
                <w:sz w:val="22"/>
                <w:szCs w:val="22"/>
              </w:rPr>
              <w:t>no</w:t>
            </w:r>
            <w:r w:rsidR="00C63219" w:rsidRPr="001B6C49">
              <w:rPr>
                <w:rFonts w:ascii="ArialMT" w:hAnsi="ArialMT"/>
                <w:color w:val="000000"/>
                <w:sz w:val="22"/>
                <w:szCs w:val="22"/>
              </w:rPr>
              <w:t xml:space="preserve"> mês</w:t>
            </w:r>
            <w:r w:rsidRPr="001B6C49">
              <w:rPr>
                <w:rFonts w:ascii="ArialMT" w:hAnsi="ArialMT"/>
                <w:color w:val="000000"/>
                <w:sz w:val="22"/>
                <w:szCs w:val="22"/>
              </w:rPr>
              <w:t xml:space="preserve"> OU</w:t>
            </w:r>
            <w:r w:rsidRPr="00CA3C49">
              <w:rPr>
                <w:rFonts w:ascii="ArialMT" w:hAnsi="ArialMT"/>
                <w:color w:val="000000"/>
                <w:sz w:val="22"/>
                <w:szCs w:val="22"/>
              </w:rPr>
              <w:br/>
            </w:r>
            <w:r w:rsidRPr="001B6C49">
              <w:rPr>
                <w:rFonts w:ascii="ArialMT" w:hAnsi="ArialMT"/>
                <w:color w:val="000000"/>
                <w:sz w:val="22"/>
                <w:szCs w:val="22"/>
              </w:rPr>
              <w:t>15 (quinze) ocorrências de qualquer grau</w:t>
            </w:r>
            <w:r w:rsidRPr="00CA3C49">
              <w:rPr>
                <w:rFonts w:ascii="ArialMT" w:hAnsi="ArialMT"/>
                <w:color w:val="000000"/>
                <w:sz w:val="22"/>
                <w:szCs w:val="22"/>
              </w:rPr>
              <w:br/>
            </w:r>
            <w:r w:rsidRPr="001B6C49">
              <w:rPr>
                <w:rFonts w:ascii="Arial-BoldMT" w:hAnsi="Arial-BoldMT"/>
                <w:b/>
                <w:bCs/>
                <w:color w:val="000000"/>
                <w:sz w:val="22"/>
                <w:szCs w:val="22"/>
              </w:rPr>
              <w:t>3- Bom – Até:</w:t>
            </w:r>
            <w:r w:rsidRPr="00CA3C49">
              <w:rPr>
                <w:rFonts w:ascii="Arial-BoldMT" w:hAnsi="Arial-BoldMT"/>
                <w:b/>
                <w:bCs/>
                <w:color w:val="000000"/>
                <w:sz w:val="22"/>
                <w:szCs w:val="22"/>
              </w:rPr>
              <w:br/>
            </w:r>
            <w:r w:rsidRPr="001B6C49">
              <w:rPr>
                <w:rFonts w:ascii="ArialMT" w:hAnsi="ArialMT"/>
                <w:color w:val="000000"/>
                <w:sz w:val="22"/>
                <w:szCs w:val="22"/>
              </w:rPr>
              <w:t>5 (cinco) ocorrências Grau 03 no mês OU</w:t>
            </w:r>
            <w:r w:rsidRPr="00CA3C49">
              <w:rPr>
                <w:rFonts w:ascii="ArialMT" w:hAnsi="ArialMT"/>
                <w:color w:val="000000"/>
                <w:sz w:val="22"/>
                <w:szCs w:val="22"/>
              </w:rPr>
              <w:br/>
            </w:r>
            <w:r w:rsidRPr="001B6C49">
              <w:rPr>
                <w:rFonts w:ascii="ArialMT" w:hAnsi="ArialMT"/>
                <w:color w:val="000000"/>
                <w:sz w:val="22"/>
                <w:szCs w:val="22"/>
              </w:rPr>
              <w:t>5 (cinco) ocorrências Grau 02 no mês OU</w:t>
            </w:r>
            <w:r w:rsidRPr="00CA3C49">
              <w:rPr>
                <w:rFonts w:ascii="ArialMT" w:hAnsi="ArialMT"/>
                <w:color w:val="000000"/>
                <w:sz w:val="22"/>
                <w:szCs w:val="22"/>
              </w:rPr>
              <w:br/>
            </w:r>
            <w:r w:rsidRPr="001B6C49">
              <w:rPr>
                <w:rFonts w:ascii="ArialMT" w:hAnsi="ArialMT"/>
                <w:color w:val="000000"/>
                <w:sz w:val="22"/>
                <w:szCs w:val="22"/>
              </w:rPr>
              <w:t>10 (dez) ocorrências Grau 01 no mês OU</w:t>
            </w:r>
            <w:r w:rsidRPr="00CA3C49">
              <w:rPr>
                <w:rFonts w:ascii="ArialMT" w:hAnsi="ArialMT"/>
                <w:color w:val="000000"/>
                <w:sz w:val="22"/>
                <w:szCs w:val="22"/>
              </w:rPr>
              <w:br/>
            </w:r>
            <w:r w:rsidRPr="001B6C49">
              <w:rPr>
                <w:rFonts w:ascii="ArialMT" w:hAnsi="ArialMT"/>
                <w:color w:val="000000"/>
                <w:sz w:val="22"/>
                <w:szCs w:val="22"/>
              </w:rPr>
              <w:t>10 (dez) ocorrências de qualquer grau</w:t>
            </w:r>
          </w:p>
        </w:tc>
      </w:tr>
      <w:tr w:rsidR="00CA3C49" w:rsidRPr="00CA3C49" w:rsidTr="003B40CB">
        <w:tc>
          <w:tcPr>
            <w:tcW w:w="3538" w:type="dxa"/>
            <w:tcBorders>
              <w:top w:val="single" w:sz="4" w:space="0" w:color="auto"/>
              <w:left w:val="single" w:sz="4" w:space="0" w:color="auto"/>
              <w:bottom w:val="single" w:sz="4" w:space="0" w:color="auto"/>
              <w:right w:val="single" w:sz="4" w:space="0" w:color="auto"/>
            </w:tcBorders>
            <w:vAlign w:val="center"/>
          </w:tcPr>
          <w:p w:rsidR="00CA3C49" w:rsidRPr="00CA3C49" w:rsidRDefault="00CA3C49" w:rsidP="00CA3C49">
            <w:pPr>
              <w:rPr>
                <w:sz w:val="22"/>
                <w:szCs w:val="22"/>
              </w:rPr>
            </w:pPr>
          </w:p>
        </w:tc>
        <w:tc>
          <w:tcPr>
            <w:tcW w:w="5642" w:type="dxa"/>
            <w:tcBorders>
              <w:top w:val="single" w:sz="4" w:space="0" w:color="auto"/>
              <w:left w:val="single" w:sz="4" w:space="0" w:color="auto"/>
              <w:bottom w:val="single" w:sz="4" w:space="0" w:color="auto"/>
            </w:tcBorders>
            <w:vAlign w:val="center"/>
            <w:hideMark/>
          </w:tcPr>
          <w:p w:rsidR="00CA3C49" w:rsidRPr="00CA3C49" w:rsidRDefault="00C63219" w:rsidP="001B6C49">
            <w:pPr>
              <w:rPr>
                <w:sz w:val="22"/>
                <w:szCs w:val="22"/>
              </w:rPr>
            </w:pPr>
            <w:r w:rsidRPr="001B6C49">
              <w:rPr>
                <w:rFonts w:ascii="ArialMT" w:hAnsi="ArialMT"/>
                <w:color w:val="000000"/>
                <w:sz w:val="22"/>
                <w:szCs w:val="22"/>
              </w:rPr>
              <w:t>Registro de ocorrências no Processo de</w:t>
            </w:r>
            <w:r w:rsidR="001B6C49">
              <w:rPr>
                <w:rFonts w:ascii="ArialMT" w:hAnsi="ArialMT"/>
                <w:color w:val="000000"/>
                <w:sz w:val="22"/>
                <w:szCs w:val="22"/>
              </w:rPr>
              <w:t xml:space="preserve">  e</w:t>
            </w:r>
            <w:r w:rsidRPr="001B6C49">
              <w:rPr>
                <w:rFonts w:ascii="ArialMT" w:hAnsi="ArialMT"/>
                <w:color w:val="000000"/>
                <w:sz w:val="22"/>
                <w:szCs w:val="22"/>
              </w:rPr>
              <w:t>xecução/Fiscalização</w:t>
            </w:r>
          </w:p>
        </w:tc>
      </w:tr>
      <w:tr w:rsidR="001B6C49" w:rsidRPr="00CA3C49" w:rsidTr="007801B0">
        <w:tc>
          <w:tcPr>
            <w:tcW w:w="9180" w:type="dxa"/>
            <w:gridSpan w:val="2"/>
            <w:tcBorders>
              <w:top w:val="single" w:sz="4" w:space="0" w:color="auto"/>
              <w:left w:val="single" w:sz="4" w:space="0" w:color="auto"/>
              <w:bottom w:val="single" w:sz="4" w:space="0" w:color="auto"/>
            </w:tcBorders>
            <w:vAlign w:val="center"/>
            <w:hideMark/>
          </w:tcPr>
          <w:p w:rsidR="001B6C49" w:rsidRPr="001B6C49" w:rsidRDefault="001B6C49" w:rsidP="001B6C49">
            <w:pPr>
              <w:jc w:val="center"/>
              <w:rPr>
                <w:rFonts w:ascii="Arial-BoldMT" w:hAnsi="Arial-BoldMT"/>
                <w:b/>
                <w:bCs/>
                <w:color w:val="000000"/>
                <w:sz w:val="22"/>
                <w:szCs w:val="22"/>
              </w:rPr>
            </w:pPr>
            <w:r w:rsidRPr="001B6C49">
              <w:rPr>
                <w:rFonts w:ascii="Arial-BoldMT" w:hAnsi="Arial-BoldMT"/>
                <w:b/>
                <w:bCs/>
                <w:color w:val="000000"/>
                <w:sz w:val="22"/>
                <w:szCs w:val="22"/>
              </w:rPr>
              <w:t>Formato de registro de ocorrência:</w:t>
            </w:r>
          </w:p>
          <w:p w:rsidR="001B6C49" w:rsidRPr="00CA3C49" w:rsidRDefault="001B6C49" w:rsidP="001B6C49">
            <w:pPr>
              <w:jc w:val="center"/>
              <w:rPr>
                <w:sz w:val="22"/>
                <w:szCs w:val="22"/>
              </w:rPr>
            </w:pPr>
          </w:p>
        </w:tc>
      </w:tr>
      <w:tr w:rsidR="00C63219" w:rsidRPr="001B6C49" w:rsidTr="007801B0">
        <w:tc>
          <w:tcPr>
            <w:tcW w:w="9180" w:type="dxa"/>
            <w:gridSpan w:val="2"/>
            <w:tcBorders>
              <w:top w:val="single" w:sz="4" w:space="0" w:color="auto"/>
              <w:left w:val="single" w:sz="4" w:space="0" w:color="auto"/>
              <w:bottom w:val="single" w:sz="4" w:space="0" w:color="auto"/>
            </w:tcBorders>
            <w:vAlign w:val="center"/>
            <w:hideMark/>
          </w:tcPr>
          <w:p w:rsidR="00C63219" w:rsidRPr="001B6C49" w:rsidRDefault="00C63219" w:rsidP="00C63219">
            <w:pPr>
              <w:jc w:val="center"/>
              <w:rPr>
                <w:rFonts w:ascii="Arial-BoldMT" w:hAnsi="Arial-BoldMT"/>
                <w:b/>
                <w:bCs/>
                <w:color w:val="000000"/>
                <w:sz w:val="22"/>
                <w:szCs w:val="22"/>
              </w:rPr>
            </w:pPr>
            <w:r w:rsidRPr="001B6C49">
              <w:rPr>
                <w:b/>
                <w:sz w:val="22"/>
                <w:szCs w:val="22"/>
              </w:rPr>
              <w:t>Forma de Acompanhamento</w:t>
            </w:r>
          </w:p>
          <w:p w:rsidR="00C63219" w:rsidRPr="00CA3C49" w:rsidRDefault="00C63219" w:rsidP="00C63219">
            <w:pPr>
              <w:jc w:val="center"/>
              <w:rPr>
                <w:b/>
                <w:sz w:val="22"/>
                <w:szCs w:val="22"/>
              </w:rPr>
            </w:pPr>
          </w:p>
        </w:tc>
      </w:tr>
      <w:tr w:rsidR="00C63219" w:rsidRPr="001B6C49" w:rsidTr="007801B0">
        <w:tc>
          <w:tcPr>
            <w:tcW w:w="9180" w:type="dxa"/>
            <w:gridSpan w:val="2"/>
            <w:tcBorders>
              <w:top w:val="single" w:sz="4" w:space="0" w:color="auto"/>
              <w:left w:val="single" w:sz="4" w:space="0" w:color="auto"/>
              <w:bottom w:val="single" w:sz="4" w:space="0" w:color="auto"/>
            </w:tcBorders>
            <w:vAlign w:val="center"/>
          </w:tcPr>
          <w:p w:rsidR="00C63219" w:rsidRPr="00CA3C49" w:rsidRDefault="00C63219" w:rsidP="00CA3C49">
            <w:pPr>
              <w:rPr>
                <w:sz w:val="22"/>
                <w:szCs w:val="22"/>
              </w:rPr>
            </w:pPr>
            <w:r w:rsidRPr="001B6C49">
              <w:rPr>
                <w:rFonts w:ascii="ArialMT" w:hAnsi="ArialMT"/>
                <w:color w:val="000000"/>
                <w:sz w:val="22"/>
                <w:szCs w:val="22"/>
              </w:rPr>
              <w:t>Grau 03 – grave</w:t>
            </w:r>
          </w:p>
        </w:tc>
      </w:tr>
      <w:tr w:rsidR="00C63219" w:rsidRPr="001B6C49" w:rsidTr="007801B0">
        <w:tc>
          <w:tcPr>
            <w:tcW w:w="9180" w:type="dxa"/>
            <w:gridSpan w:val="2"/>
            <w:tcBorders>
              <w:top w:val="single" w:sz="4" w:space="0" w:color="auto"/>
              <w:left w:val="single" w:sz="4" w:space="0" w:color="auto"/>
              <w:bottom w:val="single" w:sz="4" w:space="0" w:color="auto"/>
            </w:tcBorders>
            <w:vAlign w:val="center"/>
          </w:tcPr>
          <w:p w:rsidR="00C63219" w:rsidRPr="001B6C49" w:rsidRDefault="00C63219" w:rsidP="00A00B12">
            <w:pPr>
              <w:rPr>
                <w:sz w:val="22"/>
                <w:szCs w:val="22"/>
              </w:rPr>
            </w:pPr>
            <w:r w:rsidRPr="001B6C49">
              <w:rPr>
                <w:sz w:val="22"/>
                <w:szCs w:val="22"/>
              </w:rPr>
              <w:t>Grau 02 – média</w:t>
            </w:r>
          </w:p>
        </w:tc>
      </w:tr>
      <w:tr w:rsidR="00C63219" w:rsidRPr="001B6C49" w:rsidTr="007801B0">
        <w:tc>
          <w:tcPr>
            <w:tcW w:w="9180" w:type="dxa"/>
            <w:gridSpan w:val="2"/>
            <w:tcBorders>
              <w:top w:val="single" w:sz="4" w:space="0" w:color="auto"/>
              <w:left w:val="single" w:sz="4" w:space="0" w:color="auto"/>
              <w:bottom w:val="single" w:sz="4" w:space="0" w:color="auto"/>
            </w:tcBorders>
            <w:vAlign w:val="center"/>
          </w:tcPr>
          <w:p w:rsidR="00C63219" w:rsidRPr="001B6C49" w:rsidRDefault="00C63219" w:rsidP="00A00B12">
            <w:pPr>
              <w:rPr>
                <w:sz w:val="22"/>
                <w:szCs w:val="22"/>
              </w:rPr>
            </w:pPr>
            <w:r w:rsidRPr="001B6C49">
              <w:rPr>
                <w:sz w:val="22"/>
                <w:szCs w:val="22"/>
              </w:rPr>
              <w:t>Grau 01 – leve</w:t>
            </w:r>
          </w:p>
        </w:tc>
      </w:tr>
    </w:tbl>
    <w:p w:rsidR="007801B0" w:rsidRDefault="007801B0">
      <w:r>
        <w:br w:type="page"/>
      </w:r>
    </w:p>
    <w:tbl>
      <w:tblPr>
        <w:tblpPr w:leftFromText="141" w:rightFromText="141" w:vertAnchor="text" w:horzAnchor="margin" w:tblpY="-106"/>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817"/>
        <w:gridCol w:w="6072"/>
      </w:tblGrid>
      <w:tr w:rsidR="007801B0" w:rsidRPr="00CA3C49" w:rsidTr="007801B0">
        <w:tc>
          <w:tcPr>
            <w:tcW w:w="3817" w:type="dxa"/>
            <w:tcBorders>
              <w:top w:val="single" w:sz="4" w:space="0" w:color="auto"/>
              <w:left w:val="single" w:sz="4" w:space="0" w:color="auto"/>
              <w:bottom w:val="single" w:sz="4" w:space="0" w:color="auto"/>
              <w:right w:val="single" w:sz="4" w:space="0" w:color="auto"/>
            </w:tcBorders>
            <w:vAlign w:val="center"/>
            <w:hideMark/>
          </w:tcPr>
          <w:p w:rsidR="007801B0" w:rsidRPr="00CA3C49" w:rsidRDefault="007801B0" w:rsidP="007801B0">
            <w:pPr>
              <w:rPr>
                <w:b/>
                <w:sz w:val="22"/>
                <w:szCs w:val="22"/>
              </w:rPr>
            </w:pPr>
            <w:r w:rsidRPr="001B6C49">
              <w:rPr>
                <w:rFonts w:ascii="Arial-BoldMT" w:hAnsi="Arial-BoldMT"/>
                <w:b/>
                <w:bCs/>
                <w:color w:val="000000"/>
                <w:sz w:val="22"/>
                <w:szCs w:val="22"/>
              </w:rPr>
              <w:lastRenderedPageBreak/>
              <w:t xml:space="preserve">Periodicidade </w:t>
            </w:r>
          </w:p>
        </w:tc>
        <w:tc>
          <w:tcPr>
            <w:tcW w:w="6072" w:type="dxa"/>
            <w:tcBorders>
              <w:top w:val="single" w:sz="4" w:space="0" w:color="auto"/>
              <w:left w:val="single" w:sz="4" w:space="0" w:color="auto"/>
              <w:bottom w:val="single" w:sz="4" w:space="0" w:color="auto"/>
              <w:right w:val="single" w:sz="4" w:space="0" w:color="auto"/>
            </w:tcBorders>
            <w:vAlign w:val="center"/>
            <w:hideMark/>
          </w:tcPr>
          <w:p w:rsidR="007801B0" w:rsidRPr="00CA3C49" w:rsidRDefault="007801B0" w:rsidP="007801B0">
            <w:pPr>
              <w:rPr>
                <w:b/>
                <w:sz w:val="22"/>
                <w:szCs w:val="22"/>
              </w:rPr>
            </w:pPr>
            <w:r w:rsidRPr="001B6C49">
              <w:rPr>
                <w:rFonts w:ascii="ArialMT" w:hAnsi="ArialMT"/>
                <w:b/>
                <w:color w:val="000000"/>
                <w:sz w:val="22"/>
                <w:szCs w:val="22"/>
              </w:rPr>
              <w:t>Mensal</w:t>
            </w:r>
          </w:p>
        </w:tc>
      </w:tr>
      <w:tr w:rsidR="007801B0" w:rsidRPr="00CA3C49" w:rsidTr="007801B0">
        <w:tc>
          <w:tcPr>
            <w:tcW w:w="3817" w:type="dxa"/>
            <w:tcBorders>
              <w:top w:val="single" w:sz="4" w:space="0" w:color="auto"/>
              <w:left w:val="single" w:sz="4" w:space="0" w:color="auto"/>
              <w:bottom w:val="single" w:sz="4" w:space="0" w:color="auto"/>
              <w:right w:val="single" w:sz="4" w:space="0" w:color="auto"/>
            </w:tcBorders>
            <w:vAlign w:val="center"/>
            <w:hideMark/>
          </w:tcPr>
          <w:p w:rsidR="007801B0" w:rsidRPr="00CA3C49" w:rsidRDefault="007801B0" w:rsidP="007801B0">
            <w:pPr>
              <w:rPr>
                <w:sz w:val="22"/>
                <w:szCs w:val="22"/>
              </w:rPr>
            </w:pPr>
            <w:r w:rsidRPr="001B6C49">
              <w:rPr>
                <w:rFonts w:ascii="Arial-BoldMT" w:hAnsi="Arial-BoldMT"/>
                <w:b/>
                <w:bCs/>
                <w:color w:val="000000"/>
                <w:sz w:val="22"/>
                <w:szCs w:val="22"/>
              </w:rPr>
              <w:t>Mecanismo de Cálculo</w:t>
            </w:r>
          </w:p>
        </w:tc>
        <w:tc>
          <w:tcPr>
            <w:tcW w:w="6072" w:type="dxa"/>
            <w:tcBorders>
              <w:top w:val="single" w:sz="4" w:space="0" w:color="auto"/>
              <w:left w:val="single" w:sz="4" w:space="0" w:color="auto"/>
              <w:bottom w:val="single" w:sz="4" w:space="0" w:color="auto"/>
              <w:right w:val="single" w:sz="4" w:space="0" w:color="auto"/>
            </w:tcBorders>
            <w:vAlign w:val="center"/>
            <w:hideMark/>
          </w:tcPr>
          <w:p w:rsidR="007801B0" w:rsidRPr="00CA3C49" w:rsidRDefault="007801B0" w:rsidP="007801B0">
            <w:pPr>
              <w:rPr>
                <w:sz w:val="22"/>
                <w:szCs w:val="22"/>
              </w:rPr>
            </w:pPr>
            <w:r w:rsidRPr="001B6C49">
              <w:rPr>
                <w:rFonts w:ascii="ArialMT" w:hAnsi="ArialMT"/>
                <w:color w:val="000000"/>
                <w:sz w:val="22"/>
                <w:szCs w:val="22"/>
              </w:rPr>
              <w:t>Apuração mensal da quantidade de ocorrências por grau para determinação do Índice de Desempenho</w:t>
            </w:r>
            <w:r w:rsidRPr="00CA3C49">
              <w:rPr>
                <w:rFonts w:ascii="ArialMT" w:hAnsi="ArialMT"/>
                <w:color w:val="000000"/>
                <w:sz w:val="22"/>
                <w:szCs w:val="22"/>
              </w:rPr>
              <w:br/>
            </w:r>
            <w:r w:rsidRPr="001B6C49">
              <w:rPr>
                <w:rFonts w:ascii="ArialMT" w:hAnsi="ArialMT"/>
                <w:color w:val="000000"/>
                <w:sz w:val="22"/>
                <w:szCs w:val="22"/>
              </w:rPr>
              <w:t>Cálculo de Fator de Conversão conforme índice de desempenho:</w:t>
            </w:r>
            <w:r w:rsidRPr="00CA3C49">
              <w:rPr>
                <w:rFonts w:ascii="ArialMT" w:hAnsi="ArialMT"/>
                <w:color w:val="000000"/>
                <w:sz w:val="22"/>
                <w:szCs w:val="22"/>
              </w:rPr>
              <w:br/>
            </w:r>
            <w:r w:rsidRPr="001B6C49">
              <w:rPr>
                <w:rFonts w:ascii="ArialMT" w:hAnsi="ArialMT"/>
                <w:color w:val="000000"/>
                <w:sz w:val="22"/>
                <w:szCs w:val="22"/>
              </w:rPr>
              <w:t>Se índice de desempenho for “Bom”, Fator de Conversão= 1</w:t>
            </w:r>
            <w:r w:rsidRPr="00CA3C49">
              <w:rPr>
                <w:rFonts w:ascii="ArialMT" w:hAnsi="ArialMT"/>
                <w:color w:val="000000"/>
                <w:sz w:val="22"/>
                <w:szCs w:val="22"/>
              </w:rPr>
              <w:br/>
            </w:r>
            <w:r w:rsidRPr="001B6C49">
              <w:rPr>
                <w:rFonts w:ascii="ArialMT" w:hAnsi="ArialMT"/>
                <w:color w:val="000000"/>
                <w:sz w:val="22"/>
                <w:szCs w:val="22"/>
              </w:rPr>
              <w:t>Se índice de desempenho for “Regular”, Fator de Conversão = 0,99</w:t>
            </w:r>
            <w:r w:rsidRPr="00CA3C49">
              <w:rPr>
                <w:rFonts w:ascii="ArialMT" w:hAnsi="ArialMT"/>
                <w:color w:val="000000"/>
                <w:sz w:val="22"/>
                <w:szCs w:val="22"/>
              </w:rPr>
              <w:br/>
            </w:r>
            <w:r w:rsidRPr="001B6C49">
              <w:rPr>
                <w:rFonts w:ascii="ArialMT" w:hAnsi="ArialMT"/>
                <w:color w:val="000000"/>
                <w:sz w:val="22"/>
                <w:szCs w:val="22"/>
              </w:rPr>
              <w:t>Se índice de desempenho for “Insuficiente”, Fator de Conversão = 0,98</w:t>
            </w:r>
            <w:r w:rsidRPr="00CA3C49">
              <w:rPr>
                <w:rFonts w:ascii="ArialMT" w:hAnsi="ArialMT"/>
                <w:color w:val="000000"/>
                <w:sz w:val="22"/>
                <w:szCs w:val="22"/>
              </w:rPr>
              <w:br/>
            </w:r>
            <w:r w:rsidRPr="001B6C49">
              <w:rPr>
                <w:rFonts w:ascii="ArialMT" w:hAnsi="ArialMT"/>
                <w:color w:val="000000"/>
                <w:sz w:val="22"/>
                <w:szCs w:val="22"/>
              </w:rPr>
              <w:t>O valor a ser pago será o resultado da multiplicação do valor da nota fiscal pelo fator de conversão:</w:t>
            </w:r>
            <w:r w:rsidRPr="00CA3C49">
              <w:rPr>
                <w:rFonts w:ascii="ArialMT" w:hAnsi="ArialMT"/>
                <w:color w:val="000000"/>
                <w:sz w:val="22"/>
                <w:szCs w:val="22"/>
              </w:rPr>
              <w:br/>
            </w:r>
            <w:r w:rsidRPr="001B6C49">
              <w:rPr>
                <w:rFonts w:ascii="ArialMT" w:hAnsi="ArialMT"/>
                <w:color w:val="000000"/>
                <w:sz w:val="22"/>
                <w:szCs w:val="22"/>
              </w:rPr>
              <w:t>Valor a ser pago (R$) = Valor da nota fiscal x Fator de Conversão</w:t>
            </w:r>
            <w:r w:rsidRPr="00CA3C49">
              <w:rPr>
                <w:rFonts w:ascii="ArialMT" w:hAnsi="ArialMT"/>
                <w:color w:val="000000"/>
                <w:sz w:val="22"/>
                <w:szCs w:val="22"/>
              </w:rPr>
              <w:br/>
            </w:r>
            <w:r w:rsidRPr="001B6C49">
              <w:rPr>
                <w:rFonts w:ascii="ArialMT" w:hAnsi="ArialMT"/>
                <w:color w:val="000000"/>
                <w:sz w:val="22"/>
                <w:szCs w:val="22"/>
              </w:rPr>
              <w:t>Limites: 0,98 ≤ Fator de Conversão ≤ 1</w:t>
            </w:r>
          </w:p>
        </w:tc>
      </w:tr>
      <w:tr w:rsidR="007801B0" w:rsidRPr="00CA3C49" w:rsidTr="007801B0">
        <w:tc>
          <w:tcPr>
            <w:tcW w:w="3817" w:type="dxa"/>
            <w:tcBorders>
              <w:top w:val="single" w:sz="4" w:space="0" w:color="auto"/>
              <w:left w:val="single" w:sz="4" w:space="0" w:color="auto"/>
              <w:bottom w:val="single" w:sz="4" w:space="0" w:color="auto"/>
              <w:right w:val="single" w:sz="4" w:space="0" w:color="auto"/>
            </w:tcBorders>
            <w:vAlign w:val="center"/>
            <w:hideMark/>
          </w:tcPr>
          <w:p w:rsidR="007801B0" w:rsidRPr="00CA3C49" w:rsidRDefault="007801B0" w:rsidP="007801B0">
            <w:pPr>
              <w:rPr>
                <w:sz w:val="22"/>
                <w:szCs w:val="22"/>
              </w:rPr>
            </w:pPr>
            <w:r w:rsidRPr="001B6C49">
              <w:rPr>
                <w:rFonts w:ascii="Arial-BoldMT" w:hAnsi="Arial-BoldMT"/>
                <w:b/>
                <w:bCs/>
                <w:color w:val="000000"/>
                <w:sz w:val="22"/>
                <w:szCs w:val="22"/>
              </w:rPr>
              <w:t xml:space="preserve">Início de Vigência </w:t>
            </w:r>
          </w:p>
        </w:tc>
        <w:tc>
          <w:tcPr>
            <w:tcW w:w="6072" w:type="dxa"/>
            <w:vAlign w:val="center"/>
            <w:hideMark/>
          </w:tcPr>
          <w:p w:rsidR="007801B0" w:rsidRPr="001B6C49" w:rsidRDefault="007801B0" w:rsidP="007801B0">
            <w:pPr>
              <w:rPr>
                <w:sz w:val="22"/>
                <w:szCs w:val="22"/>
              </w:rPr>
            </w:pPr>
            <w:r w:rsidRPr="001B6C49">
              <w:rPr>
                <w:rFonts w:ascii="ArialMT" w:hAnsi="ArialMT"/>
                <w:color w:val="000000"/>
                <w:sz w:val="22"/>
                <w:szCs w:val="22"/>
              </w:rPr>
              <w:t>Data de início de vigência do Contrato</w:t>
            </w:r>
          </w:p>
          <w:p w:rsidR="007801B0" w:rsidRPr="00CA3C49" w:rsidRDefault="007801B0" w:rsidP="007801B0">
            <w:pPr>
              <w:rPr>
                <w:sz w:val="22"/>
                <w:szCs w:val="22"/>
              </w:rPr>
            </w:pPr>
          </w:p>
        </w:tc>
      </w:tr>
      <w:tr w:rsidR="007801B0" w:rsidRPr="00CA3C49" w:rsidTr="007801B0">
        <w:tc>
          <w:tcPr>
            <w:tcW w:w="3817" w:type="dxa"/>
            <w:tcBorders>
              <w:top w:val="single" w:sz="4" w:space="0" w:color="auto"/>
              <w:left w:val="single" w:sz="4" w:space="0" w:color="auto"/>
              <w:bottom w:val="single" w:sz="4" w:space="0" w:color="auto"/>
              <w:right w:val="single" w:sz="4" w:space="0" w:color="auto"/>
            </w:tcBorders>
            <w:vAlign w:val="center"/>
            <w:hideMark/>
          </w:tcPr>
          <w:p w:rsidR="007801B0" w:rsidRPr="001B6C49" w:rsidRDefault="007801B0" w:rsidP="007801B0">
            <w:pPr>
              <w:rPr>
                <w:rFonts w:ascii="Arial-BoldMT" w:hAnsi="Arial-BoldMT"/>
                <w:b/>
                <w:bCs/>
                <w:color w:val="000000"/>
                <w:sz w:val="22"/>
                <w:szCs w:val="22"/>
              </w:rPr>
            </w:pPr>
            <w:r w:rsidRPr="001B6C49">
              <w:rPr>
                <w:rFonts w:ascii="Arial-BoldMT" w:hAnsi="Arial-BoldMT"/>
                <w:b/>
                <w:bCs/>
                <w:color w:val="000000"/>
                <w:sz w:val="22"/>
                <w:szCs w:val="22"/>
              </w:rPr>
              <w:t>Faixa de Ajuste no Pagamento</w:t>
            </w:r>
          </w:p>
          <w:p w:rsidR="007801B0" w:rsidRPr="00CA3C49" w:rsidRDefault="007801B0" w:rsidP="007801B0">
            <w:pPr>
              <w:rPr>
                <w:sz w:val="22"/>
                <w:szCs w:val="22"/>
              </w:rPr>
            </w:pPr>
          </w:p>
        </w:tc>
        <w:tc>
          <w:tcPr>
            <w:tcW w:w="6072" w:type="dxa"/>
            <w:vAlign w:val="center"/>
            <w:hideMark/>
          </w:tcPr>
          <w:p w:rsidR="007801B0" w:rsidRPr="001B6C49" w:rsidRDefault="007801B0" w:rsidP="007801B0">
            <w:pPr>
              <w:rPr>
                <w:rFonts w:ascii="ArialMT" w:hAnsi="ArialMT"/>
                <w:color w:val="000000"/>
                <w:sz w:val="22"/>
                <w:szCs w:val="22"/>
              </w:rPr>
            </w:pPr>
            <w:r w:rsidRPr="001B6C49">
              <w:rPr>
                <w:rFonts w:ascii="ArialMT" w:hAnsi="ArialMT"/>
                <w:color w:val="000000"/>
                <w:sz w:val="22"/>
                <w:szCs w:val="22"/>
              </w:rPr>
              <w:t>Valor a ser pago (R$) = Valor da nota fiscal x Fator de</w:t>
            </w:r>
            <w:r w:rsidRPr="00CA3C49">
              <w:rPr>
                <w:rFonts w:ascii="ArialMT" w:hAnsi="ArialMT"/>
                <w:color w:val="000000"/>
                <w:sz w:val="22"/>
                <w:szCs w:val="22"/>
              </w:rPr>
              <w:br/>
            </w:r>
            <w:r w:rsidRPr="001B6C49">
              <w:rPr>
                <w:rFonts w:ascii="ArialMT" w:hAnsi="ArialMT"/>
                <w:color w:val="000000"/>
                <w:sz w:val="22"/>
                <w:szCs w:val="22"/>
              </w:rPr>
              <w:t>Conversão</w:t>
            </w:r>
          </w:p>
          <w:p w:rsidR="007801B0" w:rsidRPr="001B6C49" w:rsidRDefault="007801B0" w:rsidP="007801B0">
            <w:pPr>
              <w:rPr>
                <w:sz w:val="22"/>
                <w:szCs w:val="22"/>
              </w:rPr>
            </w:pPr>
          </w:p>
          <w:p w:rsidR="007801B0" w:rsidRPr="00CA3C49" w:rsidRDefault="007801B0" w:rsidP="007801B0">
            <w:pPr>
              <w:rPr>
                <w:sz w:val="22"/>
                <w:szCs w:val="22"/>
              </w:rPr>
            </w:pPr>
          </w:p>
        </w:tc>
      </w:tr>
      <w:tr w:rsidR="007801B0" w:rsidRPr="001B6C49" w:rsidTr="007801B0">
        <w:tc>
          <w:tcPr>
            <w:tcW w:w="9889" w:type="dxa"/>
            <w:gridSpan w:val="2"/>
            <w:tcBorders>
              <w:top w:val="single" w:sz="4" w:space="0" w:color="auto"/>
              <w:left w:val="single" w:sz="4" w:space="0" w:color="auto"/>
              <w:bottom w:val="single" w:sz="4" w:space="0" w:color="auto"/>
            </w:tcBorders>
            <w:vAlign w:val="center"/>
            <w:hideMark/>
          </w:tcPr>
          <w:p w:rsidR="007801B0" w:rsidRPr="00CA3C49" w:rsidRDefault="007801B0" w:rsidP="007801B0">
            <w:pPr>
              <w:jc w:val="both"/>
              <w:rPr>
                <w:sz w:val="22"/>
                <w:szCs w:val="22"/>
              </w:rPr>
            </w:pPr>
            <w:r w:rsidRPr="001B6C49">
              <w:rPr>
                <w:rFonts w:ascii="TimesNewRomanPSMT" w:hAnsi="TimesNewRomanPSMT"/>
                <w:color w:val="000000"/>
                <w:sz w:val="22"/>
                <w:szCs w:val="22"/>
              </w:rPr>
              <w:t xml:space="preserve">Todas as ocorrências deverão ser registradas no Processo de Execução/Fiscalização e serão comunicadas </w:t>
            </w:r>
            <w:r w:rsidR="00411863" w:rsidRPr="001B6C49">
              <w:rPr>
                <w:rFonts w:ascii="TimesNewRomanPSMT" w:hAnsi="TimesNewRomanPSMT"/>
                <w:color w:val="000000"/>
                <w:sz w:val="22"/>
                <w:szCs w:val="22"/>
              </w:rPr>
              <w:t>pela Fiscalização</w:t>
            </w:r>
            <w:r w:rsidRPr="001B6C49">
              <w:rPr>
                <w:rFonts w:ascii="TimesNewRomanPSMT" w:hAnsi="TimesNewRomanPSMT"/>
                <w:color w:val="000000"/>
                <w:sz w:val="22"/>
                <w:szCs w:val="22"/>
              </w:rPr>
              <w:t>, por meio de Notificação formal à contratada, que terá 5 (cinco) dias úteis, a partir do recebimento da Notificação, para contestar. A Contratada poderá apresentar justificativa que será analisada pela Fiscalização. Caso não seja aceita a justificativa, a Fiscalização realizará a glosa correspondente nas faturas futuras. Caso não haja faturas com vencimento futuro para a efetivação da glosa, os valores respectivos poderão ser descontados de</w:t>
            </w:r>
            <w:r>
              <w:rPr>
                <w:rFonts w:ascii="TimesNewRomanPSMT" w:hAnsi="TimesNewRomanPSMT"/>
                <w:color w:val="000000"/>
                <w:sz w:val="22"/>
                <w:szCs w:val="22"/>
              </w:rPr>
              <w:t xml:space="preserve"> </w:t>
            </w:r>
            <w:r w:rsidRPr="001B6C49">
              <w:rPr>
                <w:rFonts w:ascii="TimesNewRomanPSMT" w:hAnsi="TimesNewRomanPSMT"/>
                <w:color w:val="000000"/>
                <w:sz w:val="22"/>
                <w:szCs w:val="22"/>
              </w:rPr>
              <w:t xml:space="preserve">valores pendentes de pagamento pela Contratante. A cada glosa, os valores do somatório serão zerados, de forma a não haver duplicidade. Cada ocorrência será classificada por grau de acordo com a tabela abaixo. Todas as ocorrências deverão ser datadas no momento do fato </w:t>
            </w:r>
            <w:r w:rsidR="00411863" w:rsidRPr="001B6C49">
              <w:rPr>
                <w:rFonts w:ascii="TimesNewRomanPSMT" w:hAnsi="TimesNewRomanPSMT"/>
                <w:color w:val="000000"/>
                <w:sz w:val="22"/>
                <w:szCs w:val="22"/>
              </w:rPr>
              <w:t>constatado. Para</w:t>
            </w:r>
            <w:r w:rsidRPr="001B6C49">
              <w:rPr>
                <w:rFonts w:ascii="TimesNewRomanPSMT" w:hAnsi="TimesNewRomanPSMT"/>
                <w:color w:val="000000"/>
                <w:sz w:val="22"/>
                <w:szCs w:val="22"/>
              </w:rPr>
              <w:t xml:space="preserve"> apuração do Índice de Desempenho Mensal, será considerado um período de 30 (trinta) dias consecutivos. Ao final de cada período de 30 (trinta) dias, iniciará novo período para apuração de Desempenho daquele mês.</w:t>
            </w:r>
          </w:p>
        </w:tc>
      </w:tr>
    </w:tbl>
    <w:p w:rsidR="00CA3C49" w:rsidRPr="00CA3C49" w:rsidRDefault="00CA3C49" w:rsidP="00AF3F7E">
      <w:pPr>
        <w:jc w:val="center"/>
        <w:rPr>
          <w:sz w:val="22"/>
          <w:szCs w:val="22"/>
        </w:rPr>
      </w:pPr>
      <w:r w:rsidRPr="00CA3C49">
        <w:rPr>
          <w:sz w:val="22"/>
          <w:szCs w:val="22"/>
        </w:rPr>
        <w:br/>
      </w:r>
      <w:r w:rsidRPr="001B6C49">
        <w:rPr>
          <w:rFonts w:ascii="TimesNewRomanPS-BoldMT" w:hAnsi="TimesNewRomanPS-BoldMT"/>
          <w:b/>
          <w:bCs/>
          <w:color w:val="000000"/>
          <w:sz w:val="22"/>
          <w:szCs w:val="22"/>
        </w:rPr>
        <w:t>DISCRIMINAÇÃO E GRAU DE OCORRÊNCIAS</w:t>
      </w: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75"/>
        <w:gridCol w:w="4111"/>
        <w:gridCol w:w="4253"/>
        <w:gridCol w:w="850"/>
      </w:tblGrid>
      <w:tr w:rsidR="003F4223"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9647C9">
            <w:pPr>
              <w:jc w:val="center"/>
              <w:rPr>
                <w:sz w:val="22"/>
                <w:szCs w:val="22"/>
              </w:rPr>
            </w:pPr>
            <w:r w:rsidRPr="001B6C49">
              <w:rPr>
                <w:rFonts w:ascii="TimesNewRomanPS-BoldMT" w:hAnsi="TimesNewRomanPS-BoldMT"/>
                <w:b/>
                <w:bCs/>
                <w:color w:val="000000"/>
                <w:sz w:val="22"/>
                <w:szCs w:val="22"/>
              </w:rPr>
              <w:t>Item</w:t>
            </w:r>
          </w:p>
        </w:tc>
        <w:tc>
          <w:tcPr>
            <w:tcW w:w="4111"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9647C9">
            <w:pPr>
              <w:jc w:val="center"/>
              <w:rPr>
                <w:sz w:val="22"/>
                <w:szCs w:val="22"/>
              </w:rPr>
            </w:pPr>
            <w:r w:rsidRPr="001B6C49">
              <w:rPr>
                <w:rFonts w:ascii="TimesNewRomanPS-BoldMT" w:hAnsi="TimesNewRomanPS-BoldMT"/>
                <w:b/>
                <w:bCs/>
                <w:color w:val="000000"/>
                <w:sz w:val="22"/>
                <w:szCs w:val="22"/>
              </w:rPr>
              <w:t>Discriminação da Ocorrência</w:t>
            </w:r>
          </w:p>
        </w:tc>
        <w:tc>
          <w:tcPr>
            <w:tcW w:w="4253"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9647C9">
            <w:pPr>
              <w:jc w:val="center"/>
              <w:rPr>
                <w:sz w:val="22"/>
                <w:szCs w:val="22"/>
              </w:rPr>
            </w:pPr>
            <w:r w:rsidRPr="001B6C49">
              <w:rPr>
                <w:rFonts w:ascii="TimesNewRomanPS-BoldMT" w:hAnsi="TimesNewRomanPS-BoldMT"/>
                <w:b/>
                <w:bCs/>
                <w:color w:val="000000"/>
                <w:sz w:val="22"/>
                <w:szCs w:val="22"/>
              </w:rPr>
              <w:t>Aferição</w:t>
            </w:r>
          </w:p>
        </w:tc>
        <w:tc>
          <w:tcPr>
            <w:tcW w:w="850"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9647C9">
            <w:pPr>
              <w:jc w:val="center"/>
              <w:rPr>
                <w:sz w:val="22"/>
                <w:szCs w:val="22"/>
              </w:rPr>
            </w:pPr>
            <w:r w:rsidRPr="001B6C49">
              <w:rPr>
                <w:rFonts w:ascii="TimesNewRomanPS-BoldMT" w:hAnsi="TimesNewRomanPS-BoldMT"/>
                <w:b/>
                <w:bCs/>
                <w:color w:val="000000"/>
                <w:sz w:val="22"/>
                <w:szCs w:val="22"/>
              </w:rPr>
              <w:t>Grau</w:t>
            </w:r>
          </w:p>
        </w:tc>
      </w:tr>
      <w:tr w:rsidR="003F4223"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CA3C49">
            <w:pPr>
              <w:rPr>
                <w:sz w:val="22"/>
                <w:szCs w:val="22"/>
              </w:rPr>
            </w:pPr>
            <w:r w:rsidRPr="001B6C49">
              <w:rPr>
                <w:rFonts w:ascii="TimesNewRomanPSMT" w:hAnsi="TimesNewRomanPSMT"/>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471B44">
            <w:pPr>
              <w:jc w:val="both"/>
              <w:rPr>
                <w:sz w:val="22"/>
                <w:szCs w:val="22"/>
              </w:rPr>
            </w:pPr>
            <w:r w:rsidRPr="001B6C49">
              <w:rPr>
                <w:rFonts w:ascii="TimesNewRomanPSMT" w:hAnsi="TimesNewRomanPSMT"/>
                <w:color w:val="000000"/>
                <w:sz w:val="22"/>
                <w:szCs w:val="22"/>
              </w:rPr>
              <w:t>Manter empregado sem a qualificação e habilitação exigida ou</w:t>
            </w:r>
            <w:r w:rsidR="00471B44" w:rsidRPr="001B6C49">
              <w:rPr>
                <w:rFonts w:ascii="TimesNewRomanPSMT" w:hAnsi="TimesNewRomanPSMT"/>
                <w:color w:val="000000"/>
                <w:sz w:val="22"/>
                <w:szCs w:val="22"/>
              </w:rPr>
              <w:t xml:space="preserve"> d</w:t>
            </w:r>
            <w:r w:rsidRPr="001B6C49">
              <w:rPr>
                <w:rFonts w:ascii="TimesNewRomanPSMT" w:hAnsi="TimesNewRomanPSMT"/>
                <w:color w:val="000000"/>
                <w:sz w:val="22"/>
                <w:szCs w:val="22"/>
              </w:rPr>
              <w:t>eixar de</w:t>
            </w:r>
            <w:r w:rsidR="008D77F7"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cumprir as exigências relativas à segurança do trabalho, dos programas de</w:t>
            </w:r>
            <w:r w:rsidR="008D77F7"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saúde ocupacional e riscos de acidente.</w:t>
            </w:r>
          </w:p>
        </w:tc>
        <w:tc>
          <w:tcPr>
            <w:tcW w:w="4253"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8D77F7">
            <w:pPr>
              <w:jc w:val="both"/>
              <w:rPr>
                <w:sz w:val="22"/>
                <w:szCs w:val="22"/>
              </w:rPr>
            </w:pPr>
            <w:r w:rsidRPr="001B6C49">
              <w:rPr>
                <w:rFonts w:ascii="TimesNewRomanPSMT" w:hAnsi="TimesNewRomanPSMT"/>
                <w:color w:val="000000"/>
                <w:sz w:val="22"/>
                <w:szCs w:val="22"/>
              </w:rPr>
              <w:t>Condicionada</w:t>
            </w:r>
            <w:r w:rsidR="008D77F7"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à verificação pela Fiscalização ou à comunicação formalizada a este,</w:t>
            </w:r>
            <w:r w:rsidR="008D77F7"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efetuada por servidor que tenha verificado sua ocorrência. Os registros das</w:t>
            </w:r>
            <w:r w:rsidR="008D77F7"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ocorrências</w:t>
            </w:r>
            <w:r w:rsidR="008D77F7"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serão</w:t>
            </w:r>
            <w:r w:rsidR="008D77F7"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individuais, ou seja, a cada fato</w:t>
            </w:r>
            <w:r w:rsidR="008D77F7"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ocorrido</w:t>
            </w:r>
            <w:r w:rsidR="008D77F7"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corresponderá uma</w:t>
            </w:r>
            <w:r w:rsidR="008D77F7"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ocorrência,</w:t>
            </w:r>
            <w:r w:rsidR="008D77F7"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podendo ocorrer o registro de várias ocorrências na mesma data.</w:t>
            </w:r>
          </w:p>
        </w:tc>
        <w:tc>
          <w:tcPr>
            <w:tcW w:w="850"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471B44" w:rsidP="00CA3C49">
            <w:pPr>
              <w:rPr>
                <w:sz w:val="22"/>
                <w:szCs w:val="22"/>
              </w:rPr>
            </w:pPr>
            <w:r w:rsidRPr="001B6C49">
              <w:rPr>
                <w:rFonts w:ascii="TimesNewRomanPSMT" w:hAnsi="TimesNewRomanPSMT"/>
                <w:color w:val="000000"/>
                <w:sz w:val="22"/>
                <w:szCs w:val="22"/>
              </w:rPr>
              <w:t>2</w:t>
            </w:r>
          </w:p>
        </w:tc>
      </w:tr>
      <w:tr w:rsidR="003F4223"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8D77F7">
            <w:pPr>
              <w:rPr>
                <w:sz w:val="22"/>
                <w:szCs w:val="22"/>
              </w:rPr>
            </w:pPr>
            <w:r w:rsidRPr="001B6C49">
              <w:rPr>
                <w:rFonts w:ascii="TimesNewRomanPSMT" w:hAnsi="TimesNewRomanPSMT"/>
                <w:color w:val="000000"/>
                <w:sz w:val="22"/>
                <w:szCs w:val="22"/>
              </w:rPr>
              <w:t>2</w:t>
            </w:r>
            <w:r w:rsidRPr="00CA3C49">
              <w:rPr>
                <w:rFonts w:ascii="TimesNewRomanPSMT" w:hAnsi="TimesNewRomanPSMT"/>
                <w:color w:val="000000"/>
                <w:sz w:val="22"/>
                <w:szCs w:val="22"/>
              </w:rPr>
              <w:br/>
            </w:r>
            <w:r w:rsidRPr="00CA3C49">
              <w:rPr>
                <w:rFonts w:ascii="TimesNewRomanPSMT" w:hAnsi="TimesNewRomanPSMT"/>
                <w:color w:val="000000"/>
                <w:sz w:val="22"/>
                <w:szCs w:val="22"/>
              </w:rPr>
              <w:br/>
            </w:r>
          </w:p>
        </w:tc>
        <w:tc>
          <w:tcPr>
            <w:tcW w:w="4111" w:type="dxa"/>
            <w:vAlign w:val="center"/>
            <w:hideMark/>
          </w:tcPr>
          <w:p w:rsidR="00CA3C49" w:rsidRPr="00CA3C49" w:rsidRDefault="008D77F7" w:rsidP="001B6C49">
            <w:pPr>
              <w:jc w:val="both"/>
              <w:rPr>
                <w:sz w:val="22"/>
                <w:szCs w:val="22"/>
              </w:rPr>
            </w:pPr>
            <w:r w:rsidRPr="001B6C49">
              <w:rPr>
                <w:rFonts w:ascii="TimesNewRomanPSMT" w:hAnsi="TimesNewRomanPSMT"/>
                <w:color w:val="000000"/>
                <w:sz w:val="22"/>
                <w:szCs w:val="22"/>
              </w:rPr>
              <w:t>Permitir a presença de empregado sem uniforme e/ou crachá, com uniforme sujo, manchado, mal apresentado ou alocados na mesma função com</w:t>
            </w:r>
            <w:r w:rsidR="001B6C49">
              <w:rPr>
                <w:rFonts w:ascii="TimesNewRomanPSMT" w:hAnsi="TimesNewRomanPSMT"/>
                <w:color w:val="000000"/>
                <w:sz w:val="22"/>
                <w:szCs w:val="22"/>
              </w:rPr>
              <w:t xml:space="preserve"> </w:t>
            </w:r>
            <w:r w:rsidRPr="001B6C49">
              <w:rPr>
                <w:rFonts w:ascii="TimesNewRomanPSMT" w:hAnsi="TimesNewRomanPSMT"/>
                <w:color w:val="000000"/>
                <w:sz w:val="22"/>
                <w:szCs w:val="22"/>
              </w:rPr>
              <w:t xml:space="preserve">uniformes </w:t>
            </w:r>
            <w:proofErr w:type="spellStart"/>
            <w:r w:rsidRPr="001B6C49">
              <w:rPr>
                <w:rFonts w:ascii="TimesNewRomanPSMT" w:hAnsi="TimesNewRomanPSMT"/>
                <w:color w:val="000000"/>
                <w:sz w:val="22"/>
                <w:szCs w:val="22"/>
              </w:rPr>
              <w:t>despadronizados</w:t>
            </w:r>
            <w:proofErr w:type="spellEnd"/>
            <w:r w:rsidRPr="001B6C49">
              <w:rPr>
                <w:rFonts w:ascii="TimesNewRomanPSMT" w:hAnsi="TimesNewRomanPSMT"/>
                <w:color w:val="000000"/>
                <w:sz w:val="22"/>
                <w:szCs w:val="22"/>
              </w:rPr>
              <w:t>, ou seja, com modelo, cor e etc. diferentes.</w:t>
            </w:r>
          </w:p>
        </w:tc>
        <w:tc>
          <w:tcPr>
            <w:tcW w:w="4253" w:type="dxa"/>
            <w:vAlign w:val="center"/>
            <w:hideMark/>
          </w:tcPr>
          <w:p w:rsidR="00CA3C49" w:rsidRPr="00CA3C49" w:rsidRDefault="008D77F7" w:rsidP="00625992">
            <w:pPr>
              <w:jc w:val="both"/>
              <w:rPr>
                <w:sz w:val="22"/>
                <w:szCs w:val="22"/>
              </w:rPr>
            </w:pPr>
            <w:r w:rsidRPr="001B6C49">
              <w:rPr>
                <w:rFonts w:ascii="TimesNewRomanPSMT" w:hAnsi="TimesNewRomanPSMT"/>
                <w:color w:val="000000"/>
                <w:sz w:val="22"/>
                <w:szCs w:val="22"/>
              </w:rPr>
              <w:t>A quantidade de ocorrência registrada corresponderá ao número de funcionários</w:t>
            </w:r>
            <w:r w:rsidR="00625992"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que nela incorrerem um mesmo dia.</w:t>
            </w:r>
          </w:p>
        </w:tc>
        <w:tc>
          <w:tcPr>
            <w:tcW w:w="850" w:type="dxa"/>
            <w:vAlign w:val="center"/>
            <w:hideMark/>
          </w:tcPr>
          <w:p w:rsidR="00CA3C49" w:rsidRPr="00CA3C49" w:rsidRDefault="008D77F7" w:rsidP="008D77F7">
            <w:pPr>
              <w:jc w:val="both"/>
              <w:rPr>
                <w:sz w:val="22"/>
                <w:szCs w:val="22"/>
              </w:rPr>
            </w:pPr>
            <w:r w:rsidRPr="001B6C49">
              <w:rPr>
                <w:sz w:val="22"/>
                <w:szCs w:val="22"/>
              </w:rPr>
              <w:t>1</w:t>
            </w:r>
          </w:p>
        </w:tc>
      </w:tr>
      <w:tr w:rsidR="003F4223"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8D77F7">
            <w:pPr>
              <w:rPr>
                <w:sz w:val="22"/>
                <w:szCs w:val="22"/>
              </w:rPr>
            </w:pPr>
            <w:r w:rsidRPr="001B6C49">
              <w:rPr>
                <w:rFonts w:ascii="TimesNewRomanPSMT" w:hAnsi="TimesNewRomanPSMT"/>
                <w:color w:val="000000"/>
                <w:sz w:val="22"/>
                <w:szCs w:val="22"/>
              </w:rPr>
              <w:lastRenderedPageBreak/>
              <w:t>3</w:t>
            </w:r>
            <w:r w:rsidRPr="00CA3C49">
              <w:rPr>
                <w:rFonts w:ascii="TimesNewRomanPSMT" w:hAnsi="TimesNewRomanPSMT"/>
                <w:color w:val="000000"/>
                <w:sz w:val="22"/>
                <w:szCs w:val="22"/>
              </w:rPr>
              <w:br/>
            </w:r>
            <w:r w:rsidRPr="00CA3C49">
              <w:rPr>
                <w:rFonts w:ascii="TimesNewRomanPSMT" w:hAnsi="TimesNewRomanPSMT"/>
                <w:color w:val="000000"/>
                <w:sz w:val="22"/>
                <w:szCs w:val="22"/>
              </w:rPr>
              <w:br/>
            </w:r>
          </w:p>
        </w:tc>
        <w:tc>
          <w:tcPr>
            <w:tcW w:w="4111" w:type="dxa"/>
            <w:vAlign w:val="center"/>
            <w:hideMark/>
          </w:tcPr>
          <w:p w:rsidR="00CA3C49" w:rsidRPr="00CA3C49" w:rsidRDefault="008D77F7" w:rsidP="00625992">
            <w:pPr>
              <w:jc w:val="both"/>
              <w:rPr>
                <w:sz w:val="22"/>
                <w:szCs w:val="22"/>
              </w:rPr>
            </w:pPr>
            <w:r w:rsidRPr="001B6C49">
              <w:rPr>
                <w:rFonts w:ascii="TimesNewRomanPSMT" w:hAnsi="TimesNewRomanPSMT"/>
                <w:color w:val="000000"/>
                <w:sz w:val="22"/>
                <w:szCs w:val="22"/>
              </w:rPr>
              <w:t>Deixar de fornecer os materiais, ferramentas, utensílios, equipamentos e EPI em quantidade e definidos em proposta, ou aprovados pelo Fiscal,</w:t>
            </w:r>
            <w:r w:rsidR="00625992"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indispensáveis na prestação dos serviços e de impor penalidades àqueles que se negarem a usá-los.</w:t>
            </w:r>
          </w:p>
        </w:tc>
        <w:tc>
          <w:tcPr>
            <w:tcW w:w="4253" w:type="dxa"/>
            <w:vAlign w:val="center"/>
            <w:hideMark/>
          </w:tcPr>
          <w:p w:rsidR="00CA3C49" w:rsidRPr="00CA3C49" w:rsidRDefault="008D77F7" w:rsidP="00625992">
            <w:pPr>
              <w:jc w:val="both"/>
              <w:rPr>
                <w:sz w:val="22"/>
                <w:szCs w:val="22"/>
              </w:rPr>
            </w:pPr>
            <w:r w:rsidRPr="001B6C49">
              <w:rPr>
                <w:rFonts w:ascii="TimesNewRomanPSMT" w:hAnsi="TimesNewRomanPSMT"/>
                <w:color w:val="000000"/>
                <w:sz w:val="22"/>
                <w:szCs w:val="22"/>
              </w:rPr>
              <w:t>A falta e inadequação (em desacordo com a proposta) de cada material e/ou específico,</w:t>
            </w:r>
            <w:r w:rsidR="00625992"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será considerada ocorrência individual, podendo ocorrer o registro de</w:t>
            </w:r>
            <w:r w:rsidR="00625992"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várias ocorrências na mesma data.</w:t>
            </w:r>
          </w:p>
        </w:tc>
        <w:tc>
          <w:tcPr>
            <w:tcW w:w="850" w:type="dxa"/>
            <w:vAlign w:val="center"/>
            <w:hideMark/>
          </w:tcPr>
          <w:p w:rsidR="00CA3C49" w:rsidRPr="00CA3C49" w:rsidRDefault="008D77F7" w:rsidP="00CA3C49">
            <w:pPr>
              <w:rPr>
                <w:sz w:val="22"/>
                <w:szCs w:val="22"/>
              </w:rPr>
            </w:pPr>
            <w:r w:rsidRPr="001B6C49">
              <w:rPr>
                <w:sz w:val="22"/>
                <w:szCs w:val="22"/>
              </w:rPr>
              <w:t>3</w:t>
            </w:r>
          </w:p>
        </w:tc>
      </w:tr>
      <w:tr w:rsidR="003F4223"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8D77F7">
            <w:pPr>
              <w:rPr>
                <w:sz w:val="22"/>
                <w:szCs w:val="22"/>
              </w:rPr>
            </w:pPr>
            <w:r w:rsidRPr="001B6C49">
              <w:rPr>
                <w:rFonts w:ascii="TimesNewRomanPSMT" w:hAnsi="TimesNewRomanPSMT"/>
                <w:color w:val="000000"/>
                <w:sz w:val="22"/>
                <w:szCs w:val="22"/>
              </w:rPr>
              <w:t xml:space="preserve">4 </w:t>
            </w:r>
            <w:r w:rsidRPr="00CA3C49">
              <w:rPr>
                <w:rFonts w:ascii="TimesNewRomanPSMT" w:hAnsi="TimesNewRomanPSMT"/>
                <w:color w:val="000000"/>
                <w:sz w:val="22"/>
                <w:szCs w:val="22"/>
              </w:rPr>
              <w:br/>
            </w:r>
          </w:p>
        </w:tc>
        <w:tc>
          <w:tcPr>
            <w:tcW w:w="4111" w:type="dxa"/>
            <w:vAlign w:val="center"/>
            <w:hideMark/>
          </w:tcPr>
          <w:p w:rsidR="00CA3C49" w:rsidRPr="00CA3C49" w:rsidRDefault="008D77F7" w:rsidP="00C06FD0">
            <w:pPr>
              <w:rPr>
                <w:sz w:val="22"/>
                <w:szCs w:val="22"/>
              </w:rPr>
            </w:pPr>
            <w:r w:rsidRPr="001B6C49">
              <w:rPr>
                <w:rFonts w:ascii="TimesNewRomanPSMT" w:hAnsi="TimesNewRomanPSMT"/>
                <w:color w:val="000000"/>
                <w:sz w:val="22"/>
                <w:szCs w:val="22"/>
              </w:rPr>
              <w:t>Descumprir as tarefas previstas na cláusula 4</w:t>
            </w:r>
            <w:r w:rsidR="00C06FD0"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 xml:space="preserve"> deste Termo de </w:t>
            </w:r>
            <w:r w:rsidR="00C06FD0" w:rsidRPr="001B6C49">
              <w:rPr>
                <w:rFonts w:ascii="TimesNewRomanPSMT" w:hAnsi="TimesNewRomanPSMT"/>
                <w:color w:val="000000"/>
                <w:sz w:val="22"/>
                <w:szCs w:val="22"/>
              </w:rPr>
              <w:t>r</w:t>
            </w:r>
            <w:r w:rsidRPr="001B6C49">
              <w:rPr>
                <w:rFonts w:ascii="TimesNewRomanPSMT" w:hAnsi="TimesNewRomanPSMT"/>
                <w:color w:val="000000"/>
                <w:sz w:val="22"/>
                <w:szCs w:val="22"/>
              </w:rPr>
              <w:t>eferência</w:t>
            </w:r>
          </w:p>
        </w:tc>
        <w:tc>
          <w:tcPr>
            <w:tcW w:w="4253" w:type="dxa"/>
            <w:vAlign w:val="center"/>
            <w:hideMark/>
          </w:tcPr>
          <w:p w:rsidR="00CA3C49" w:rsidRPr="00CA3C49" w:rsidRDefault="008D77F7" w:rsidP="003F4223">
            <w:pPr>
              <w:jc w:val="both"/>
              <w:rPr>
                <w:sz w:val="22"/>
                <w:szCs w:val="22"/>
              </w:rPr>
            </w:pPr>
            <w:r w:rsidRPr="001B6C49">
              <w:rPr>
                <w:rFonts w:ascii="TimesNewRomanPSMT" w:hAnsi="TimesNewRomanPSMT"/>
                <w:color w:val="000000"/>
                <w:sz w:val="22"/>
                <w:szCs w:val="22"/>
              </w:rPr>
              <w:t>Condicionada à verificação pela Fiscalização ou à comunicação formalizada a este, efetuada por servidor que tenha verificado sua ocorrência, considerando-se os locais</w:t>
            </w:r>
            <w:r w:rsidR="003F4223"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e serem limpos, e as periodicidades previstas. Os registros das ocorrências serão individuais, ou seja, a cada fato verificado corresponderá uma ocorrência, podendo ocorrer o registro de várias ocorrências na mesma data.</w:t>
            </w:r>
          </w:p>
        </w:tc>
        <w:tc>
          <w:tcPr>
            <w:tcW w:w="850" w:type="dxa"/>
            <w:vAlign w:val="center"/>
            <w:hideMark/>
          </w:tcPr>
          <w:p w:rsidR="00CA3C49" w:rsidRPr="00CA3C49" w:rsidRDefault="008D77F7" w:rsidP="00CA3C49">
            <w:pPr>
              <w:rPr>
                <w:sz w:val="22"/>
                <w:szCs w:val="22"/>
              </w:rPr>
            </w:pPr>
            <w:r w:rsidRPr="001B6C49">
              <w:rPr>
                <w:rFonts w:ascii="TimesNewRomanPSMT" w:hAnsi="TimesNewRomanPSMT"/>
                <w:color w:val="000000"/>
                <w:sz w:val="22"/>
                <w:szCs w:val="22"/>
              </w:rPr>
              <w:t>3</w:t>
            </w:r>
          </w:p>
        </w:tc>
      </w:tr>
      <w:tr w:rsidR="003F4223"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625992">
            <w:pPr>
              <w:rPr>
                <w:sz w:val="22"/>
                <w:szCs w:val="22"/>
              </w:rPr>
            </w:pPr>
            <w:r w:rsidRPr="001B6C49">
              <w:rPr>
                <w:rFonts w:ascii="TimesNewRomanPSMT" w:hAnsi="TimesNewRomanPSMT"/>
                <w:color w:val="000000"/>
                <w:sz w:val="22"/>
                <w:szCs w:val="22"/>
              </w:rPr>
              <w:t>5</w:t>
            </w:r>
            <w:r w:rsidRPr="00CA3C49">
              <w:rPr>
                <w:rFonts w:ascii="TimesNewRomanPSMT" w:hAnsi="TimesNewRomanPSMT"/>
                <w:color w:val="000000"/>
                <w:sz w:val="22"/>
                <w:szCs w:val="22"/>
              </w:rPr>
              <w:br/>
            </w:r>
            <w:r w:rsidRPr="00CA3C49">
              <w:rPr>
                <w:rFonts w:ascii="TimesNewRomanPSMT" w:hAnsi="TimesNewRomanPSMT"/>
                <w:color w:val="000000"/>
                <w:sz w:val="22"/>
                <w:szCs w:val="22"/>
              </w:rPr>
              <w:br/>
            </w:r>
          </w:p>
        </w:tc>
        <w:tc>
          <w:tcPr>
            <w:tcW w:w="4111" w:type="dxa"/>
            <w:vAlign w:val="center"/>
            <w:hideMark/>
          </w:tcPr>
          <w:p w:rsidR="00CA3C49" w:rsidRPr="00CA3C49" w:rsidRDefault="00625992" w:rsidP="009A656B">
            <w:pPr>
              <w:jc w:val="both"/>
              <w:rPr>
                <w:sz w:val="22"/>
                <w:szCs w:val="22"/>
              </w:rPr>
            </w:pPr>
            <w:r w:rsidRPr="001B6C49">
              <w:rPr>
                <w:rFonts w:ascii="TimesNewRomanPSMT" w:hAnsi="TimesNewRomanPSMT"/>
                <w:color w:val="000000"/>
                <w:sz w:val="22"/>
                <w:szCs w:val="22"/>
              </w:rPr>
              <w:t xml:space="preserve">Deixar de fornecer uniformes e </w:t>
            </w:r>
            <w:proofErr w:type="spellStart"/>
            <w:r w:rsidRPr="001B6C49">
              <w:rPr>
                <w:rFonts w:ascii="TimesNewRomanPSMT" w:hAnsi="TimesNewRomanPSMT"/>
                <w:color w:val="000000"/>
                <w:sz w:val="22"/>
                <w:szCs w:val="22"/>
              </w:rPr>
              <w:t>EPI’s</w:t>
            </w:r>
            <w:proofErr w:type="spellEnd"/>
            <w:r w:rsidRPr="001B6C49">
              <w:rPr>
                <w:rFonts w:ascii="TimesNewRomanPSMT" w:hAnsi="TimesNewRomanPSMT"/>
                <w:color w:val="000000"/>
                <w:sz w:val="22"/>
                <w:szCs w:val="22"/>
              </w:rPr>
              <w:t xml:space="preserve">  definidos e indispensáveis na prestação</w:t>
            </w:r>
            <w:r w:rsidR="003F4223"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dos</w:t>
            </w:r>
            <w:r w:rsidR="003F4223"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serviços e de impor penalidades àqueles que se negarem a usá-los.</w:t>
            </w:r>
          </w:p>
        </w:tc>
        <w:tc>
          <w:tcPr>
            <w:tcW w:w="4253" w:type="dxa"/>
            <w:vAlign w:val="center"/>
            <w:hideMark/>
          </w:tcPr>
          <w:p w:rsidR="00CA3C49" w:rsidRPr="00CA3C49" w:rsidRDefault="00625992" w:rsidP="001B6C49">
            <w:pPr>
              <w:jc w:val="both"/>
              <w:rPr>
                <w:sz w:val="22"/>
                <w:szCs w:val="22"/>
              </w:rPr>
            </w:pPr>
            <w:r w:rsidRPr="001B6C49">
              <w:rPr>
                <w:rFonts w:ascii="TimesNewRomanPSMT" w:hAnsi="TimesNewRomanPSMT"/>
                <w:color w:val="000000"/>
                <w:sz w:val="22"/>
                <w:szCs w:val="22"/>
              </w:rPr>
              <w:t>A quantidade de ocorrência registrada corresponderá ao número de funcionários que nela incorrerem Os registros das ocorrências serão individuais, ou seja, a cada fato</w:t>
            </w:r>
            <w:r w:rsidR="001B6C49">
              <w:rPr>
                <w:rFonts w:ascii="TimesNewRomanPSMT" w:hAnsi="TimesNewRomanPSMT"/>
                <w:color w:val="000000"/>
                <w:sz w:val="22"/>
                <w:szCs w:val="22"/>
              </w:rPr>
              <w:t xml:space="preserve"> </w:t>
            </w:r>
            <w:r w:rsidRPr="001B6C49">
              <w:rPr>
                <w:rFonts w:ascii="TimesNewRomanPSMT" w:hAnsi="TimesNewRomanPSMT"/>
                <w:color w:val="000000"/>
                <w:sz w:val="22"/>
                <w:szCs w:val="22"/>
              </w:rPr>
              <w:t>ocorrido corresponderá ocorrência, podendo ocorrer o registro de várias ocorrências na mesma data um mesmo dia.</w:t>
            </w:r>
          </w:p>
        </w:tc>
        <w:tc>
          <w:tcPr>
            <w:tcW w:w="850" w:type="dxa"/>
            <w:vAlign w:val="center"/>
            <w:hideMark/>
          </w:tcPr>
          <w:p w:rsidR="00CA3C49" w:rsidRPr="00CA3C49" w:rsidRDefault="00625992" w:rsidP="00CA3C49">
            <w:pPr>
              <w:rPr>
                <w:sz w:val="22"/>
                <w:szCs w:val="22"/>
              </w:rPr>
            </w:pPr>
            <w:r w:rsidRPr="001B6C49">
              <w:rPr>
                <w:sz w:val="22"/>
                <w:szCs w:val="22"/>
              </w:rPr>
              <w:t>3</w:t>
            </w:r>
          </w:p>
        </w:tc>
      </w:tr>
      <w:tr w:rsidR="003F4223"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1B6C49" w:rsidP="00625992">
            <w:pPr>
              <w:rPr>
                <w:sz w:val="22"/>
                <w:szCs w:val="22"/>
              </w:rPr>
            </w:pPr>
            <w:r>
              <w:br w:type="page"/>
            </w:r>
            <w:r w:rsidR="00CA3C49" w:rsidRPr="001B6C49">
              <w:rPr>
                <w:rFonts w:ascii="TimesNewRomanPSMT" w:hAnsi="TimesNewRomanPSMT"/>
                <w:color w:val="000000"/>
                <w:sz w:val="22"/>
                <w:szCs w:val="22"/>
              </w:rPr>
              <w:t>6</w:t>
            </w:r>
            <w:r w:rsidR="00CA3C49" w:rsidRPr="00CA3C49">
              <w:rPr>
                <w:rFonts w:ascii="TimesNewRomanPSMT" w:hAnsi="TimesNewRomanPSMT"/>
                <w:color w:val="000000"/>
                <w:sz w:val="22"/>
                <w:szCs w:val="22"/>
              </w:rPr>
              <w:br/>
            </w:r>
          </w:p>
        </w:tc>
        <w:tc>
          <w:tcPr>
            <w:tcW w:w="4111" w:type="dxa"/>
            <w:vAlign w:val="center"/>
            <w:hideMark/>
          </w:tcPr>
          <w:p w:rsidR="00CA3C49" w:rsidRPr="00CA3C49" w:rsidRDefault="00625992" w:rsidP="00625992">
            <w:pPr>
              <w:jc w:val="both"/>
              <w:rPr>
                <w:sz w:val="22"/>
                <w:szCs w:val="22"/>
              </w:rPr>
            </w:pPr>
            <w:r w:rsidRPr="001B6C49">
              <w:rPr>
                <w:rFonts w:ascii="TimesNewRomanPSMT" w:hAnsi="TimesNewRomanPSMT"/>
                <w:color w:val="000000"/>
                <w:sz w:val="22"/>
                <w:szCs w:val="22"/>
              </w:rPr>
              <w:t>Deixar de pagar e recolher no prazo legal salários, seguros, vales transportes e refeição, contribuições sociais e fiscais, bem como não arcar com quaisquer despesas diretas e/ou indiretas relacionadas à execução do Contrato nas datas estipuladas.</w:t>
            </w:r>
          </w:p>
        </w:tc>
        <w:tc>
          <w:tcPr>
            <w:tcW w:w="4253" w:type="dxa"/>
            <w:vAlign w:val="center"/>
            <w:hideMark/>
          </w:tcPr>
          <w:p w:rsidR="00CA3C49" w:rsidRPr="00CA3C49" w:rsidRDefault="00625992" w:rsidP="00625992">
            <w:pPr>
              <w:jc w:val="both"/>
              <w:rPr>
                <w:sz w:val="22"/>
                <w:szCs w:val="22"/>
              </w:rPr>
            </w:pPr>
            <w:r w:rsidRPr="001B6C49">
              <w:rPr>
                <w:rFonts w:ascii="TimesNewRomanPSMT" w:hAnsi="TimesNewRomanPSMT"/>
                <w:color w:val="000000"/>
                <w:sz w:val="22"/>
                <w:szCs w:val="22"/>
              </w:rPr>
              <w:t>Os registros das ocorrências serão individuais, ou seja, a cada fato ocorrido corresponderá ocorrência, podendo ocorrer o registro de várias ocorrências na mesma data.</w:t>
            </w:r>
          </w:p>
        </w:tc>
        <w:tc>
          <w:tcPr>
            <w:tcW w:w="850" w:type="dxa"/>
            <w:vAlign w:val="center"/>
            <w:hideMark/>
          </w:tcPr>
          <w:p w:rsidR="00CA3C49" w:rsidRPr="00CA3C49" w:rsidRDefault="00625992" w:rsidP="00CA3C49">
            <w:pPr>
              <w:rPr>
                <w:sz w:val="22"/>
                <w:szCs w:val="22"/>
              </w:rPr>
            </w:pPr>
            <w:r w:rsidRPr="001B6C49">
              <w:rPr>
                <w:sz w:val="22"/>
                <w:szCs w:val="22"/>
              </w:rPr>
              <w:t>3</w:t>
            </w:r>
          </w:p>
        </w:tc>
      </w:tr>
      <w:tr w:rsidR="003F4223"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AF3F7E" w:rsidP="00CA3C49">
            <w:pPr>
              <w:rPr>
                <w:sz w:val="22"/>
                <w:szCs w:val="22"/>
              </w:rPr>
            </w:pPr>
            <w:r w:rsidRPr="001B6C49">
              <w:rPr>
                <w:sz w:val="22"/>
                <w:szCs w:val="22"/>
              </w:rPr>
              <w:br w:type="page"/>
            </w:r>
            <w:r w:rsidR="00CA3C49" w:rsidRPr="001B6C49">
              <w:rPr>
                <w:rFonts w:ascii="TimesNewRomanPSMT" w:hAnsi="TimesNewRomanPSMT"/>
                <w:color w:val="000000"/>
                <w:sz w:val="22"/>
                <w:szCs w:val="22"/>
              </w:rPr>
              <w:t>7</w:t>
            </w:r>
          </w:p>
        </w:tc>
        <w:tc>
          <w:tcPr>
            <w:tcW w:w="4111"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9647C9">
            <w:pPr>
              <w:jc w:val="both"/>
              <w:rPr>
                <w:sz w:val="22"/>
                <w:szCs w:val="22"/>
              </w:rPr>
            </w:pPr>
            <w:r w:rsidRPr="001B6C49">
              <w:rPr>
                <w:rFonts w:ascii="TimesNewRomanPSMT" w:hAnsi="TimesNewRomanPSMT"/>
                <w:color w:val="000000"/>
                <w:sz w:val="22"/>
                <w:szCs w:val="22"/>
              </w:rPr>
              <w:t xml:space="preserve">Recusar-se a executar serviços </w:t>
            </w:r>
            <w:r w:rsidR="003F4223" w:rsidRPr="001B6C49">
              <w:rPr>
                <w:rFonts w:ascii="TimesNewRomanPSMT" w:hAnsi="TimesNewRomanPSMT"/>
                <w:color w:val="000000"/>
                <w:sz w:val="22"/>
                <w:szCs w:val="22"/>
              </w:rPr>
              <w:t>p</w:t>
            </w:r>
            <w:r w:rsidRPr="001B6C49">
              <w:rPr>
                <w:rFonts w:ascii="TimesNewRomanPSMT" w:hAnsi="TimesNewRomanPSMT"/>
                <w:color w:val="000000"/>
                <w:sz w:val="22"/>
                <w:szCs w:val="22"/>
              </w:rPr>
              <w:t>revistos no Contrato ou determinado pela</w:t>
            </w:r>
            <w:r w:rsidR="003F4223"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 xml:space="preserve">Fiscalização sem motivo </w:t>
            </w:r>
            <w:r w:rsidR="003F4223" w:rsidRPr="001B6C49">
              <w:rPr>
                <w:rFonts w:ascii="TimesNewRomanPSMT" w:hAnsi="TimesNewRomanPSMT"/>
                <w:color w:val="000000"/>
                <w:sz w:val="22"/>
                <w:szCs w:val="22"/>
              </w:rPr>
              <w:t>j</w:t>
            </w:r>
            <w:r w:rsidRPr="001B6C49">
              <w:rPr>
                <w:rFonts w:ascii="TimesNewRomanPSMT" w:hAnsi="TimesNewRomanPSMT"/>
                <w:color w:val="000000"/>
                <w:sz w:val="22"/>
                <w:szCs w:val="22"/>
              </w:rPr>
              <w:t>ustificado ou determinação formal.</w:t>
            </w:r>
          </w:p>
        </w:tc>
        <w:tc>
          <w:tcPr>
            <w:tcW w:w="4253"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9647C9">
            <w:pPr>
              <w:jc w:val="both"/>
              <w:rPr>
                <w:sz w:val="22"/>
                <w:szCs w:val="22"/>
              </w:rPr>
            </w:pPr>
            <w:r w:rsidRPr="001B6C49">
              <w:rPr>
                <w:rFonts w:ascii="TimesNewRomanPSMT" w:hAnsi="TimesNewRomanPSMT"/>
                <w:color w:val="000000"/>
                <w:sz w:val="22"/>
                <w:szCs w:val="22"/>
              </w:rPr>
              <w:t>A empresa deverá justificar imediatamente a razão da inexecução parcial. Os</w:t>
            </w:r>
            <w:r w:rsidR="003F4223"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registros das ocorrências serão individuais, ou seja, a cada fato ocorrido</w:t>
            </w:r>
            <w:r w:rsidR="003F4223"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corresponderá uma ocorrência, podendo ocorrer o registro de várias</w:t>
            </w:r>
            <w:r w:rsidR="003F4223"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ocorrências na mesma data.</w:t>
            </w:r>
          </w:p>
        </w:tc>
        <w:tc>
          <w:tcPr>
            <w:tcW w:w="850"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CA3C49">
            <w:pPr>
              <w:rPr>
                <w:sz w:val="22"/>
                <w:szCs w:val="22"/>
              </w:rPr>
            </w:pPr>
            <w:r w:rsidRPr="001B6C49">
              <w:rPr>
                <w:rFonts w:ascii="ArialMT" w:hAnsi="ArialMT"/>
                <w:color w:val="000000"/>
                <w:sz w:val="22"/>
                <w:szCs w:val="22"/>
              </w:rPr>
              <w:t>3</w:t>
            </w:r>
          </w:p>
        </w:tc>
      </w:tr>
      <w:tr w:rsidR="003F4223"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CA3C49">
            <w:pPr>
              <w:rPr>
                <w:sz w:val="22"/>
                <w:szCs w:val="22"/>
              </w:rPr>
            </w:pPr>
            <w:r w:rsidRPr="001B6C49">
              <w:rPr>
                <w:rFonts w:ascii="TimesNewRomanPSMT" w:hAnsi="TimesNewRomanPSMT"/>
                <w:color w:val="000000"/>
                <w:sz w:val="22"/>
                <w:szCs w:val="22"/>
              </w:rPr>
              <w:t>8</w:t>
            </w:r>
          </w:p>
        </w:tc>
        <w:tc>
          <w:tcPr>
            <w:tcW w:w="4111"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9647C9">
            <w:pPr>
              <w:jc w:val="both"/>
              <w:rPr>
                <w:sz w:val="22"/>
                <w:szCs w:val="22"/>
              </w:rPr>
            </w:pPr>
            <w:r w:rsidRPr="001B6C49">
              <w:rPr>
                <w:rFonts w:ascii="TimesNewRomanPSMT" w:hAnsi="TimesNewRomanPSMT"/>
                <w:color w:val="000000"/>
                <w:sz w:val="22"/>
                <w:szCs w:val="22"/>
              </w:rPr>
              <w:t>Destruir ou danificar documentos ou bens patrimoniais por culpa ou dolo de</w:t>
            </w:r>
            <w:r w:rsidRPr="00CA3C49">
              <w:rPr>
                <w:rFonts w:ascii="TimesNewRomanPSMT" w:hAnsi="TimesNewRomanPSMT"/>
                <w:color w:val="000000"/>
                <w:sz w:val="22"/>
                <w:szCs w:val="22"/>
              </w:rPr>
              <w:br/>
            </w:r>
            <w:r w:rsidRPr="001B6C49">
              <w:rPr>
                <w:rFonts w:ascii="TimesNewRomanPSMT" w:hAnsi="TimesNewRomanPSMT"/>
                <w:color w:val="000000"/>
                <w:sz w:val="22"/>
                <w:szCs w:val="22"/>
              </w:rPr>
              <w:t>seus empregados.</w:t>
            </w:r>
          </w:p>
        </w:tc>
        <w:tc>
          <w:tcPr>
            <w:tcW w:w="4253"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9647C9">
            <w:pPr>
              <w:jc w:val="both"/>
              <w:rPr>
                <w:sz w:val="22"/>
                <w:szCs w:val="22"/>
              </w:rPr>
            </w:pPr>
            <w:r w:rsidRPr="001B6C49">
              <w:rPr>
                <w:rFonts w:ascii="TimesNewRomanPSMT" w:hAnsi="TimesNewRomanPSMT"/>
                <w:color w:val="000000"/>
                <w:sz w:val="22"/>
                <w:szCs w:val="22"/>
              </w:rPr>
              <w:t>Condicionada à verificação pela Fiscalização ou à comunicação formalizada a</w:t>
            </w:r>
            <w:r w:rsidR="003F4223"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efetuada por servidor que tenha verificado sua ocorrência. Os registros das</w:t>
            </w:r>
            <w:r w:rsidR="003F4223"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ocorrências serão individuais, ou seja, a cada fato ocorrido corresponderá uma</w:t>
            </w:r>
            <w:r w:rsidR="003F4223"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ocorrência, podendo ocorrer o registro de várias ocorrências na mesma data.</w:t>
            </w:r>
          </w:p>
        </w:tc>
        <w:tc>
          <w:tcPr>
            <w:tcW w:w="850"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CA3C49">
            <w:pPr>
              <w:rPr>
                <w:sz w:val="22"/>
                <w:szCs w:val="22"/>
              </w:rPr>
            </w:pPr>
            <w:r w:rsidRPr="001B6C49">
              <w:rPr>
                <w:rFonts w:ascii="ArialMT" w:hAnsi="ArialMT"/>
                <w:color w:val="000000"/>
                <w:sz w:val="22"/>
                <w:szCs w:val="22"/>
              </w:rPr>
              <w:t>2</w:t>
            </w:r>
          </w:p>
        </w:tc>
      </w:tr>
    </w:tbl>
    <w:p w:rsidR="007801B0" w:rsidRDefault="007801B0">
      <w:r>
        <w:br w:type="page"/>
      </w: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75"/>
        <w:gridCol w:w="4111"/>
        <w:gridCol w:w="4253"/>
        <w:gridCol w:w="850"/>
      </w:tblGrid>
      <w:tr w:rsidR="003F4223"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625992">
            <w:pPr>
              <w:rPr>
                <w:sz w:val="22"/>
                <w:szCs w:val="22"/>
              </w:rPr>
            </w:pPr>
            <w:r w:rsidRPr="001B6C49">
              <w:rPr>
                <w:rFonts w:ascii="TimesNewRomanPSMT" w:hAnsi="TimesNewRomanPSMT"/>
                <w:color w:val="000000"/>
                <w:sz w:val="22"/>
                <w:szCs w:val="22"/>
              </w:rPr>
              <w:lastRenderedPageBreak/>
              <w:t>9.</w:t>
            </w:r>
            <w:r w:rsidRPr="00CA3C49">
              <w:rPr>
                <w:rFonts w:ascii="TimesNewRomanPSMT" w:hAnsi="TimesNewRomanPSMT"/>
                <w:color w:val="000000"/>
                <w:sz w:val="22"/>
                <w:szCs w:val="22"/>
              </w:rPr>
              <w:br/>
            </w:r>
          </w:p>
        </w:tc>
        <w:tc>
          <w:tcPr>
            <w:tcW w:w="4111" w:type="dxa"/>
            <w:vAlign w:val="center"/>
            <w:hideMark/>
          </w:tcPr>
          <w:p w:rsidR="00CA3C49" w:rsidRPr="00CA3C49" w:rsidRDefault="00625992" w:rsidP="009647C9">
            <w:pPr>
              <w:jc w:val="both"/>
              <w:rPr>
                <w:sz w:val="22"/>
                <w:szCs w:val="22"/>
              </w:rPr>
            </w:pPr>
            <w:r w:rsidRPr="001B6C49">
              <w:rPr>
                <w:rFonts w:ascii="TimesNewRomanPSMT" w:hAnsi="TimesNewRomanPSMT"/>
                <w:color w:val="000000"/>
                <w:sz w:val="22"/>
                <w:szCs w:val="22"/>
              </w:rPr>
              <w:t>Deixar de reparar, corrigir e substituir, as suas expensas, no total ou em partes, os serviços efetuados em que se verificarem vícios, danos, defeitos ou incorreções resultantes de sua execução</w:t>
            </w:r>
            <w:r w:rsidR="003F4223" w:rsidRPr="001B6C49">
              <w:rPr>
                <w:rFonts w:ascii="TimesNewRomanPSMT" w:hAnsi="TimesNewRomanPSMT"/>
                <w:color w:val="000000"/>
                <w:sz w:val="22"/>
                <w:szCs w:val="22"/>
              </w:rPr>
              <w:t xml:space="preserve">. </w:t>
            </w:r>
          </w:p>
        </w:tc>
        <w:tc>
          <w:tcPr>
            <w:tcW w:w="4253" w:type="dxa"/>
            <w:vAlign w:val="center"/>
            <w:hideMark/>
          </w:tcPr>
          <w:p w:rsidR="00CA3C49" w:rsidRPr="00CA3C49" w:rsidRDefault="00625992" w:rsidP="009647C9">
            <w:pPr>
              <w:jc w:val="both"/>
              <w:rPr>
                <w:sz w:val="22"/>
                <w:szCs w:val="22"/>
              </w:rPr>
            </w:pPr>
            <w:r w:rsidRPr="001B6C49">
              <w:rPr>
                <w:rFonts w:ascii="TimesNewRomanPSMT" w:hAnsi="TimesNewRomanPSMT"/>
                <w:color w:val="000000"/>
                <w:sz w:val="22"/>
                <w:szCs w:val="22"/>
              </w:rPr>
              <w:t>Condicionada à verificação pela Fiscalização ou à comunicação formalizada a efetuada por servidor que a tiver verificado</w:t>
            </w:r>
          </w:p>
        </w:tc>
        <w:tc>
          <w:tcPr>
            <w:tcW w:w="850" w:type="dxa"/>
            <w:vAlign w:val="center"/>
            <w:hideMark/>
          </w:tcPr>
          <w:p w:rsidR="00CA3C49" w:rsidRPr="00CA3C49" w:rsidRDefault="00625992" w:rsidP="00CA3C49">
            <w:pPr>
              <w:rPr>
                <w:sz w:val="22"/>
                <w:szCs w:val="22"/>
              </w:rPr>
            </w:pPr>
            <w:r w:rsidRPr="001B6C49">
              <w:rPr>
                <w:sz w:val="22"/>
                <w:szCs w:val="22"/>
              </w:rPr>
              <w:t>2</w:t>
            </w:r>
          </w:p>
        </w:tc>
      </w:tr>
      <w:tr w:rsidR="003F4223"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3F4223">
            <w:pPr>
              <w:rPr>
                <w:sz w:val="22"/>
                <w:szCs w:val="22"/>
              </w:rPr>
            </w:pPr>
            <w:r w:rsidRPr="001B6C49">
              <w:rPr>
                <w:rFonts w:ascii="TimesNewRomanPSMT" w:hAnsi="TimesNewRomanPSMT"/>
                <w:color w:val="000000"/>
                <w:sz w:val="22"/>
                <w:szCs w:val="22"/>
              </w:rPr>
              <w:t>10.</w:t>
            </w:r>
            <w:r w:rsidRPr="00CA3C49">
              <w:rPr>
                <w:rFonts w:ascii="TimesNewRomanPSMT" w:hAnsi="TimesNewRomanPSMT"/>
                <w:color w:val="000000"/>
                <w:sz w:val="22"/>
                <w:szCs w:val="22"/>
              </w:rPr>
              <w:br/>
            </w:r>
          </w:p>
        </w:tc>
        <w:tc>
          <w:tcPr>
            <w:tcW w:w="4111" w:type="dxa"/>
            <w:vAlign w:val="center"/>
            <w:hideMark/>
          </w:tcPr>
          <w:p w:rsidR="00CA3C49" w:rsidRPr="00CA3C49" w:rsidRDefault="003F4223" w:rsidP="00C47226">
            <w:pPr>
              <w:jc w:val="both"/>
              <w:rPr>
                <w:sz w:val="22"/>
                <w:szCs w:val="22"/>
              </w:rPr>
            </w:pPr>
            <w:r w:rsidRPr="001B6C49">
              <w:rPr>
                <w:rFonts w:ascii="TimesNewRomanPSMT" w:hAnsi="TimesNewRomanPSMT"/>
                <w:color w:val="000000"/>
                <w:sz w:val="22"/>
                <w:szCs w:val="22"/>
              </w:rPr>
              <w:t>Deixar de substituir, após notificação, o empregado que impeça, embarace ou</w:t>
            </w:r>
            <w:r w:rsidRPr="00CA3C49">
              <w:rPr>
                <w:rFonts w:ascii="TimesNewRomanPSMT" w:hAnsi="TimesNewRomanPSMT"/>
                <w:color w:val="000000"/>
                <w:sz w:val="22"/>
                <w:szCs w:val="22"/>
              </w:rPr>
              <w:br/>
            </w:r>
            <w:r w:rsidRPr="001B6C49">
              <w:rPr>
                <w:rFonts w:ascii="TimesNewRomanPSMT" w:hAnsi="TimesNewRomanPSMT"/>
                <w:color w:val="000000"/>
                <w:sz w:val="22"/>
                <w:szCs w:val="22"/>
              </w:rPr>
              <w:t>dificulte a Fiscalização ou que apresentar, a critério da Contratante, conduta inconveniente ou baixa produtividade, ou Permitir situação que crie a</w:t>
            </w:r>
            <w:r w:rsidR="00C47226"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possibilidade de causar ou cause dano físico, lesão corporal ou consequências</w:t>
            </w:r>
            <w:r w:rsidR="00C47226"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letais.</w:t>
            </w:r>
          </w:p>
        </w:tc>
        <w:tc>
          <w:tcPr>
            <w:tcW w:w="4253" w:type="dxa"/>
            <w:vAlign w:val="center"/>
            <w:hideMark/>
          </w:tcPr>
          <w:p w:rsidR="00CA3C49" w:rsidRPr="00CA3C49" w:rsidRDefault="003F4223" w:rsidP="009647C9">
            <w:pPr>
              <w:jc w:val="both"/>
              <w:rPr>
                <w:sz w:val="22"/>
                <w:szCs w:val="22"/>
              </w:rPr>
            </w:pPr>
            <w:r w:rsidRPr="001B6C49">
              <w:rPr>
                <w:rFonts w:ascii="TimesNewRomanPSMT" w:hAnsi="TimesNewRomanPSMT"/>
                <w:color w:val="000000"/>
                <w:sz w:val="22"/>
                <w:szCs w:val="22"/>
              </w:rPr>
              <w:t xml:space="preserve">Os registros das ocorrências serão individuais, ou seja, a cada fato ocorrido corresponderá </w:t>
            </w:r>
            <w:r w:rsidR="00411863" w:rsidRPr="001B6C49">
              <w:rPr>
                <w:rFonts w:ascii="TimesNewRomanPSMT" w:hAnsi="TimesNewRomanPSMT"/>
                <w:color w:val="000000"/>
                <w:sz w:val="22"/>
                <w:szCs w:val="22"/>
              </w:rPr>
              <w:t>uma ocorrência</w:t>
            </w:r>
            <w:r w:rsidRPr="001B6C49">
              <w:rPr>
                <w:rFonts w:ascii="TimesNewRomanPSMT" w:hAnsi="TimesNewRomanPSMT"/>
                <w:color w:val="000000"/>
                <w:sz w:val="22"/>
                <w:szCs w:val="22"/>
              </w:rPr>
              <w:t>, podendo ocorrer o registro de várias ocorrências na mesma data. A empresa deverá substituir o empregado no prazo de 24 horas.</w:t>
            </w:r>
          </w:p>
        </w:tc>
        <w:tc>
          <w:tcPr>
            <w:tcW w:w="850" w:type="dxa"/>
            <w:vAlign w:val="center"/>
            <w:hideMark/>
          </w:tcPr>
          <w:p w:rsidR="00CA3C49" w:rsidRPr="00CA3C49" w:rsidRDefault="00C47226" w:rsidP="00CA3C49">
            <w:pPr>
              <w:rPr>
                <w:sz w:val="22"/>
                <w:szCs w:val="22"/>
              </w:rPr>
            </w:pPr>
            <w:r w:rsidRPr="001B6C49">
              <w:rPr>
                <w:sz w:val="22"/>
                <w:szCs w:val="22"/>
              </w:rPr>
              <w:t>3</w:t>
            </w:r>
          </w:p>
        </w:tc>
      </w:tr>
      <w:tr w:rsidR="003F4223"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3F4223">
            <w:pPr>
              <w:rPr>
                <w:sz w:val="22"/>
                <w:szCs w:val="22"/>
              </w:rPr>
            </w:pPr>
            <w:r w:rsidRPr="001B6C49">
              <w:rPr>
                <w:rFonts w:ascii="TimesNewRomanPSMT" w:hAnsi="TimesNewRomanPSMT"/>
                <w:color w:val="000000"/>
                <w:sz w:val="22"/>
                <w:szCs w:val="22"/>
              </w:rPr>
              <w:t>11</w:t>
            </w:r>
            <w:r w:rsidRPr="00CA3C49">
              <w:rPr>
                <w:rFonts w:ascii="TimesNewRomanPSMT" w:hAnsi="TimesNewRomanPSMT"/>
                <w:color w:val="000000"/>
                <w:sz w:val="22"/>
                <w:szCs w:val="22"/>
              </w:rPr>
              <w:br/>
            </w:r>
          </w:p>
        </w:tc>
        <w:tc>
          <w:tcPr>
            <w:tcW w:w="4111" w:type="dxa"/>
            <w:vAlign w:val="center"/>
            <w:hideMark/>
          </w:tcPr>
          <w:p w:rsidR="00CA3C49" w:rsidRPr="00CA3C49" w:rsidRDefault="003F4223" w:rsidP="009647C9">
            <w:pPr>
              <w:jc w:val="both"/>
              <w:rPr>
                <w:sz w:val="22"/>
                <w:szCs w:val="22"/>
              </w:rPr>
            </w:pPr>
            <w:r w:rsidRPr="001B6C49">
              <w:rPr>
                <w:rFonts w:ascii="TimesNewRomanPSMT" w:hAnsi="TimesNewRomanPSMT"/>
                <w:color w:val="000000"/>
                <w:sz w:val="22"/>
                <w:szCs w:val="22"/>
              </w:rPr>
              <w:t>Deixar de apresentar, juntamente com a Nota Fiscal/Fatura os documentos necessários estabelecidos neste Termo de Referência e no Contrato.</w:t>
            </w:r>
          </w:p>
        </w:tc>
        <w:tc>
          <w:tcPr>
            <w:tcW w:w="4253" w:type="dxa"/>
            <w:vAlign w:val="center"/>
            <w:hideMark/>
          </w:tcPr>
          <w:p w:rsidR="00CA3C49" w:rsidRPr="00CA3C49" w:rsidRDefault="003F4223" w:rsidP="009647C9">
            <w:pPr>
              <w:jc w:val="both"/>
              <w:rPr>
                <w:sz w:val="22"/>
                <w:szCs w:val="22"/>
              </w:rPr>
            </w:pPr>
            <w:r w:rsidRPr="001B6C49">
              <w:rPr>
                <w:rFonts w:ascii="TimesNewRomanPSMT" w:hAnsi="TimesNewRomanPSMT"/>
                <w:color w:val="000000"/>
                <w:sz w:val="22"/>
                <w:szCs w:val="22"/>
              </w:rPr>
              <w:t>Os registros das ocorrências serão individuais, ou seja, a cada fato ocorrido corresponderá uma ocorrência, podendo ocorrer o registro de várias ocorrências na mesma data.</w:t>
            </w:r>
          </w:p>
        </w:tc>
        <w:tc>
          <w:tcPr>
            <w:tcW w:w="850" w:type="dxa"/>
            <w:vAlign w:val="center"/>
            <w:hideMark/>
          </w:tcPr>
          <w:p w:rsidR="00CA3C49" w:rsidRPr="00CA3C49" w:rsidRDefault="003F4223" w:rsidP="00CA3C49">
            <w:pPr>
              <w:rPr>
                <w:sz w:val="22"/>
                <w:szCs w:val="22"/>
              </w:rPr>
            </w:pPr>
            <w:r w:rsidRPr="001B6C49">
              <w:rPr>
                <w:sz w:val="22"/>
                <w:szCs w:val="22"/>
              </w:rPr>
              <w:t>1</w:t>
            </w:r>
          </w:p>
        </w:tc>
      </w:tr>
      <w:tr w:rsidR="003F4223"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3F4223">
            <w:pPr>
              <w:rPr>
                <w:sz w:val="22"/>
                <w:szCs w:val="22"/>
              </w:rPr>
            </w:pPr>
            <w:r w:rsidRPr="001B6C49">
              <w:rPr>
                <w:rFonts w:ascii="TimesNewRomanPSMT" w:hAnsi="TimesNewRomanPSMT"/>
                <w:color w:val="000000"/>
                <w:sz w:val="22"/>
                <w:szCs w:val="22"/>
              </w:rPr>
              <w:t xml:space="preserve">12. </w:t>
            </w:r>
          </w:p>
        </w:tc>
        <w:tc>
          <w:tcPr>
            <w:tcW w:w="4111" w:type="dxa"/>
            <w:vAlign w:val="center"/>
            <w:hideMark/>
          </w:tcPr>
          <w:p w:rsidR="00CA3C49" w:rsidRPr="00CA3C49" w:rsidRDefault="003F4223" w:rsidP="009647C9">
            <w:pPr>
              <w:jc w:val="both"/>
              <w:rPr>
                <w:sz w:val="22"/>
                <w:szCs w:val="22"/>
              </w:rPr>
            </w:pPr>
            <w:r w:rsidRPr="001B6C49">
              <w:rPr>
                <w:rFonts w:ascii="TimesNewRomanPSMT" w:hAnsi="TimesNewRomanPSMT"/>
                <w:color w:val="000000"/>
                <w:sz w:val="22"/>
                <w:szCs w:val="22"/>
              </w:rPr>
              <w:t>Deixar de cumprir a solicitação formal da Fiscalização e de apresentar os relatórios indispensáveis à fiscalização do Contrato ou fornecer informações não condizentes com a realidade</w:t>
            </w:r>
            <w:r w:rsidR="00AF3F7E" w:rsidRPr="001B6C49">
              <w:rPr>
                <w:rFonts w:ascii="TimesNewRomanPSMT" w:hAnsi="TimesNewRomanPSMT"/>
                <w:color w:val="000000"/>
                <w:sz w:val="22"/>
                <w:szCs w:val="22"/>
              </w:rPr>
              <w:t xml:space="preserve">. </w:t>
            </w:r>
          </w:p>
        </w:tc>
        <w:tc>
          <w:tcPr>
            <w:tcW w:w="4253" w:type="dxa"/>
            <w:vAlign w:val="center"/>
            <w:hideMark/>
          </w:tcPr>
          <w:p w:rsidR="00CA3C49" w:rsidRPr="00CA3C49" w:rsidRDefault="003F4223" w:rsidP="009647C9">
            <w:pPr>
              <w:jc w:val="both"/>
              <w:rPr>
                <w:sz w:val="22"/>
                <w:szCs w:val="22"/>
              </w:rPr>
            </w:pPr>
            <w:r w:rsidRPr="001B6C49">
              <w:rPr>
                <w:rFonts w:ascii="TimesNewRomanPSMT" w:hAnsi="TimesNewRomanPSMT"/>
                <w:color w:val="000000"/>
                <w:sz w:val="22"/>
                <w:szCs w:val="22"/>
              </w:rPr>
              <w:t>Os registros das ocorrências serão individuais, ou seja, a cada fato ocorrido corresponderá uma ocorrência, podendo ocorrer o registro de várias ocorrências na mesma data.</w:t>
            </w:r>
          </w:p>
        </w:tc>
        <w:tc>
          <w:tcPr>
            <w:tcW w:w="850" w:type="dxa"/>
            <w:vAlign w:val="center"/>
            <w:hideMark/>
          </w:tcPr>
          <w:p w:rsidR="00CA3C49" w:rsidRPr="00CA3C49" w:rsidRDefault="003F4223" w:rsidP="00CA3C49">
            <w:pPr>
              <w:rPr>
                <w:sz w:val="22"/>
                <w:szCs w:val="22"/>
              </w:rPr>
            </w:pPr>
            <w:r w:rsidRPr="001B6C49">
              <w:rPr>
                <w:sz w:val="22"/>
                <w:szCs w:val="22"/>
              </w:rPr>
              <w:t>2</w:t>
            </w:r>
          </w:p>
        </w:tc>
      </w:tr>
      <w:tr w:rsidR="009647C9"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763680" w:rsidP="00CA3C49">
            <w:pPr>
              <w:rPr>
                <w:sz w:val="22"/>
                <w:szCs w:val="22"/>
              </w:rPr>
            </w:pPr>
            <w:r>
              <w:br w:type="page"/>
            </w:r>
            <w:r w:rsidR="00CA3C49" w:rsidRPr="001B6C49">
              <w:rPr>
                <w:rFonts w:ascii="TimesNewRomanPSMT" w:hAnsi="TimesNewRomanPSMT"/>
                <w:color w:val="000000"/>
                <w:sz w:val="22"/>
                <w:szCs w:val="22"/>
              </w:rPr>
              <w:t>13</w:t>
            </w:r>
          </w:p>
        </w:tc>
        <w:tc>
          <w:tcPr>
            <w:tcW w:w="4111"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AF3F7E" w:rsidP="009647C9">
            <w:pPr>
              <w:jc w:val="both"/>
              <w:rPr>
                <w:sz w:val="22"/>
                <w:szCs w:val="22"/>
              </w:rPr>
            </w:pPr>
            <w:r w:rsidRPr="001B6C49">
              <w:rPr>
                <w:rFonts w:ascii="TimesNewRomanPSMT" w:hAnsi="TimesNewRomanPSMT"/>
                <w:color w:val="000000"/>
                <w:sz w:val="22"/>
                <w:szCs w:val="22"/>
              </w:rPr>
              <w:t xml:space="preserve">Deixar de manter em serviço o efetivo mínimo definido em proposta para cada unidade/ endereço, bem como a ocorrência de faltas dos empregados da </w:t>
            </w:r>
            <w:r w:rsidR="00CA3C49" w:rsidRPr="001B6C49">
              <w:rPr>
                <w:rFonts w:ascii="TimesNewRomanPSMT" w:hAnsi="TimesNewRomanPSMT"/>
                <w:color w:val="000000"/>
                <w:sz w:val="22"/>
                <w:szCs w:val="22"/>
              </w:rPr>
              <w:t>Contratada, sem a imediata substituição, ou deixar de indicar ou deixar de</w:t>
            </w:r>
            <w:r w:rsidRPr="001B6C49">
              <w:rPr>
                <w:rFonts w:ascii="TimesNewRomanPSMT" w:hAnsi="TimesNewRomanPSMT"/>
                <w:color w:val="000000"/>
                <w:sz w:val="22"/>
                <w:szCs w:val="22"/>
              </w:rPr>
              <w:t xml:space="preserve"> </w:t>
            </w:r>
            <w:r w:rsidR="00CA3C49" w:rsidRPr="001B6C49">
              <w:rPr>
                <w:rFonts w:ascii="TimesNewRomanPSMT" w:hAnsi="TimesNewRomanPSMT"/>
                <w:color w:val="000000"/>
                <w:sz w:val="22"/>
                <w:szCs w:val="22"/>
              </w:rPr>
              <w:t xml:space="preserve">manter, durante a execução do Contrato, preposto, conforme </w:t>
            </w:r>
            <w:r w:rsidRPr="001B6C49">
              <w:rPr>
                <w:rFonts w:ascii="TimesNewRomanPSMT" w:hAnsi="TimesNewRomanPSMT"/>
                <w:color w:val="000000"/>
                <w:sz w:val="22"/>
                <w:szCs w:val="22"/>
              </w:rPr>
              <w:t>e</w:t>
            </w:r>
            <w:r w:rsidR="00CA3C49" w:rsidRPr="001B6C49">
              <w:rPr>
                <w:rFonts w:ascii="TimesNewRomanPSMT" w:hAnsi="TimesNewRomanPSMT"/>
                <w:color w:val="000000"/>
                <w:sz w:val="22"/>
                <w:szCs w:val="22"/>
              </w:rPr>
              <w:t>stabelecido neste</w:t>
            </w:r>
            <w:r w:rsidRPr="001B6C49">
              <w:rPr>
                <w:rFonts w:ascii="TimesNewRomanPSMT" w:hAnsi="TimesNewRomanPSMT"/>
                <w:color w:val="000000"/>
                <w:sz w:val="22"/>
                <w:szCs w:val="22"/>
              </w:rPr>
              <w:t xml:space="preserve"> </w:t>
            </w:r>
            <w:r w:rsidR="00CA3C49" w:rsidRPr="001B6C49">
              <w:rPr>
                <w:rFonts w:ascii="TimesNewRomanPSMT" w:hAnsi="TimesNewRomanPSMT"/>
                <w:color w:val="000000"/>
                <w:sz w:val="22"/>
                <w:szCs w:val="22"/>
              </w:rPr>
              <w:t>Termo de Referência. Nestes casos ocorrerão, também, a(s) dedução(</w:t>
            </w:r>
            <w:proofErr w:type="spellStart"/>
            <w:r w:rsidR="00CA3C49" w:rsidRPr="001B6C49">
              <w:rPr>
                <w:rFonts w:ascii="TimesNewRomanPSMT" w:hAnsi="TimesNewRomanPSMT"/>
                <w:color w:val="000000"/>
                <w:sz w:val="22"/>
                <w:szCs w:val="22"/>
              </w:rPr>
              <w:t>ões</w:t>
            </w:r>
            <w:proofErr w:type="spellEnd"/>
            <w:r w:rsidR="00CA3C49" w:rsidRPr="001B6C49">
              <w:rPr>
                <w:rFonts w:ascii="TimesNewRomanPSMT" w:hAnsi="TimesNewRomanPSMT"/>
                <w:color w:val="000000"/>
                <w:sz w:val="22"/>
                <w:szCs w:val="22"/>
              </w:rPr>
              <w:t>),</w:t>
            </w:r>
            <w:r w:rsidRPr="001B6C49">
              <w:rPr>
                <w:rFonts w:ascii="TimesNewRomanPSMT" w:hAnsi="TimesNewRomanPSMT"/>
                <w:color w:val="000000"/>
                <w:sz w:val="22"/>
                <w:szCs w:val="22"/>
              </w:rPr>
              <w:t xml:space="preserve"> </w:t>
            </w:r>
            <w:r w:rsidR="00CA3C49" w:rsidRPr="001B6C49">
              <w:rPr>
                <w:rFonts w:ascii="TimesNewRomanPSMT" w:hAnsi="TimesNewRomanPSMT"/>
                <w:color w:val="000000"/>
                <w:sz w:val="22"/>
                <w:szCs w:val="22"/>
              </w:rPr>
              <w:t>em</w:t>
            </w:r>
            <w:r w:rsidRPr="001B6C49">
              <w:rPr>
                <w:rFonts w:ascii="TimesNewRomanPSMT" w:hAnsi="TimesNewRomanPSMT"/>
                <w:color w:val="000000"/>
                <w:sz w:val="22"/>
                <w:szCs w:val="22"/>
              </w:rPr>
              <w:t xml:space="preserve"> </w:t>
            </w:r>
            <w:r w:rsidR="00CA3C49" w:rsidRPr="001B6C49">
              <w:rPr>
                <w:rFonts w:ascii="TimesNewRomanPSMT" w:hAnsi="TimesNewRomanPSMT"/>
                <w:color w:val="000000"/>
                <w:sz w:val="22"/>
                <w:szCs w:val="22"/>
              </w:rPr>
              <w:t>fatura, dos atrasos e faltas de empregados.</w:t>
            </w:r>
          </w:p>
        </w:tc>
        <w:tc>
          <w:tcPr>
            <w:tcW w:w="4253"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9647C9">
            <w:pPr>
              <w:jc w:val="both"/>
              <w:rPr>
                <w:sz w:val="22"/>
                <w:szCs w:val="22"/>
              </w:rPr>
            </w:pPr>
            <w:r w:rsidRPr="001B6C49">
              <w:rPr>
                <w:rFonts w:ascii="TimesNewRomanPSMT" w:hAnsi="TimesNewRomanPSMT"/>
                <w:color w:val="000000"/>
                <w:sz w:val="22"/>
                <w:szCs w:val="22"/>
              </w:rPr>
              <w:t>Os registros das ocorrências serão individuais, ou seja, a cada fato ocorrido</w:t>
            </w:r>
            <w:r w:rsidR="00AF3F7E"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corresponderá uma ocorrência, podendo ocorrer o registro de várias ocorrências</w:t>
            </w:r>
            <w:r w:rsidR="00AF3F7E"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na</w:t>
            </w:r>
            <w:r w:rsidR="00AF3F7E"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mesma data.</w:t>
            </w:r>
          </w:p>
        </w:tc>
        <w:tc>
          <w:tcPr>
            <w:tcW w:w="850"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47226" w:rsidP="00CA3C49">
            <w:pPr>
              <w:rPr>
                <w:sz w:val="22"/>
                <w:szCs w:val="22"/>
              </w:rPr>
            </w:pPr>
            <w:r w:rsidRPr="001B6C49">
              <w:rPr>
                <w:rFonts w:ascii="TimesNewRomanPSMT" w:hAnsi="TimesNewRomanPSMT"/>
                <w:color w:val="000000"/>
                <w:sz w:val="22"/>
                <w:szCs w:val="22"/>
              </w:rPr>
              <w:t>2</w:t>
            </w:r>
          </w:p>
        </w:tc>
      </w:tr>
      <w:tr w:rsidR="009647C9"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1B6C49" w:rsidP="00CA3C49">
            <w:pPr>
              <w:rPr>
                <w:sz w:val="22"/>
                <w:szCs w:val="22"/>
              </w:rPr>
            </w:pPr>
            <w:r>
              <w:br w:type="page"/>
            </w:r>
            <w:r w:rsidR="00CA3C49" w:rsidRPr="001B6C49">
              <w:rPr>
                <w:rFonts w:ascii="TimesNewRomanPSMT" w:hAnsi="TimesNewRomanPSMT"/>
                <w:color w:val="000000"/>
                <w:sz w:val="22"/>
                <w:szCs w:val="22"/>
              </w:rPr>
              <w:t>14</w:t>
            </w:r>
          </w:p>
        </w:tc>
        <w:tc>
          <w:tcPr>
            <w:tcW w:w="4111"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9647C9">
            <w:pPr>
              <w:jc w:val="both"/>
              <w:rPr>
                <w:sz w:val="22"/>
                <w:szCs w:val="22"/>
              </w:rPr>
            </w:pPr>
            <w:r w:rsidRPr="001B6C49">
              <w:rPr>
                <w:rFonts w:ascii="TimesNewRomanPSMT" w:hAnsi="TimesNewRomanPSMT"/>
                <w:color w:val="000000"/>
                <w:sz w:val="22"/>
                <w:szCs w:val="22"/>
              </w:rPr>
              <w:t>Deixar de cumprir demais itens do Termo de Referência e no Contrato não</w:t>
            </w:r>
            <w:r w:rsidR="00AF3F7E"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previstos nesta tabela.</w:t>
            </w:r>
          </w:p>
        </w:tc>
        <w:tc>
          <w:tcPr>
            <w:tcW w:w="4253"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9647C9">
            <w:pPr>
              <w:jc w:val="both"/>
              <w:rPr>
                <w:sz w:val="22"/>
                <w:szCs w:val="22"/>
              </w:rPr>
            </w:pPr>
            <w:r w:rsidRPr="001B6C49">
              <w:rPr>
                <w:rFonts w:ascii="TimesNewRomanPSMT" w:hAnsi="TimesNewRomanPSMT"/>
                <w:color w:val="000000"/>
                <w:sz w:val="22"/>
                <w:szCs w:val="22"/>
              </w:rPr>
              <w:t>Os registros das ocorrências serão individuais, ou seja, a cada fato ocorrido</w:t>
            </w:r>
            <w:r w:rsidR="00AF3F7E"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corresponderá ocorrência, podendo ocorrer o registro de várias ocorrências na</w:t>
            </w:r>
            <w:r w:rsidRPr="00CA3C49">
              <w:rPr>
                <w:rFonts w:ascii="TimesNewRomanPSMT" w:hAnsi="TimesNewRomanPSMT"/>
                <w:color w:val="000000"/>
                <w:sz w:val="22"/>
                <w:szCs w:val="22"/>
              </w:rPr>
              <w:br/>
            </w:r>
            <w:r w:rsidRPr="001B6C49">
              <w:rPr>
                <w:rFonts w:ascii="TimesNewRomanPSMT" w:hAnsi="TimesNewRomanPSMT"/>
                <w:color w:val="000000"/>
                <w:sz w:val="22"/>
                <w:szCs w:val="22"/>
              </w:rPr>
              <w:t>mesma data.</w:t>
            </w:r>
          </w:p>
        </w:tc>
        <w:tc>
          <w:tcPr>
            <w:tcW w:w="850"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CA3C49">
            <w:pPr>
              <w:rPr>
                <w:sz w:val="22"/>
                <w:szCs w:val="22"/>
              </w:rPr>
            </w:pPr>
            <w:r w:rsidRPr="001B6C49">
              <w:rPr>
                <w:rFonts w:ascii="TimesNewRomanPSMT" w:hAnsi="TimesNewRomanPSMT"/>
                <w:color w:val="000000"/>
                <w:sz w:val="22"/>
                <w:szCs w:val="22"/>
              </w:rPr>
              <w:t>1</w:t>
            </w:r>
          </w:p>
        </w:tc>
      </w:tr>
      <w:tr w:rsidR="009647C9"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CA3C49" w:rsidP="00AF3F7E">
            <w:pPr>
              <w:rPr>
                <w:sz w:val="22"/>
                <w:szCs w:val="22"/>
              </w:rPr>
            </w:pPr>
            <w:r w:rsidRPr="001B6C49">
              <w:rPr>
                <w:rFonts w:ascii="TimesNewRomanPSMT" w:hAnsi="TimesNewRomanPSMT"/>
                <w:color w:val="000000"/>
                <w:sz w:val="22"/>
                <w:szCs w:val="22"/>
              </w:rPr>
              <w:t>15</w:t>
            </w:r>
            <w:r w:rsidRPr="00CA3C49">
              <w:rPr>
                <w:rFonts w:ascii="TimesNewRomanPSMT" w:hAnsi="TimesNewRomanPSMT"/>
                <w:color w:val="000000"/>
                <w:sz w:val="22"/>
                <w:szCs w:val="22"/>
              </w:rPr>
              <w:br/>
            </w:r>
            <w:r w:rsidRPr="00CA3C49">
              <w:rPr>
                <w:rFonts w:ascii="TimesNewRomanPSMT" w:hAnsi="TimesNewRomanPSMT"/>
                <w:color w:val="000000"/>
                <w:sz w:val="22"/>
                <w:szCs w:val="22"/>
              </w:rPr>
              <w:br/>
            </w:r>
            <w:r w:rsidRPr="00CA3C49">
              <w:rPr>
                <w:rFonts w:ascii="TimesNewRomanPSMT" w:hAnsi="TimesNewRomanPSMT"/>
                <w:color w:val="000000"/>
                <w:sz w:val="22"/>
                <w:szCs w:val="22"/>
              </w:rPr>
              <w:br/>
            </w:r>
          </w:p>
        </w:tc>
        <w:tc>
          <w:tcPr>
            <w:tcW w:w="4111" w:type="dxa"/>
            <w:vAlign w:val="center"/>
            <w:hideMark/>
          </w:tcPr>
          <w:p w:rsidR="00CA3C49" w:rsidRPr="00CA3C49" w:rsidRDefault="00AF3F7E" w:rsidP="009647C9">
            <w:pPr>
              <w:jc w:val="both"/>
              <w:rPr>
                <w:sz w:val="22"/>
                <w:szCs w:val="22"/>
              </w:rPr>
            </w:pPr>
            <w:r w:rsidRPr="001B6C49">
              <w:rPr>
                <w:rFonts w:ascii="TimesNewRomanPSMT" w:hAnsi="TimesNewRomanPSMT"/>
                <w:color w:val="000000"/>
                <w:sz w:val="22"/>
                <w:szCs w:val="22"/>
              </w:rPr>
              <w:t>Deixar de realizar a substituição dos equipamentos/materiais ou deixar de</w:t>
            </w:r>
            <w:r w:rsidRPr="00CA3C49">
              <w:rPr>
                <w:rFonts w:ascii="TimesNewRomanPSMT" w:hAnsi="TimesNewRomanPSMT"/>
                <w:color w:val="000000"/>
                <w:sz w:val="22"/>
                <w:szCs w:val="22"/>
              </w:rPr>
              <w:br/>
            </w:r>
            <w:r w:rsidRPr="001B6C49">
              <w:rPr>
                <w:rFonts w:ascii="TimesNewRomanPSMT" w:hAnsi="TimesNewRomanPSMT"/>
                <w:color w:val="000000"/>
                <w:sz w:val="22"/>
                <w:szCs w:val="22"/>
              </w:rPr>
              <w:t>observar as especificações mínimas exigidas desses materiais.</w:t>
            </w:r>
          </w:p>
        </w:tc>
        <w:tc>
          <w:tcPr>
            <w:tcW w:w="4253" w:type="dxa"/>
            <w:vAlign w:val="center"/>
            <w:hideMark/>
          </w:tcPr>
          <w:p w:rsidR="00CA3C49" w:rsidRPr="00CA3C49" w:rsidRDefault="00AF3F7E" w:rsidP="009647C9">
            <w:pPr>
              <w:jc w:val="both"/>
              <w:rPr>
                <w:sz w:val="22"/>
                <w:szCs w:val="22"/>
              </w:rPr>
            </w:pPr>
            <w:r w:rsidRPr="001B6C49">
              <w:rPr>
                <w:rFonts w:ascii="TimesNewRomanPSMT" w:hAnsi="TimesNewRomanPSMT"/>
                <w:color w:val="000000"/>
                <w:sz w:val="22"/>
                <w:szCs w:val="22"/>
              </w:rPr>
              <w:t>Os registros das ocorrências serão individuais, ou seja, a cada fato ocorrido corresponderá ocorrência, podendo ocorrer o registro de várias ocorrências na</w:t>
            </w:r>
            <w:r w:rsidRPr="00CA3C49">
              <w:rPr>
                <w:rFonts w:ascii="TimesNewRomanPSMT" w:hAnsi="TimesNewRomanPSMT"/>
                <w:color w:val="000000"/>
                <w:sz w:val="22"/>
                <w:szCs w:val="22"/>
              </w:rPr>
              <w:br/>
            </w:r>
            <w:r w:rsidRPr="001B6C49">
              <w:rPr>
                <w:rFonts w:ascii="TimesNewRomanPSMT" w:hAnsi="TimesNewRomanPSMT"/>
                <w:color w:val="000000"/>
                <w:sz w:val="22"/>
                <w:szCs w:val="22"/>
              </w:rPr>
              <w:t>mesma data.</w:t>
            </w:r>
          </w:p>
        </w:tc>
        <w:tc>
          <w:tcPr>
            <w:tcW w:w="850" w:type="dxa"/>
            <w:vAlign w:val="center"/>
            <w:hideMark/>
          </w:tcPr>
          <w:p w:rsidR="00CA3C49" w:rsidRPr="00CA3C49" w:rsidRDefault="00C47226" w:rsidP="00CA3C49">
            <w:pPr>
              <w:rPr>
                <w:sz w:val="22"/>
                <w:szCs w:val="22"/>
              </w:rPr>
            </w:pPr>
            <w:r w:rsidRPr="001B6C49">
              <w:rPr>
                <w:sz w:val="22"/>
                <w:szCs w:val="22"/>
              </w:rPr>
              <w:t>2</w:t>
            </w:r>
          </w:p>
        </w:tc>
      </w:tr>
      <w:tr w:rsidR="009647C9" w:rsidRPr="001B6C49" w:rsidTr="007801B0">
        <w:tc>
          <w:tcPr>
            <w:tcW w:w="675" w:type="dxa"/>
            <w:tcBorders>
              <w:top w:val="single" w:sz="4" w:space="0" w:color="auto"/>
              <w:left w:val="single" w:sz="4" w:space="0" w:color="auto"/>
              <w:bottom w:val="single" w:sz="4" w:space="0" w:color="auto"/>
              <w:right w:val="single" w:sz="4" w:space="0" w:color="auto"/>
            </w:tcBorders>
            <w:vAlign w:val="center"/>
            <w:hideMark/>
          </w:tcPr>
          <w:p w:rsidR="00CA3C49" w:rsidRPr="00CA3C49" w:rsidRDefault="007801B0" w:rsidP="00AF3F7E">
            <w:pPr>
              <w:rPr>
                <w:sz w:val="22"/>
                <w:szCs w:val="22"/>
              </w:rPr>
            </w:pPr>
            <w:r>
              <w:br w:type="page"/>
            </w:r>
            <w:r w:rsidR="00CA3C49" w:rsidRPr="001B6C49">
              <w:rPr>
                <w:rFonts w:ascii="TimesNewRomanPSMT" w:hAnsi="TimesNewRomanPSMT"/>
                <w:color w:val="000000"/>
                <w:sz w:val="22"/>
                <w:szCs w:val="22"/>
              </w:rPr>
              <w:t>1</w:t>
            </w:r>
            <w:r w:rsidR="00AF3F7E" w:rsidRPr="001B6C49">
              <w:rPr>
                <w:rFonts w:ascii="TimesNewRomanPSMT" w:hAnsi="TimesNewRomanPSMT"/>
                <w:color w:val="000000"/>
                <w:sz w:val="22"/>
                <w:szCs w:val="22"/>
              </w:rPr>
              <w:t>6</w:t>
            </w:r>
            <w:r w:rsidR="00CA3C49" w:rsidRPr="00CA3C49">
              <w:rPr>
                <w:rFonts w:ascii="TimesNewRomanPSMT" w:hAnsi="TimesNewRomanPSMT"/>
                <w:color w:val="000000"/>
                <w:sz w:val="22"/>
                <w:szCs w:val="22"/>
              </w:rPr>
              <w:br/>
            </w:r>
          </w:p>
        </w:tc>
        <w:tc>
          <w:tcPr>
            <w:tcW w:w="4111" w:type="dxa"/>
            <w:vAlign w:val="center"/>
            <w:hideMark/>
          </w:tcPr>
          <w:p w:rsidR="00CA3C49" w:rsidRPr="00CA3C49" w:rsidRDefault="00AF3F7E" w:rsidP="009647C9">
            <w:pPr>
              <w:jc w:val="both"/>
              <w:rPr>
                <w:sz w:val="22"/>
                <w:szCs w:val="22"/>
              </w:rPr>
            </w:pPr>
            <w:r w:rsidRPr="001B6C49">
              <w:rPr>
                <w:rFonts w:ascii="TimesNewRomanPSMT" w:hAnsi="TimesNewRomanPSMT"/>
                <w:color w:val="000000"/>
                <w:sz w:val="22"/>
                <w:szCs w:val="22"/>
              </w:rPr>
              <w:t>Deixar de cumprir e se adequar às solicitações da fiscalização advindas das</w:t>
            </w:r>
            <w:r w:rsidR="009647C9" w:rsidRPr="001B6C49">
              <w:rPr>
                <w:rFonts w:ascii="TimesNewRomanPSMT" w:hAnsi="TimesNewRomanPSMT"/>
                <w:color w:val="000000"/>
                <w:sz w:val="22"/>
                <w:szCs w:val="22"/>
              </w:rPr>
              <w:t xml:space="preserve"> </w:t>
            </w:r>
            <w:r w:rsidRPr="001B6C49">
              <w:rPr>
                <w:rFonts w:ascii="TimesNewRomanPSMT" w:hAnsi="TimesNewRomanPSMT"/>
                <w:color w:val="000000"/>
                <w:sz w:val="22"/>
                <w:szCs w:val="22"/>
              </w:rPr>
              <w:t>pesquisas de satisfação com os usuários dos serviços.</w:t>
            </w:r>
          </w:p>
        </w:tc>
        <w:tc>
          <w:tcPr>
            <w:tcW w:w="4253" w:type="dxa"/>
            <w:vAlign w:val="center"/>
            <w:hideMark/>
          </w:tcPr>
          <w:p w:rsidR="00CA3C49" w:rsidRPr="00CA3C49" w:rsidRDefault="00AF3F7E" w:rsidP="0010775E">
            <w:pPr>
              <w:jc w:val="both"/>
              <w:rPr>
                <w:sz w:val="22"/>
                <w:szCs w:val="22"/>
              </w:rPr>
            </w:pPr>
            <w:r w:rsidRPr="001B6C49">
              <w:rPr>
                <w:rFonts w:ascii="TimesNewRomanPSMT" w:hAnsi="TimesNewRomanPSMT"/>
                <w:color w:val="000000"/>
                <w:sz w:val="22"/>
                <w:szCs w:val="22"/>
              </w:rPr>
              <w:t>Os registros das ocorrências serão individuais.</w:t>
            </w:r>
          </w:p>
        </w:tc>
        <w:tc>
          <w:tcPr>
            <w:tcW w:w="850" w:type="dxa"/>
            <w:vAlign w:val="center"/>
            <w:hideMark/>
          </w:tcPr>
          <w:p w:rsidR="00CA3C49" w:rsidRPr="00CA3C49" w:rsidRDefault="00AF3F7E" w:rsidP="00CA3C49">
            <w:pPr>
              <w:rPr>
                <w:sz w:val="22"/>
                <w:szCs w:val="22"/>
              </w:rPr>
            </w:pPr>
            <w:r w:rsidRPr="001B6C49">
              <w:rPr>
                <w:sz w:val="22"/>
                <w:szCs w:val="22"/>
              </w:rPr>
              <w:t>3</w:t>
            </w:r>
          </w:p>
        </w:tc>
      </w:tr>
    </w:tbl>
    <w:p w:rsidR="00F501A8" w:rsidRPr="001B6C49" w:rsidRDefault="00F501A8" w:rsidP="007D69EB">
      <w:pPr>
        <w:ind w:left="-284"/>
        <w:jc w:val="center"/>
        <w:rPr>
          <w:b/>
          <w:sz w:val="22"/>
          <w:szCs w:val="22"/>
        </w:rPr>
      </w:pPr>
    </w:p>
    <w:p w:rsidR="007801B0" w:rsidRDefault="007801B0" w:rsidP="007D69EB">
      <w:pPr>
        <w:ind w:left="-284"/>
        <w:jc w:val="center"/>
        <w:rPr>
          <w:b/>
        </w:rPr>
      </w:pPr>
    </w:p>
    <w:p w:rsidR="009A656B" w:rsidRDefault="009A656B" w:rsidP="007D69EB">
      <w:pPr>
        <w:ind w:left="-284"/>
        <w:jc w:val="center"/>
        <w:rPr>
          <w:b/>
        </w:rPr>
      </w:pPr>
    </w:p>
    <w:p w:rsidR="001A7EF6" w:rsidRDefault="001A7EF6" w:rsidP="001B6C49">
      <w:pPr>
        <w:jc w:val="center"/>
        <w:rPr>
          <w:rFonts w:ascii="TimesNewRomanPS-BoldMT" w:hAnsi="TimesNewRomanPS-BoldMT"/>
          <w:b/>
          <w:bCs/>
          <w:color w:val="000000"/>
          <w:sz w:val="26"/>
          <w:szCs w:val="26"/>
        </w:rPr>
      </w:pPr>
      <w:r>
        <w:rPr>
          <w:rFonts w:ascii="TimesNewRomanPS-BoldMT" w:hAnsi="TimesNewRomanPS-BoldMT"/>
          <w:b/>
          <w:bCs/>
          <w:color w:val="000000"/>
          <w:sz w:val="26"/>
          <w:szCs w:val="26"/>
        </w:rPr>
        <w:t xml:space="preserve">ANEXO </w:t>
      </w:r>
      <w:r w:rsidR="00375304">
        <w:rPr>
          <w:rFonts w:ascii="TimesNewRomanPS-BoldMT" w:hAnsi="TimesNewRomanPS-BoldMT"/>
          <w:b/>
          <w:bCs/>
          <w:color w:val="000000"/>
          <w:sz w:val="26"/>
          <w:szCs w:val="26"/>
        </w:rPr>
        <w:t>I-F</w:t>
      </w:r>
    </w:p>
    <w:p w:rsidR="001A7EF6" w:rsidRDefault="001A7EF6" w:rsidP="001B6C49">
      <w:pPr>
        <w:jc w:val="center"/>
        <w:rPr>
          <w:rFonts w:ascii="TimesNewRomanPS-BoldMT" w:hAnsi="TimesNewRomanPS-BoldMT"/>
          <w:b/>
          <w:bCs/>
          <w:color w:val="000000"/>
          <w:sz w:val="26"/>
          <w:szCs w:val="26"/>
        </w:rPr>
      </w:pPr>
    </w:p>
    <w:p w:rsidR="001B6C49" w:rsidRDefault="001B6C49" w:rsidP="001B6C49">
      <w:pPr>
        <w:jc w:val="center"/>
        <w:rPr>
          <w:rFonts w:ascii="TimesNewRomanPS-BoldMT" w:hAnsi="TimesNewRomanPS-BoldMT"/>
          <w:b/>
          <w:bCs/>
          <w:color w:val="000000"/>
          <w:sz w:val="26"/>
          <w:szCs w:val="26"/>
        </w:rPr>
      </w:pPr>
      <w:r w:rsidRPr="001B6C49">
        <w:rPr>
          <w:rFonts w:ascii="TimesNewRomanPS-BoldMT" w:hAnsi="TimesNewRomanPS-BoldMT"/>
          <w:b/>
          <w:bCs/>
          <w:color w:val="000000"/>
          <w:sz w:val="26"/>
          <w:szCs w:val="26"/>
        </w:rPr>
        <w:t>DECLARAÇÃO DE CONTRATOS FIRMADOS</w:t>
      </w:r>
    </w:p>
    <w:p w:rsidR="001B6C49" w:rsidRDefault="001B6C49" w:rsidP="001B6C49">
      <w:pPr>
        <w:jc w:val="center"/>
        <w:rPr>
          <w:rFonts w:ascii="TimesNewRomanPS-BoldMT" w:hAnsi="TimesNewRomanPS-BoldMT"/>
          <w:b/>
          <w:bCs/>
          <w:color w:val="000000"/>
          <w:sz w:val="26"/>
          <w:szCs w:val="26"/>
        </w:rPr>
      </w:pPr>
      <w:r w:rsidRPr="001B6C49">
        <w:rPr>
          <w:rFonts w:ascii="TimesNewRomanPS-BoldMT" w:hAnsi="TimesNewRomanPS-BoldMT"/>
          <w:b/>
          <w:bCs/>
          <w:color w:val="000000"/>
          <w:sz w:val="26"/>
          <w:szCs w:val="26"/>
        </w:rPr>
        <w:t>COM A INICIATIVA</w:t>
      </w:r>
      <w:r>
        <w:rPr>
          <w:rFonts w:ascii="TimesNewRomanPS-BoldMT" w:hAnsi="TimesNewRomanPS-BoldMT"/>
          <w:b/>
          <w:bCs/>
          <w:color w:val="000000"/>
          <w:sz w:val="26"/>
          <w:szCs w:val="26"/>
        </w:rPr>
        <w:t xml:space="preserve"> P</w:t>
      </w:r>
      <w:r w:rsidRPr="001B6C49">
        <w:rPr>
          <w:rFonts w:ascii="TimesNewRomanPS-BoldMT" w:hAnsi="TimesNewRomanPS-BoldMT"/>
          <w:b/>
          <w:bCs/>
          <w:color w:val="000000"/>
          <w:sz w:val="26"/>
          <w:szCs w:val="26"/>
        </w:rPr>
        <w:t>RIVADA E/OU A</w:t>
      </w:r>
      <w:r>
        <w:rPr>
          <w:rFonts w:ascii="TimesNewRomanPS-BoldMT" w:hAnsi="TimesNewRomanPS-BoldMT"/>
          <w:b/>
          <w:bCs/>
          <w:color w:val="000000"/>
          <w:sz w:val="26"/>
          <w:szCs w:val="26"/>
        </w:rPr>
        <w:t xml:space="preserve"> </w:t>
      </w:r>
      <w:r w:rsidRPr="001B6C49">
        <w:rPr>
          <w:rFonts w:ascii="TimesNewRomanPS-BoldMT" w:hAnsi="TimesNewRomanPS-BoldMT"/>
          <w:b/>
          <w:bCs/>
          <w:color w:val="000000"/>
          <w:sz w:val="26"/>
          <w:szCs w:val="26"/>
        </w:rPr>
        <w:t>ADMINISTRAÇÃO PÚBLICA</w:t>
      </w:r>
    </w:p>
    <w:p w:rsidR="001B6C49" w:rsidRDefault="001B6C49" w:rsidP="001B6C49">
      <w:pPr>
        <w:jc w:val="both"/>
        <w:rPr>
          <w:rFonts w:ascii="TimesNewRomanPSMT" w:hAnsi="TimesNewRomanPSMT"/>
          <w:color w:val="000000"/>
          <w:sz w:val="26"/>
          <w:szCs w:val="26"/>
        </w:rPr>
      </w:pPr>
      <w:r w:rsidRPr="001B6C49">
        <w:rPr>
          <w:rFonts w:ascii="TimesNewRomanPS-BoldMT" w:hAnsi="TimesNewRomanPS-BoldMT"/>
          <w:b/>
          <w:bCs/>
          <w:color w:val="000000"/>
          <w:sz w:val="26"/>
          <w:szCs w:val="26"/>
        </w:rPr>
        <w:br/>
      </w:r>
      <w:r w:rsidRPr="001B6C49">
        <w:rPr>
          <w:rFonts w:ascii="TimesNewRomanPSMT" w:hAnsi="TimesNewRomanPSMT"/>
          <w:color w:val="000000"/>
          <w:sz w:val="26"/>
          <w:szCs w:val="26"/>
        </w:rPr>
        <w:t>Declaramos que esta empresa ___________________________________________________, inscrita</w:t>
      </w:r>
      <w:r w:rsidRPr="001B6C49">
        <w:rPr>
          <w:rFonts w:ascii="TimesNewRomanPSMT" w:hAnsi="TimesNewRomanPSMT"/>
          <w:color w:val="000000"/>
          <w:sz w:val="26"/>
          <w:szCs w:val="26"/>
        </w:rPr>
        <w:br/>
        <w:t>no CNPJ (MF) nº ____________________, inscrição estadual nº________________________,</w:t>
      </w:r>
      <w:r w:rsidRPr="001B6C49">
        <w:rPr>
          <w:rFonts w:ascii="TimesNewRomanPSMT" w:hAnsi="TimesNewRomanPSMT"/>
          <w:color w:val="000000"/>
          <w:sz w:val="26"/>
          <w:szCs w:val="26"/>
        </w:rPr>
        <w:br/>
        <w:t>estabelecida em __________________________ possui os seguintes contratos firmados com a iniciativa</w:t>
      </w:r>
      <w:r w:rsidRPr="001B6C49">
        <w:rPr>
          <w:rFonts w:ascii="TimesNewRomanPSMT" w:hAnsi="TimesNewRomanPSMT"/>
          <w:color w:val="000000"/>
          <w:sz w:val="26"/>
          <w:szCs w:val="26"/>
        </w:rPr>
        <w:br/>
        <w:t>privada e administração pública:</w:t>
      </w:r>
    </w:p>
    <w:p w:rsidR="001B6C49" w:rsidRPr="001B6C49" w:rsidRDefault="001B6C49" w:rsidP="001B6C49">
      <w:pPr>
        <w:jc w:val="both"/>
      </w:pPr>
    </w:p>
    <w:tbl>
      <w:tblPr>
        <w:tblW w:w="0" w:type="auto"/>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0"/>
        <w:gridCol w:w="2160"/>
        <w:gridCol w:w="2475"/>
      </w:tblGrid>
      <w:tr w:rsidR="001B6C49" w:rsidRPr="001B6C49" w:rsidTr="000B2138">
        <w:tc>
          <w:tcPr>
            <w:tcW w:w="2970" w:type="dxa"/>
            <w:vAlign w:val="center"/>
            <w:hideMark/>
          </w:tcPr>
          <w:p w:rsidR="001B6C49" w:rsidRPr="001B6C49" w:rsidRDefault="001B6C49" w:rsidP="001B6C49">
            <w:r w:rsidRPr="001B6C49">
              <w:rPr>
                <w:rFonts w:ascii="Arial-BoldMT" w:hAnsi="Arial-BoldMT"/>
                <w:b/>
                <w:bCs/>
                <w:color w:val="000000"/>
                <w:sz w:val="26"/>
                <w:szCs w:val="26"/>
              </w:rPr>
              <w:t xml:space="preserve">Nome do Órgão/Empresa </w:t>
            </w:r>
          </w:p>
        </w:tc>
        <w:tc>
          <w:tcPr>
            <w:tcW w:w="2160" w:type="dxa"/>
            <w:vAlign w:val="center"/>
            <w:hideMark/>
          </w:tcPr>
          <w:p w:rsidR="001B6C49" w:rsidRPr="001B6C49" w:rsidRDefault="001B6C49" w:rsidP="001B6C49">
            <w:r w:rsidRPr="001B6C49">
              <w:rPr>
                <w:rFonts w:ascii="TimesNewRomanPS-BoldMT" w:hAnsi="TimesNewRomanPS-BoldMT"/>
                <w:b/>
                <w:bCs/>
                <w:color w:val="000000"/>
                <w:sz w:val="26"/>
                <w:szCs w:val="26"/>
              </w:rPr>
              <w:t xml:space="preserve">Nº/Ano do Contrato </w:t>
            </w:r>
          </w:p>
        </w:tc>
        <w:tc>
          <w:tcPr>
            <w:tcW w:w="2475" w:type="dxa"/>
            <w:vAlign w:val="center"/>
            <w:hideMark/>
          </w:tcPr>
          <w:p w:rsidR="001B6C49" w:rsidRPr="001B6C49" w:rsidRDefault="001B6C49" w:rsidP="001B6C49">
            <w:r w:rsidRPr="001B6C49">
              <w:rPr>
                <w:rFonts w:ascii="TimesNewRomanPS-BoldMT" w:hAnsi="TimesNewRomanPS-BoldMT"/>
                <w:b/>
                <w:bCs/>
                <w:color w:val="000000"/>
                <w:sz w:val="26"/>
                <w:szCs w:val="26"/>
              </w:rPr>
              <w:t>Valor total do contrato</w:t>
            </w:r>
          </w:p>
        </w:tc>
      </w:tr>
      <w:tr w:rsidR="001B6C49" w:rsidRPr="001B6C49" w:rsidTr="000B2138">
        <w:tc>
          <w:tcPr>
            <w:tcW w:w="2970" w:type="dxa"/>
            <w:vAlign w:val="center"/>
          </w:tcPr>
          <w:p w:rsidR="001B6C49" w:rsidRPr="001B6C49" w:rsidRDefault="001B6C49" w:rsidP="001B6C49">
            <w:pPr>
              <w:rPr>
                <w:rFonts w:ascii="Arial-BoldMT" w:hAnsi="Arial-BoldMT"/>
                <w:b/>
                <w:bCs/>
                <w:color w:val="000000"/>
                <w:sz w:val="26"/>
                <w:szCs w:val="26"/>
              </w:rPr>
            </w:pPr>
          </w:p>
        </w:tc>
        <w:tc>
          <w:tcPr>
            <w:tcW w:w="2160" w:type="dxa"/>
            <w:vAlign w:val="center"/>
          </w:tcPr>
          <w:p w:rsidR="001B6C49" w:rsidRPr="001B6C49" w:rsidRDefault="001B6C49" w:rsidP="001B6C49">
            <w:pPr>
              <w:rPr>
                <w:rFonts w:ascii="TimesNewRomanPS-BoldMT" w:hAnsi="TimesNewRomanPS-BoldMT"/>
                <w:b/>
                <w:bCs/>
                <w:color w:val="000000"/>
                <w:sz w:val="26"/>
                <w:szCs w:val="26"/>
              </w:rPr>
            </w:pPr>
          </w:p>
        </w:tc>
        <w:tc>
          <w:tcPr>
            <w:tcW w:w="2475" w:type="dxa"/>
            <w:vAlign w:val="center"/>
          </w:tcPr>
          <w:p w:rsidR="001B6C49" w:rsidRPr="001B6C49" w:rsidRDefault="001B6C49" w:rsidP="001B6C49">
            <w:pPr>
              <w:rPr>
                <w:rFonts w:ascii="TimesNewRomanPS-BoldMT" w:hAnsi="TimesNewRomanPS-BoldMT"/>
                <w:b/>
                <w:bCs/>
                <w:color w:val="000000"/>
                <w:sz w:val="26"/>
                <w:szCs w:val="26"/>
              </w:rPr>
            </w:pPr>
          </w:p>
        </w:tc>
      </w:tr>
      <w:tr w:rsidR="001B6C49" w:rsidRPr="001B6C49" w:rsidTr="000B2138">
        <w:tc>
          <w:tcPr>
            <w:tcW w:w="2970" w:type="dxa"/>
            <w:vAlign w:val="center"/>
          </w:tcPr>
          <w:p w:rsidR="001B6C49" w:rsidRPr="001B6C49" w:rsidRDefault="001B6C49" w:rsidP="001B6C49">
            <w:pPr>
              <w:rPr>
                <w:rFonts w:ascii="Arial-BoldMT" w:hAnsi="Arial-BoldMT"/>
                <w:b/>
                <w:bCs/>
                <w:color w:val="000000"/>
                <w:sz w:val="26"/>
                <w:szCs w:val="26"/>
              </w:rPr>
            </w:pPr>
          </w:p>
        </w:tc>
        <w:tc>
          <w:tcPr>
            <w:tcW w:w="2160" w:type="dxa"/>
            <w:vAlign w:val="center"/>
          </w:tcPr>
          <w:p w:rsidR="001B6C49" w:rsidRPr="001B6C49" w:rsidRDefault="001B6C49" w:rsidP="001B6C49">
            <w:pPr>
              <w:rPr>
                <w:rFonts w:ascii="TimesNewRomanPS-BoldMT" w:hAnsi="TimesNewRomanPS-BoldMT"/>
                <w:b/>
                <w:bCs/>
                <w:color w:val="000000"/>
                <w:sz w:val="26"/>
                <w:szCs w:val="26"/>
              </w:rPr>
            </w:pPr>
          </w:p>
        </w:tc>
        <w:tc>
          <w:tcPr>
            <w:tcW w:w="2475" w:type="dxa"/>
            <w:vAlign w:val="center"/>
          </w:tcPr>
          <w:p w:rsidR="001B6C49" w:rsidRPr="001B6C49" w:rsidRDefault="001B6C49" w:rsidP="001B6C49">
            <w:pPr>
              <w:rPr>
                <w:rFonts w:ascii="TimesNewRomanPS-BoldMT" w:hAnsi="TimesNewRomanPS-BoldMT"/>
                <w:b/>
                <w:bCs/>
                <w:color w:val="000000"/>
                <w:sz w:val="26"/>
                <w:szCs w:val="26"/>
              </w:rPr>
            </w:pPr>
          </w:p>
        </w:tc>
      </w:tr>
      <w:tr w:rsidR="001B6C49" w:rsidRPr="001B6C49" w:rsidTr="000B2138">
        <w:tc>
          <w:tcPr>
            <w:tcW w:w="2970" w:type="dxa"/>
            <w:vAlign w:val="center"/>
          </w:tcPr>
          <w:p w:rsidR="001B6C49" w:rsidRPr="001B6C49" w:rsidRDefault="001B6C49" w:rsidP="001B6C49">
            <w:pPr>
              <w:rPr>
                <w:rFonts w:ascii="Arial-BoldMT" w:hAnsi="Arial-BoldMT"/>
                <w:b/>
                <w:bCs/>
                <w:color w:val="000000"/>
                <w:sz w:val="26"/>
                <w:szCs w:val="26"/>
              </w:rPr>
            </w:pPr>
          </w:p>
        </w:tc>
        <w:tc>
          <w:tcPr>
            <w:tcW w:w="2160" w:type="dxa"/>
            <w:vAlign w:val="center"/>
          </w:tcPr>
          <w:p w:rsidR="001B6C49" w:rsidRPr="001B6C49" w:rsidRDefault="001B6C49" w:rsidP="001B6C49">
            <w:pPr>
              <w:rPr>
                <w:rFonts w:ascii="TimesNewRomanPS-BoldMT" w:hAnsi="TimesNewRomanPS-BoldMT"/>
                <w:b/>
                <w:bCs/>
                <w:color w:val="000000"/>
                <w:sz w:val="26"/>
                <w:szCs w:val="26"/>
              </w:rPr>
            </w:pPr>
          </w:p>
        </w:tc>
        <w:tc>
          <w:tcPr>
            <w:tcW w:w="2475" w:type="dxa"/>
            <w:vAlign w:val="center"/>
          </w:tcPr>
          <w:p w:rsidR="001B6C49" w:rsidRPr="001B6C49" w:rsidRDefault="001B6C49" w:rsidP="001B6C49">
            <w:pPr>
              <w:rPr>
                <w:rFonts w:ascii="TimesNewRomanPS-BoldMT" w:hAnsi="TimesNewRomanPS-BoldMT"/>
                <w:b/>
                <w:bCs/>
                <w:color w:val="000000"/>
                <w:sz w:val="26"/>
                <w:szCs w:val="26"/>
              </w:rPr>
            </w:pPr>
          </w:p>
        </w:tc>
      </w:tr>
      <w:tr w:rsidR="001B6C49" w:rsidRPr="001B6C49" w:rsidTr="000B2138">
        <w:tc>
          <w:tcPr>
            <w:tcW w:w="2970" w:type="dxa"/>
            <w:vAlign w:val="center"/>
          </w:tcPr>
          <w:p w:rsidR="001B6C49" w:rsidRPr="001B6C49" w:rsidRDefault="001B6C49" w:rsidP="001B6C49">
            <w:pPr>
              <w:rPr>
                <w:rFonts w:ascii="Arial-BoldMT" w:hAnsi="Arial-BoldMT"/>
                <w:b/>
                <w:bCs/>
                <w:color w:val="000000"/>
                <w:sz w:val="26"/>
                <w:szCs w:val="26"/>
              </w:rPr>
            </w:pPr>
          </w:p>
        </w:tc>
        <w:tc>
          <w:tcPr>
            <w:tcW w:w="2160" w:type="dxa"/>
            <w:vAlign w:val="center"/>
          </w:tcPr>
          <w:p w:rsidR="001B6C49" w:rsidRPr="001B6C49" w:rsidRDefault="001B6C49" w:rsidP="001B6C49">
            <w:pPr>
              <w:rPr>
                <w:rFonts w:ascii="TimesNewRomanPS-BoldMT" w:hAnsi="TimesNewRomanPS-BoldMT"/>
                <w:b/>
                <w:bCs/>
                <w:color w:val="000000"/>
                <w:sz w:val="26"/>
                <w:szCs w:val="26"/>
              </w:rPr>
            </w:pPr>
          </w:p>
        </w:tc>
        <w:tc>
          <w:tcPr>
            <w:tcW w:w="2475" w:type="dxa"/>
            <w:vAlign w:val="center"/>
          </w:tcPr>
          <w:p w:rsidR="001B6C49" w:rsidRPr="001B6C49" w:rsidRDefault="001B6C49" w:rsidP="001B6C49">
            <w:pPr>
              <w:rPr>
                <w:rFonts w:ascii="TimesNewRomanPS-BoldMT" w:hAnsi="TimesNewRomanPS-BoldMT"/>
                <w:b/>
                <w:bCs/>
                <w:color w:val="000000"/>
                <w:sz w:val="26"/>
                <w:szCs w:val="26"/>
              </w:rPr>
            </w:pPr>
          </w:p>
        </w:tc>
      </w:tr>
    </w:tbl>
    <w:p w:rsidR="001B6C49" w:rsidRDefault="001B6C49">
      <w:pPr>
        <w:rPr>
          <w:rFonts w:ascii="TimesNewRomanPSMT" w:hAnsi="TimesNewRomanPSMT"/>
          <w:color w:val="000000"/>
          <w:sz w:val="26"/>
          <w:szCs w:val="26"/>
        </w:rPr>
      </w:pPr>
    </w:p>
    <w:p w:rsidR="001B6C49" w:rsidRDefault="001B6C49">
      <w:pPr>
        <w:rPr>
          <w:rFonts w:ascii="TimesNewRomanPSMT" w:hAnsi="TimesNewRomanPSMT"/>
          <w:color w:val="000000"/>
          <w:sz w:val="26"/>
          <w:szCs w:val="26"/>
        </w:rPr>
      </w:pPr>
    </w:p>
    <w:p w:rsidR="001B6C49" w:rsidRDefault="001B6C49">
      <w:pPr>
        <w:rPr>
          <w:rFonts w:ascii="TimesNewRomanPSMT" w:hAnsi="TimesNewRomanPSMT"/>
          <w:color w:val="000000"/>
          <w:sz w:val="26"/>
          <w:szCs w:val="26"/>
        </w:rPr>
      </w:pPr>
      <w:r w:rsidRPr="001B6C49">
        <w:rPr>
          <w:rFonts w:ascii="TimesNewRomanPSMT" w:hAnsi="TimesNewRomanPSMT"/>
          <w:color w:val="000000"/>
          <w:sz w:val="26"/>
          <w:szCs w:val="26"/>
        </w:rPr>
        <w:t>Valor total dos Contratos R$: _______________________________________</w:t>
      </w:r>
      <w:r w:rsidRPr="001B6C49">
        <w:rPr>
          <w:rFonts w:ascii="TimesNewRomanPSMT" w:hAnsi="TimesNewRomanPSMT"/>
          <w:color w:val="000000"/>
        </w:rPr>
        <w:br/>
      </w:r>
    </w:p>
    <w:p w:rsidR="001B6C49" w:rsidRDefault="001B6C49">
      <w:pPr>
        <w:rPr>
          <w:rFonts w:ascii="TimesNewRomanPSMT" w:hAnsi="TimesNewRomanPSMT"/>
          <w:color w:val="000000"/>
          <w:sz w:val="26"/>
          <w:szCs w:val="26"/>
        </w:rPr>
      </w:pPr>
    </w:p>
    <w:p w:rsidR="001B6C49" w:rsidRDefault="001B6C49" w:rsidP="00524857">
      <w:pPr>
        <w:jc w:val="center"/>
        <w:rPr>
          <w:rFonts w:ascii="TimesNewRomanPSMT" w:hAnsi="TimesNewRomanPSMT"/>
          <w:color w:val="000000"/>
          <w:sz w:val="26"/>
          <w:szCs w:val="26"/>
        </w:rPr>
      </w:pPr>
      <w:r w:rsidRPr="001B6C49">
        <w:rPr>
          <w:rFonts w:ascii="TimesNewRomanPSMT" w:hAnsi="TimesNewRomanPSMT"/>
          <w:color w:val="000000"/>
          <w:sz w:val="26"/>
          <w:szCs w:val="26"/>
        </w:rPr>
        <w:t>Local e data</w:t>
      </w:r>
      <w:r w:rsidRPr="001B6C49">
        <w:rPr>
          <w:rFonts w:ascii="TimesNewRomanPSMT" w:hAnsi="TimesNewRomanPSMT"/>
          <w:color w:val="000000"/>
        </w:rPr>
        <w:br/>
      </w:r>
    </w:p>
    <w:p w:rsidR="001B6C49" w:rsidRDefault="001B6C49" w:rsidP="001B6C49">
      <w:pPr>
        <w:jc w:val="right"/>
        <w:rPr>
          <w:rFonts w:ascii="TimesNewRomanPSMT" w:hAnsi="TimesNewRomanPSMT"/>
          <w:color w:val="000000"/>
          <w:sz w:val="26"/>
          <w:szCs w:val="26"/>
        </w:rPr>
      </w:pPr>
    </w:p>
    <w:p w:rsidR="001B6C49" w:rsidRDefault="001B6C49" w:rsidP="001B6C49">
      <w:pPr>
        <w:jc w:val="center"/>
        <w:rPr>
          <w:rFonts w:ascii="Arial-BoldMT" w:hAnsi="Arial-BoldMT"/>
          <w:b/>
          <w:bCs/>
          <w:color w:val="000000"/>
          <w:sz w:val="26"/>
          <w:szCs w:val="26"/>
        </w:rPr>
      </w:pPr>
      <w:r w:rsidRPr="001B6C49">
        <w:rPr>
          <w:rFonts w:ascii="TimesNewRomanPSMT" w:hAnsi="TimesNewRomanPSMT"/>
          <w:color w:val="000000"/>
          <w:sz w:val="26"/>
          <w:szCs w:val="26"/>
        </w:rPr>
        <w:t>______________________________________________</w:t>
      </w:r>
      <w:r w:rsidRPr="001B6C49">
        <w:rPr>
          <w:rFonts w:ascii="TimesNewRomanPSMT" w:hAnsi="TimesNewRomanPSMT"/>
          <w:color w:val="000000"/>
        </w:rPr>
        <w:br/>
      </w:r>
      <w:r w:rsidRPr="001B6C49">
        <w:rPr>
          <w:rFonts w:ascii="TimesNewRomanPSMT" w:hAnsi="TimesNewRomanPSMT"/>
          <w:color w:val="000000"/>
          <w:sz w:val="26"/>
          <w:szCs w:val="26"/>
        </w:rPr>
        <w:t>Assinatura e carimbo do emissor</w:t>
      </w:r>
      <w:r w:rsidRPr="001B6C49">
        <w:rPr>
          <w:rFonts w:ascii="TimesNewRomanPSMT" w:hAnsi="TimesNewRomanPSMT"/>
          <w:color w:val="000000"/>
        </w:rPr>
        <w:br/>
      </w:r>
    </w:p>
    <w:p w:rsidR="00BE71C9" w:rsidRDefault="001B6C49" w:rsidP="001B6C49">
      <w:pPr>
        <w:jc w:val="both"/>
        <w:rPr>
          <w:bCs/>
        </w:rPr>
      </w:pPr>
      <w:r w:rsidRPr="001B6C49">
        <w:rPr>
          <w:rFonts w:ascii="Arial-BoldMT" w:hAnsi="Arial-BoldMT"/>
          <w:b/>
          <w:bCs/>
          <w:color w:val="000000"/>
          <w:sz w:val="26"/>
          <w:szCs w:val="26"/>
        </w:rPr>
        <w:t>Observação:</w:t>
      </w:r>
      <w:r w:rsidRPr="001B6C49">
        <w:rPr>
          <w:rFonts w:ascii="Arial-BoldMT" w:hAnsi="Arial-BoldMT"/>
          <w:b/>
          <w:bCs/>
          <w:color w:val="000000"/>
          <w:sz w:val="26"/>
          <w:szCs w:val="26"/>
        </w:rPr>
        <w:br/>
        <w:t xml:space="preserve">Nota 1: </w:t>
      </w:r>
      <w:r w:rsidRPr="001B6C49">
        <w:rPr>
          <w:rFonts w:ascii="ArialMT" w:hAnsi="ArialMT"/>
          <w:color w:val="000000"/>
          <w:sz w:val="26"/>
          <w:szCs w:val="26"/>
        </w:rPr>
        <w:t>Além dos nomes dos órgãos/empresas, o licitante deverá informar também o endereço</w:t>
      </w:r>
      <w:r>
        <w:rPr>
          <w:rFonts w:ascii="ArialMT" w:hAnsi="ArialMT"/>
          <w:color w:val="000000"/>
          <w:sz w:val="26"/>
          <w:szCs w:val="26"/>
        </w:rPr>
        <w:t xml:space="preserve"> </w:t>
      </w:r>
      <w:r w:rsidRPr="001B6C49">
        <w:rPr>
          <w:rFonts w:ascii="ArialMT" w:hAnsi="ArialMT"/>
          <w:color w:val="000000"/>
          <w:sz w:val="26"/>
          <w:szCs w:val="26"/>
        </w:rPr>
        <w:t>completo dos órgãos/empresas, com os quais tem contratos vigentes.</w:t>
      </w:r>
      <w:r w:rsidRPr="001B6C49">
        <w:rPr>
          <w:rFonts w:ascii="ArialMT" w:hAnsi="ArialMT"/>
          <w:color w:val="000000"/>
          <w:sz w:val="26"/>
          <w:szCs w:val="26"/>
        </w:rPr>
        <w:br/>
      </w:r>
      <w:r w:rsidRPr="001B6C49">
        <w:rPr>
          <w:rFonts w:ascii="Arial-BoldMT" w:hAnsi="Arial-BoldMT"/>
          <w:b/>
          <w:bCs/>
          <w:color w:val="000000"/>
          <w:sz w:val="26"/>
          <w:szCs w:val="26"/>
        </w:rPr>
        <w:t xml:space="preserve">Nota 2: </w:t>
      </w:r>
      <w:r w:rsidRPr="001B6C49">
        <w:rPr>
          <w:rFonts w:ascii="ArialMT" w:hAnsi="ArialMT"/>
          <w:color w:val="000000"/>
          <w:sz w:val="26"/>
          <w:szCs w:val="26"/>
        </w:rPr>
        <w:t>*Considera-se o valor remanescente do contrato, excluindo o já executado.</w:t>
      </w:r>
    </w:p>
    <w:sectPr w:rsidR="00BE71C9" w:rsidSect="003B40CB">
      <w:headerReference w:type="default" r:id="rId8"/>
      <w:footerReference w:type="even" r:id="rId9"/>
      <w:footerReference w:type="default" r:id="rId10"/>
      <w:type w:val="continuous"/>
      <w:pgSz w:w="11906" w:h="16838"/>
      <w:pgMar w:top="1417" w:right="1701" w:bottom="1417" w:left="851" w:header="397" w:footer="708" w:gutter="0"/>
      <w:cols w:space="43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671" w:rsidRDefault="00902671">
      <w:r>
        <w:separator/>
      </w:r>
    </w:p>
  </w:endnote>
  <w:endnote w:type="continuationSeparator" w:id="0">
    <w:p w:rsidR="00902671" w:rsidRDefault="00902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Arial-Bold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FA4" w:rsidRDefault="00D87FA4">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87FA4" w:rsidRDefault="00D87FA4">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FA4" w:rsidRDefault="00D87FA4">
    <w:pPr>
      <w:pStyle w:val="Rodap"/>
      <w:ind w:right="360"/>
      <w:jc w:val="center"/>
      <w:rPr>
        <w:rFonts w:ascii="Arial Narrow" w:hAnsi="Arial Narrow"/>
        <w:snapToGrid w:val="0"/>
        <w:sz w:val="16"/>
      </w:rPr>
    </w:pPr>
    <w:r>
      <w:rPr>
        <w:rFonts w:ascii="Arial Narrow" w:hAnsi="Arial Narrow"/>
        <w:snapToGrid w:val="0"/>
        <w:sz w:val="16"/>
      </w:rPr>
      <w:t>_______________________________________________________________________________________________________________</w:t>
    </w:r>
  </w:p>
  <w:p w:rsidR="00D87FA4" w:rsidRDefault="00D87FA4">
    <w:pPr>
      <w:pStyle w:val="Rodap"/>
      <w:ind w:right="360"/>
      <w:jc w:val="both"/>
      <w:rPr>
        <w:rFonts w:ascii="Arial Narrow" w:hAnsi="Arial Narrow"/>
        <w:snapToGrid w:val="0"/>
        <w:sz w:val="16"/>
      </w:rPr>
    </w:pPr>
    <w:r>
      <w:rPr>
        <w:rFonts w:ascii="Arial Narrow" w:hAnsi="Arial Narrow"/>
        <w:snapToGrid w:val="0"/>
        <w:sz w:val="16"/>
      </w:rPr>
      <w:t>Rua Augusto Corrêa, n. 1 – CEP 66075-</w:t>
    </w:r>
    <w:proofErr w:type="gramStart"/>
    <w:r>
      <w:rPr>
        <w:rFonts w:ascii="Arial Narrow" w:hAnsi="Arial Narrow"/>
        <w:snapToGrid w:val="0"/>
        <w:sz w:val="16"/>
      </w:rPr>
      <w:t>110  Belém</w:t>
    </w:r>
    <w:proofErr w:type="gramEnd"/>
    <w:r>
      <w:rPr>
        <w:rFonts w:ascii="Arial Narrow" w:hAnsi="Arial Narrow"/>
        <w:snapToGrid w:val="0"/>
        <w:sz w:val="16"/>
      </w:rPr>
      <w:t xml:space="preserve"> - PA</w:t>
    </w:r>
  </w:p>
  <w:p w:rsidR="00D87FA4" w:rsidRDefault="00D87FA4">
    <w:pPr>
      <w:pStyle w:val="Rodap"/>
      <w:tabs>
        <w:tab w:val="clear" w:pos="4419"/>
        <w:tab w:val="center" w:pos="2244"/>
      </w:tabs>
      <w:ind w:right="360"/>
      <w:jc w:val="both"/>
      <w:rPr>
        <w:rFonts w:ascii="Arial Narrow" w:hAnsi="Arial Narrow"/>
        <w:snapToGrid w:val="0"/>
        <w:sz w:val="16"/>
      </w:rPr>
    </w:pPr>
    <w:r>
      <w:rPr>
        <w:rFonts w:ascii="Arial Narrow" w:hAnsi="Arial Narrow"/>
        <w:snapToGrid w:val="0"/>
        <w:sz w:val="16"/>
      </w:rPr>
      <w:t xml:space="preserve">Tel. (91) 3201-7136 / 3201-7156 </w:t>
    </w:r>
  </w:p>
  <w:p w:rsidR="00D87FA4" w:rsidRDefault="00D87FA4">
    <w:pPr>
      <w:pStyle w:val="Rodap"/>
      <w:ind w:right="360"/>
      <w:jc w:val="both"/>
      <w:rPr>
        <w:rFonts w:ascii="Arial Narrow" w:hAnsi="Arial Narrow"/>
        <w:snapToGrid w:val="0"/>
        <w:sz w:val="16"/>
      </w:rPr>
    </w:pPr>
    <w:r>
      <w:rPr>
        <w:rFonts w:ascii="Arial Narrow" w:hAnsi="Arial Narrow"/>
        <w:i/>
        <w:iCs/>
        <w:snapToGrid w:val="0"/>
        <w:sz w:val="16"/>
      </w:rPr>
      <w:t>E-mail</w:t>
    </w:r>
    <w:r>
      <w:rPr>
        <w:rFonts w:ascii="Arial Narrow" w:hAnsi="Arial Narrow"/>
        <w:snapToGrid w:val="0"/>
        <w:sz w:val="16"/>
      </w:rPr>
      <w:t xml:space="preserve">: </w:t>
    </w:r>
    <w:hyperlink r:id="rId1" w:history="1">
      <w:r w:rsidRPr="00505C5C">
        <w:rPr>
          <w:rStyle w:val="Hyperlink"/>
          <w:rFonts w:ascii="Arial Narrow" w:hAnsi="Arial Narrow"/>
          <w:snapToGrid w:val="0"/>
          <w:sz w:val="16"/>
        </w:rPr>
        <w:t>prefeitura@ufpa.br</w:t>
      </w:r>
    </w:hyperlink>
  </w:p>
  <w:p w:rsidR="00D87FA4" w:rsidRDefault="00D87FA4">
    <w:pPr>
      <w:pStyle w:val="Rodap"/>
      <w:ind w:right="360"/>
      <w:jc w:val="both"/>
      <w:rPr>
        <w:rFonts w:ascii="Arial Narrow" w:hAnsi="Arial Narrow"/>
        <w:snapToGrid w:val="0"/>
        <w:sz w:val="16"/>
      </w:rPr>
    </w:pPr>
    <w:r>
      <w:rPr>
        <w:rFonts w:ascii="Arial Narrow" w:hAnsi="Arial Narrow"/>
        <w:snapToGrid w:val="0"/>
        <w:sz w:val="16"/>
      </w:rPr>
      <w:t xml:space="preserve">           </w:t>
    </w:r>
    <w:hyperlink r:id="rId2" w:history="1">
      <w:r w:rsidRPr="00A91B75">
        <w:rPr>
          <w:rStyle w:val="Hyperlink"/>
          <w:rFonts w:ascii="Arial Narrow" w:hAnsi="Arial Narrow"/>
          <w:snapToGrid w:val="0"/>
          <w:sz w:val="16"/>
        </w:rPr>
        <w:t>diseg@ufpa.br</w:t>
      </w:r>
    </w:hyperlink>
  </w:p>
  <w:p w:rsidR="00D87FA4" w:rsidRDefault="00D87FA4">
    <w:pPr>
      <w:pStyle w:val="Rodap"/>
      <w:ind w:right="360"/>
      <w:jc w:val="both"/>
      <w:rPr>
        <w:rFonts w:ascii="Arial Narrow" w:hAnsi="Arial Narrow"/>
        <w:snapToGrid w:val="0"/>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671" w:rsidRDefault="00902671">
      <w:r>
        <w:separator/>
      </w:r>
    </w:p>
  </w:footnote>
  <w:footnote w:type="continuationSeparator" w:id="0">
    <w:p w:rsidR="00902671" w:rsidRDefault="009026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63"/>
      <w:gridCol w:w="187"/>
    </w:tblGrid>
    <w:tr w:rsidR="00D87FA4">
      <w:trPr>
        <w:trHeight w:val="1598"/>
      </w:trPr>
      <w:tc>
        <w:tcPr>
          <w:tcW w:w="9163" w:type="dxa"/>
          <w:tcBorders>
            <w:top w:val="nil"/>
            <w:left w:val="nil"/>
            <w:bottom w:val="nil"/>
            <w:right w:val="nil"/>
          </w:tcBorders>
        </w:tcPr>
        <w:p w:rsidR="00D87FA4" w:rsidRPr="00844E96" w:rsidRDefault="00D87FA4" w:rsidP="00844E96">
          <w:pPr>
            <w:pStyle w:val="Cabealho"/>
            <w:jc w:val="center"/>
            <w:rPr>
              <w:rFonts w:ascii="Arial" w:hAnsi="Arial"/>
              <w:sz w:val="18"/>
              <w:szCs w:val="18"/>
            </w:rPr>
          </w:pPr>
          <w:r>
            <w:rPr>
              <w:noProof/>
              <w:color w:val="3366FF"/>
              <w:position w:val="-74"/>
            </w:rPr>
            <w:drawing>
              <wp:inline distT="0" distB="0" distL="0" distR="0" wp14:anchorId="7ED6BF4C" wp14:editId="0F75B73B">
                <wp:extent cx="847725" cy="762000"/>
                <wp:effectExtent l="1905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847725" cy="762000"/>
                        </a:xfrm>
                        <a:prstGeom prst="rect">
                          <a:avLst/>
                        </a:prstGeom>
                        <a:noFill/>
                        <a:ln w="9525">
                          <a:noFill/>
                          <a:miter lim="800000"/>
                          <a:headEnd/>
                          <a:tailEnd/>
                        </a:ln>
                      </pic:spPr>
                    </pic:pic>
                  </a:graphicData>
                </a:graphic>
              </wp:inline>
            </w:drawing>
          </w:r>
        </w:p>
        <w:p w:rsidR="00D87FA4" w:rsidRPr="00844E96" w:rsidRDefault="00D87FA4" w:rsidP="00844E96">
          <w:pPr>
            <w:pStyle w:val="Cabealho"/>
            <w:jc w:val="center"/>
            <w:rPr>
              <w:rFonts w:ascii="Arial" w:hAnsi="Arial"/>
              <w:b/>
              <w:sz w:val="16"/>
              <w:szCs w:val="16"/>
            </w:rPr>
          </w:pPr>
          <w:r w:rsidRPr="00844E96">
            <w:rPr>
              <w:rFonts w:ascii="Arial" w:hAnsi="Arial"/>
              <w:b/>
              <w:sz w:val="16"/>
              <w:szCs w:val="16"/>
            </w:rPr>
            <w:t>SERVIÇO PÚBLICO FEDERAL</w:t>
          </w:r>
        </w:p>
        <w:p w:rsidR="00D87FA4" w:rsidRPr="00844E96" w:rsidRDefault="00D87FA4" w:rsidP="00844E96">
          <w:pPr>
            <w:pStyle w:val="Cabealho"/>
            <w:jc w:val="center"/>
            <w:rPr>
              <w:rFonts w:ascii="Arial" w:hAnsi="Arial"/>
              <w:b/>
              <w:sz w:val="16"/>
              <w:szCs w:val="16"/>
            </w:rPr>
          </w:pPr>
          <w:r w:rsidRPr="00844E96">
            <w:rPr>
              <w:rFonts w:ascii="Arial" w:hAnsi="Arial"/>
              <w:b/>
              <w:sz w:val="16"/>
              <w:szCs w:val="16"/>
            </w:rPr>
            <w:t>UNIVERSIDADE FEDERAL DO PARÁ</w:t>
          </w:r>
        </w:p>
        <w:p w:rsidR="00D87FA4" w:rsidRDefault="00D87FA4" w:rsidP="00844E96">
          <w:pPr>
            <w:jc w:val="center"/>
            <w:rPr>
              <w:rFonts w:ascii="Arial" w:hAnsi="Arial"/>
              <w:b/>
              <w:sz w:val="16"/>
              <w:szCs w:val="16"/>
            </w:rPr>
          </w:pPr>
          <w:r w:rsidRPr="00844E96">
            <w:rPr>
              <w:rFonts w:ascii="Arial" w:hAnsi="Arial"/>
              <w:b/>
              <w:sz w:val="16"/>
              <w:szCs w:val="16"/>
            </w:rPr>
            <w:t>PREFEITURA</w:t>
          </w:r>
        </w:p>
        <w:p w:rsidR="00D87FA4" w:rsidRDefault="00D87FA4" w:rsidP="00F27208">
          <w:pPr>
            <w:jc w:val="center"/>
            <w:rPr>
              <w:rFonts w:ascii="Arial Narrow" w:hAnsi="Arial Narrow" w:cs="Arial"/>
              <w:b/>
              <w:bCs/>
              <w:sz w:val="22"/>
              <w:szCs w:val="22"/>
            </w:rPr>
          </w:pPr>
          <w:r>
            <w:rPr>
              <w:rFonts w:ascii="Arial" w:hAnsi="Arial"/>
              <w:b/>
              <w:sz w:val="16"/>
              <w:szCs w:val="16"/>
            </w:rPr>
            <w:t>DIRETORIA DE SEGURANÇA</w:t>
          </w:r>
        </w:p>
      </w:tc>
      <w:tc>
        <w:tcPr>
          <w:tcW w:w="187" w:type="dxa"/>
          <w:tcBorders>
            <w:top w:val="nil"/>
            <w:left w:val="nil"/>
            <w:bottom w:val="nil"/>
            <w:right w:val="nil"/>
          </w:tcBorders>
        </w:tcPr>
        <w:p w:rsidR="00D87FA4" w:rsidRPr="00844E96" w:rsidRDefault="00D87FA4" w:rsidP="00844E96">
          <w:pPr>
            <w:jc w:val="center"/>
            <w:rPr>
              <w:rFonts w:ascii="Arial Narrow" w:hAnsi="Arial Narrow"/>
              <w:b/>
              <w:bCs/>
              <w:color w:val="800000"/>
              <w:sz w:val="16"/>
              <w:szCs w:val="16"/>
            </w:rPr>
          </w:pPr>
        </w:p>
      </w:tc>
    </w:tr>
  </w:tbl>
  <w:p w:rsidR="00D87FA4" w:rsidRPr="00187FED" w:rsidRDefault="00D87FA4" w:rsidP="00187FED">
    <w:pPr>
      <w:pStyle w:val="Cabealho"/>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307C"/>
    <w:multiLevelType w:val="hybridMultilevel"/>
    <w:tmpl w:val="B2ACFE7C"/>
    <w:lvl w:ilvl="0" w:tplc="0C348638">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2A17B4D"/>
    <w:multiLevelType w:val="hybridMultilevel"/>
    <w:tmpl w:val="83C0DD1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2EF278D"/>
    <w:multiLevelType w:val="hybridMultilevel"/>
    <w:tmpl w:val="29D8A5B2"/>
    <w:lvl w:ilvl="0" w:tplc="FD6809E2">
      <w:start w:val="1"/>
      <w:numFmt w:val="lowerLetter"/>
      <w:lvlText w:val="%1)"/>
      <w:lvlJc w:val="left"/>
      <w:pPr>
        <w:ind w:left="780" w:hanging="360"/>
      </w:pPr>
      <w:rPr>
        <w:rFonts w:hint="default"/>
        <w:b w:val="0"/>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
    <w:nsid w:val="06192A53"/>
    <w:multiLevelType w:val="multilevel"/>
    <w:tmpl w:val="7E8EA95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2CF1A9E"/>
    <w:multiLevelType w:val="hybridMultilevel"/>
    <w:tmpl w:val="75D28ADC"/>
    <w:lvl w:ilvl="0" w:tplc="F7DEA8A0">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4BC729F"/>
    <w:multiLevelType w:val="multilevel"/>
    <w:tmpl w:val="D430DF46"/>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273023C0"/>
    <w:multiLevelType w:val="hybridMultilevel"/>
    <w:tmpl w:val="6276D98A"/>
    <w:lvl w:ilvl="0" w:tplc="04160001">
      <w:start w:val="1"/>
      <w:numFmt w:val="bullet"/>
      <w:lvlText w:val=""/>
      <w:lvlJc w:val="left"/>
      <w:pPr>
        <w:ind w:left="1426" w:hanging="360"/>
      </w:pPr>
      <w:rPr>
        <w:rFonts w:ascii="Symbol" w:hAnsi="Symbol" w:hint="default"/>
      </w:rPr>
    </w:lvl>
    <w:lvl w:ilvl="1" w:tplc="04160003" w:tentative="1">
      <w:start w:val="1"/>
      <w:numFmt w:val="bullet"/>
      <w:lvlText w:val="o"/>
      <w:lvlJc w:val="left"/>
      <w:pPr>
        <w:ind w:left="2146" w:hanging="360"/>
      </w:pPr>
      <w:rPr>
        <w:rFonts w:ascii="Courier New" w:hAnsi="Courier New" w:cs="Courier New" w:hint="default"/>
      </w:rPr>
    </w:lvl>
    <w:lvl w:ilvl="2" w:tplc="04160005" w:tentative="1">
      <w:start w:val="1"/>
      <w:numFmt w:val="bullet"/>
      <w:lvlText w:val=""/>
      <w:lvlJc w:val="left"/>
      <w:pPr>
        <w:ind w:left="2866" w:hanging="360"/>
      </w:pPr>
      <w:rPr>
        <w:rFonts w:ascii="Wingdings" w:hAnsi="Wingdings" w:hint="default"/>
      </w:rPr>
    </w:lvl>
    <w:lvl w:ilvl="3" w:tplc="04160001" w:tentative="1">
      <w:start w:val="1"/>
      <w:numFmt w:val="bullet"/>
      <w:lvlText w:val=""/>
      <w:lvlJc w:val="left"/>
      <w:pPr>
        <w:ind w:left="3586" w:hanging="360"/>
      </w:pPr>
      <w:rPr>
        <w:rFonts w:ascii="Symbol" w:hAnsi="Symbol" w:hint="default"/>
      </w:rPr>
    </w:lvl>
    <w:lvl w:ilvl="4" w:tplc="04160003" w:tentative="1">
      <w:start w:val="1"/>
      <w:numFmt w:val="bullet"/>
      <w:lvlText w:val="o"/>
      <w:lvlJc w:val="left"/>
      <w:pPr>
        <w:ind w:left="4306" w:hanging="360"/>
      </w:pPr>
      <w:rPr>
        <w:rFonts w:ascii="Courier New" w:hAnsi="Courier New" w:cs="Courier New" w:hint="default"/>
      </w:rPr>
    </w:lvl>
    <w:lvl w:ilvl="5" w:tplc="04160005" w:tentative="1">
      <w:start w:val="1"/>
      <w:numFmt w:val="bullet"/>
      <w:lvlText w:val=""/>
      <w:lvlJc w:val="left"/>
      <w:pPr>
        <w:ind w:left="5026" w:hanging="360"/>
      </w:pPr>
      <w:rPr>
        <w:rFonts w:ascii="Wingdings" w:hAnsi="Wingdings" w:hint="default"/>
      </w:rPr>
    </w:lvl>
    <w:lvl w:ilvl="6" w:tplc="04160001" w:tentative="1">
      <w:start w:val="1"/>
      <w:numFmt w:val="bullet"/>
      <w:lvlText w:val=""/>
      <w:lvlJc w:val="left"/>
      <w:pPr>
        <w:ind w:left="5746" w:hanging="360"/>
      </w:pPr>
      <w:rPr>
        <w:rFonts w:ascii="Symbol" w:hAnsi="Symbol" w:hint="default"/>
      </w:rPr>
    </w:lvl>
    <w:lvl w:ilvl="7" w:tplc="04160003" w:tentative="1">
      <w:start w:val="1"/>
      <w:numFmt w:val="bullet"/>
      <w:lvlText w:val="o"/>
      <w:lvlJc w:val="left"/>
      <w:pPr>
        <w:ind w:left="6466" w:hanging="360"/>
      </w:pPr>
      <w:rPr>
        <w:rFonts w:ascii="Courier New" w:hAnsi="Courier New" w:cs="Courier New" w:hint="default"/>
      </w:rPr>
    </w:lvl>
    <w:lvl w:ilvl="8" w:tplc="04160005" w:tentative="1">
      <w:start w:val="1"/>
      <w:numFmt w:val="bullet"/>
      <w:lvlText w:val=""/>
      <w:lvlJc w:val="left"/>
      <w:pPr>
        <w:ind w:left="7186" w:hanging="360"/>
      </w:pPr>
      <w:rPr>
        <w:rFonts w:ascii="Wingdings" w:hAnsi="Wingdings" w:hint="default"/>
      </w:rPr>
    </w:lvl>
  </w:abstractNum>
  <w:abstractNum w:abstractNumId="7">
    <w:nsid w:val="32D13452"/>
    <w:multiLevelType w:val="hybridMultilevel"/>
    <w:tmpl w:val="F8EC1E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50B07BB"/>
    <w:multiLevelType w:val="hybridMultilevel"/>
    <w:tmpl w:val="6F5EC44A"/>
    <w:lvl w:ilvl="0" w:tplc="0416000F">
      <w:start w:val="1"/>
      <w:numFmt w:val="decimal"/>
      <w:lvlText w:val="%1."/>
      <w:lvlJc w:val="left"/>
      <w:pPr>
        <w:ind w:left="1490" w:hanging="360"/>
      </w:pPr>
    </w:lvl>
    <w:lvl w:ilvl="1" w:tplc="04160019" w:tentative="1">
      <w:start w:val="1"/>
      <w:numFmt w:val="lowerLetter"/>
      <w:lvlText w:val="%2."/>
      <w:lvlJc w:val="left"/>
      <w:pPr>
        <w:ind w:left="2210" w:hanging="360"/>
      </w:pPr>
    </w:lvl>
    <w:lvl w:ilvl="2" w:tplc="0416001B" w:tentative="1">
      <w:start w:val="1"/>
      <w:numFmt w:val="lowerRoman"/>
      <w:lvlText w:val="%3."/>
      <w:lvlJc w:val="right"/>
      <w:pPr>
        <w:ind w:left="2930" w:hanging="180"/>
      </w:pPr>
    </w:lvl>
    <w:lvl w:ilvl="3" w:tplc="0416000F" w:tentative="1">
      <w:start w:val="1"/>
      <w:numFmt w:val="decimal"/>
      <w:lvlText w:val="%4."/>
      <w:lvlJc w:val="left"/>
      <w:pPr>
        <w:ind w:left="3650" w:hanging="360"/>
      </w:pPr>
    </w:lvl>
    <w:lvl w:ilvl="4" w:tplc="04160019" w:tentative="1">
      <w:start w:val="1"/>
      <w:numFmt w:val="lowerLetter"/>
      <w:lvlText w:val="%5."/>
      <w:lvlJc w:val="left"/>
      <w:pPr>
        <w:ind w:left="4370" w:hanging="360"/>
      </w:pPr>
    </w:lvl>
    <w:lvl w:ilvl="5" w:tplc="0416001B" w:tentative="1">
      <w:start w:val="1"/>
      <w:numFmt w:val="lowerRoman"/>
      <w:lvlText w:val="%6."/>
      <w:lvlJc w:val="right"/>
      <w:pPr>
        <w:ind w:left="5090" w:hanging="180"/>
      </w:pPr>
    </w:lvl>
    <w:lvl w:ilvl="6" w:tplc="0416000F" w:tentative="1">
      <w:start w:val="1"/>
      <w:numFmt w:val="decimal"/>
      <w:lvlText w:val="%7."/>
      <w:lvlJc w:val="left"/>
      <w:pPr>
        <w:ind w:left="5810" w:hanging="360"/>
      </w:pPr>
    </w:lvl>
    <w:lvl w:ilvl="7" w:tplc="04160019" w:tentative="1">
      <w:start w:val="1"/>
      <w:numFmt w:val="lowerLetter"/>
      <w:lvlText w:val="%8."/>
      <w:lvlJc w:val="left"/>
      <w:pPr>
        <w:ind w:left="6530" w:hanging="360"/>
      </w:pPr>
    </w:lvl>
    <w:lvl w:ilvl="8" w:tplc="0416001B" w:tentative="1">
      <w:start w:val="1"/>
      <w:numFmt w:val="lowerRoman"/>
      <w:lvlText w:val="%9."/>
      <w:lvlJc w:val="right"/>
      <w:pPr>
        <w:ind w:left="7250" w:hanging="180"/>
      </w:pPr>
    </w:lvl>
  </w:abstractNum>
  <w:abstractNum w:abstractNumId="9">
    <w:nsid w:val="453536B5"/>
    <w:multiLevelType w:val="hybridMultilevel"/>
    <w:tmpl w:val="F648F194"/>
    <w:lvl w:ilvl="0" w:tplc="04160001">
      <w:start w:val="1"/>
      <w:numFmt w:val="bullet"/>
      <w:lvlText w:val=""/>
      <w:lvlJc w:val="left"/>
      <w:pPr>
        <w:ind w:left="786" w:hanging="360"/>
      </w:pPr>
      <w:rPr>
        <w:rFonts w:ascii="Symbol" w:hAnsi="Symbol" w:hint="default"/>
      </w:rPr>
    </w:lvl>
    <w:lvl w:ilvl="1" w:tplc="04160003" w:tentative="1">
      <w:start w:val="1"/>
      <w:numFmt w:val="bullet"/>
      <w:lvlText w:val="o"/>
      <w:lvlJc w:val="left"/>
      <w:pPr>
        <w:ind w:left="1506" w:hanging="360"/>
      </w:pPr>
      <w:rPr>
        <w:rFonts w:ascii="Courier New" w:hAnsi="Courier New" w:cs="Courier New" w:hint="default"/>
      </w:rPr>
    </w:lvl>
    <w:lvl w:ilvl="2" w:tplc="04160005" w:tentative="1">
      <w:start w:val="1"/>
      <w:numFmt w:val="bullet"/>
      <w:lvlText w:val=""/>
      <w:lvlJc w:val="left"/>
      <w:pPr>
        <w:ind w:left="2226" w:hanging="360"/>
      </w:pPr>
      <w:rPr>
        <w:rFonts w:ascii="Wingdings" w:hAnsi="Wingdings" w:hint="default"/>
      </w:rPr>
    </w:lvl>
    <w:lvl w:ilvl="3" w:tplc="04160001" w:tentative="1">
      <w:start w:val="1"/>
      <w:numFmt w:val="bullet"/>
      <w:lvlText w:val=""/>
      <w:lvlJc w:val="left"/>
      <w:pPr>
        <w:ind w:left="2946" w:hanging="360"/>
      </w:pPr>
      <w:rPr>
        <w:rFonts w:ascii="Symbol" w:hAnsi="Symbol" w:hint="default"/>
      </w:rPr>
    </w:lvl>
    <w:lvl w:ilvl="4" w:tplc="04160003" w:tentative="1">
      <w:start w:val="1"/>
      <w:numFmt w:val="bullet"/>
      <w:lvlText w:val="o"/>
      <w:lvlJc w:val="left"/>
      <w:pPr>
        <w:ind w:left="3666" w:hanging="360"/>
      </w:pPr>
      <w:rPr>
        <w:rFonts w:ascii="Courier New" w:hAnsi="Courier New" w:cs="Courier New" w:hint="default"/>
      </w:rPr>
    </w:lvl>
    <w:lvl w:ilvl="5" w:tplc="04160005" w:tentative="1">
      <w:start w:val="1"/>
      <w:numFmt w:val="bullet"/>
      <w:lvlText w:val=""/>
      <w:lvlJc w:val="left"/>
      <w:pPr>
        <w:ind w:left="4386" w:hanging="360"/>
      </w:pPr>
      <w:rPr>
        <w:rFonts w:ascii="Wingdings" w:hAnsi="Wingdings" w:hint="default"/>
      </w:rPr>
    </w:lvl>
    <w:lvl w:ilvl="6" w:tplc="04160001" w:tentative="1">
      <w:start w:val="1"/>
      <w:numFmt w:val="bullet"/>
      <w:lvlText w:val=""/>
      <w:lvlJc w:val="left"/>
      <w:pPr>
        <w:ind w:left="5106" w:hanging="360"/>
      </w:pPr>
      <w:rPr>
        <w:rFonts w:ascii="Symbol" w:hAnsi="Symbol" w:hint="default"/>
      </w:rPr>
    </w:lvl>
    <w:lvl w:ilvl="7" w:tplc="04160003" w:tentative="1">
      <w:start w:val="1"/>
      <w:numFmt w:val="bullet"/>
      <w:lvlText w:val="o"/>
      <w:lvlJc w:val="left"/>
      <w:pPr>
        <w:ind w:left="5826" w:hanging="360"/>
      </w:pPr>
      <w:rPr>
        <w:rFonts w:ascii="Courier New" w:hAnsi="Courier New" w:cs="Courier New" w:hint="default"/>
      </w:rPr>
    </w:lvl>
    <w:lvl w:ilvl="8" w:tplc="04160005" w:tentative="1">
      <w:start w:val="1"/>
      <w:numFmt w:val="bullet"/>
      <w:lvlText w:val=""/>
      <w:lvlJc w:val="left"/>
      <w:pPr>
        <w:ind w:left="6546" w:hanging="360"/>
      </w:pPr>
      <w:rPr>
        <w:rFonts w:ascii="Wingdings" w:hAnsi="Wingdings" w:hint="default"/>
      </w:rPr>
    </w:lvl>
  </w:abstractNum>
  <w:abstractNum w:abstractNumId="10">
    <w:nsid w:val="49CB42D6"/>
    <w:multiLevelType w:val="hybridMultilevel"/>
    <w:tmpl w:val="C100B26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5EAA6226"/>
    <w:multiLevelType w:val="hybridMultilevel"/>
    <w:tmpl w:val="B2AC1268"/>
    <w:lvl w:ilvl="0" w:tplc="C2582A2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41F53F5"/>
    <w:multiLevelType w:val="hybridMultilevel"/>
    <w:tmpl w:val="6F4E7ED8"/>
    <w:lvl w:ilvl="0" w:tplc="0416000F">
      <w:start w:val="1"/>
      <w:numFmt w:val="decimal"/>
      <w:lvlText w:val="%1."/>
      <w:lvlJc w:val="left"/>
      <w:pPr>
        <w:ind w:left="2210" w:hanging="360"/>
      </w:pPr>
    </w:lvl>
    <w:lvl w:ilvl="1" w:tplc="04160019" w:tentative="1">
      <w:start w:val="1"/>
      <w:numFmt w:val="lowerLetter"/>
      <w:lvlText w:val="%2."/>
      <w:lvlJc w:val="left"/>
      <w:pPr>
        <w:ind w:left="2930" w:hanging="360"/>
      </w:pPr>
    </w:lvl>
    <w:lvl w:ilvl="2" w:tplc="0416001B" w:tentative="1">
      <w:start w:val="1"/>
      <w:numFmt w:val="lowerRoman"/>
      <w:lvlText w:val="%3."/>
      <w:lvlJc w:val="right"/>
      <w:pPr>
        <w:ind w:left="3650" w:hanging="180"/>
      </w:pPr>
    </w:lvl>
    <w:lvl w:ilvl="3" w:tplc="0416000F" w:tentative="1">
      <w:start w:val="1"/>
      <w:numFmt w:val="decimal"/>
      <w:lvlText w:val="%4."/>
      <w:lvlJc w:val="left"/>
      <w:pPr>
        <w:ind w:left="4370" w:hanging="360"/>
      </w:pPr>
    </w:lvl>
    <w:lvl w:ilvl="4" w:tplc="04160019" w:tentative="1">
      <w:start w:val="1"/>
      <w:numFmt w:val="lowerLetter"/>
      <w:lvlText w:val="%5."/>
      <w:lvlJc w:val="left"/>
      <w:pPr>
        <w:ind w:left="5090" w:hanging="360"/>
      </w:pPr>
    </w:lvl>
    <w:lvl w:ilvl="5" w:tplc="0416001B" w:tentative="1">
      <w:start w:val="1"/>
      <w:numFmt w:val="lowerRoman"/>
      <w:lvlText w:val="%6."/>
      <w:lvlJc w:val="right"/>
      <w:pPr>
        <w:ind w:left="5810" w:hanging="180"/>
      </w:pPr>
    </w:lvl>
    <w:lvl w:ilvl="6" w:tplc="0416000F" w:tentative="1">
      <w:start w:val="1"/>
      <w:numFmt w:val="decimal"/>
      <w:lvlText w:val="%7."/>
      <w:lvlJc w:val="left"/>
      <w:pPr>
        <w:ind w:left="6530" w:hanging="360"/>
      </w:pPr>
    </w:lvl>
    <w:lvl w:ilvl="7" w:tplc="04160019" w:tentative="1">
      <w:start w:val="1"/>
      <w:numFmt w:val="lowerLetter"/>
      <w:lvlText w:val="%8."/>
      <w:lvlJc w:val="left"/>
      <w:pPr>
        <w:ind w:left="7250" w:hanging="360"/>
      </w:pPr>
    </w:lvl>
    <w:lvl w:ilvl="8" w:tplc="0416001B" w:tentative="1">
      <w:start w:val="1"/>
      <w:numFmt w:val="lowerRoman"/>
      <w:lvlText w:val="%9."/>
      <w:lvlJc w:val="right"/>
      <w:pPr>
        <w:ind w:left="7970" w:hanging="180"/>
      </w:pPr>
    </w:lvl>
  </w:abstractNum>
  <w:abstractNum w:abstractNumId="13">
    <w:nsid w:val="6C402C34"/>
    <w:multiLevelType w:val="hybridMultilevel"/>
    <w:tmpl w:val="ED36F388"/>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4">
    <w:nsid w:val="741C29F1"/>
    <w:multiLevelType w:val="hybridMultilevel"/>
    <w:tmpl w:val="614C216E"/>
    <w:lvl w:ilvl="0" w:tplc="04160001">
      <w:start w:val="1"/>
      <w:numFmt w:val="bullet"/>
      <w:lvlText w:val=""/>
      <w:lvlJc w:val="left"/>
      <w:pPr>
        <w:ind w:left="842" w:hanging="360"/>
      </w:pPr>
      <w:rPr>
        <w:rFonts w:ascii="Symbol" w:hAnsi="Symbol" w:hint="default"/>
      </w:rPr>
    </w:lvl>
    <w:lvl w:ilvl="1" w:tplc="04160003" w:tentative="1">
      <w:start w:val="1"/>
      <w:numFmt w:val="bullet"/>
      <w:lvlText w:val="o"/>
      <w:lvlJc w:val="left"/>
      <w:pPr>
        <w:ind w:left="1562" w:hanging="360"/>
      </w:pPr>
      <w:rPr>
        <w:rFonts w:ascii="Courier New" w:hAnsi="Courier New" w:cs="Courier New" w:hint="default"/>
      </w:rPr>
    </w:lvl>
    <w:lvl w:ilvl="2" w:tplc="04160005" w:tentative="1">
      <w:start w:val="1"/>
      <w:numFmt w:val="bullet"/>
      <w:lvlText w:val=""/>
      <w:lvlJc w:val="left"/>
      <w:pPr>
        <w:ind w:left="2282" w:hanging="360"/>
      </w:pPr>
      <w:rPr>
        <w:rFonts w:ascii="Wingdings" w:hAnsi="Wingdings" w:hint="default"/>
      </w:rPr>
    </w:lvl>
    <w:lvl w:ilvl="3" w:tplc="04160001" w:tentative="1">
      <w:start w:val="1"/>
      <w:numFmt w:val="bullet"/>
      <w:lvlText w:val=""/>
      <w:lvlJc w:val="left"/>
      <w:pPr>
        <w:ind w:left="3002" w:hanging="360"/>
      </w:pPr>
      <w:rPr>
        <w:rFonts w:ascii="Symbol" w:hAnsi="Symbol" w:hint="default"/>
      </w:rPr>
    </w:lvl>
    <w:lvl w:ilvl="4" w:tplc="04160003" w:tentative="1">
      <w:start w:val="1"/>
      <w:numFmt w:val="bullet"/>
      <w:lvlText w:val="o"/>
      <w:lvlJc w:val="left"/>
      <w:pPr>
        <w:ind w:left="3722" w:hanging="360"/>
      </w:pPr>
      <w:rPr>
        <w:rFonts w:ascii="Courier New" w:hAnsi="Courier New" w:cs="Courier New" w:hint="default"/>
      </w:rPr>
    </w:lvl>
    <w:lvl w:ilvl="5" w:tplc="04160005" w:tentative="1">
      <w:start w:val="1"/>
      <w:numFmt w:val="bullet"/>
      <w:lvlText w:val=""/>
      <w:lvlJc w:val="left"/>
      <w:pPr>
        <w:ind w:left="4442" w:hanging="360"/>
      </w:pPr>
      <w:rPr>
        <w:rFonts w:ascii="Wingdings" w:hAnsi="Wingdings" w:hint="default"/>
      </w:rPr>
    </w:lvl>
    <w:lvl w:ilvl="6" w:tplc="04160001" w:tentative="1">
      <w:start w:val="1"/>
      <w:numFmt w:val="bullet"/>
      <w:lvlText w:val=""/>
      <w:lvlJc w:val="left"/>
      <w:pPr>
        <w:ind w:left="5162" w:hanging="360"/>
      </w:pPr>
      <w:rPr>
        <w:rFonts w:ascii="Symbol" w:hAnsi="Symbol" w:hint="default"/>
      </w:rPr>
    </w:lvl>
    <w:lvl w:ilvl="7" w:tplc="04160003" w:tentative="1">
      <w:start w:val="1"/>
      <w:numFmt w:val="bullet"/>
      <w:lvlText w:val="o"/>
      <w:lvlJc w:val="left"/>
      <w:pPr>
        <w:ind w:left="5882" w:hanging="360"/>
      </w:pPr>
      <w:rPr>
        <w:rFonts w:ascii="Courier New" w:hAnsi="Courier New" w:cs="Courier New" w:hint="default"/>
      </w:rPr>
    </w:lvl>
    <w:lvl w:ilvl="8" w:tplc="04160005" w:tentative="1">
      <w:start w:val="1"/>
      <w:numFmt w:val="bullet"/>
      <w:lvlText w:val=""/>
      <w:lvlJc w:val="left"/>
      <w:pPr>
        <w:ind w:left="6602" w:hanging="360"/>
      </w:pPr>
      <w:rPr>
        <w:rFonts w:ascii="Wingdings" w:hAnsi="Wingdings" w:hint="default"/>
      </w:rPr>
    </w:lvl>
  </w:abstractNum>
  <w:abstractNum w:abstractNumId="15">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7D173EAF"/>
    <w:multiLevelType w:val="hybridMultilevel"/>
    <w:tmpl w:val="E798794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6"/>
  </w:num>
  <w:num w:numId="2">
    <w:abstractNumId w:val="10"/>
  </w:num>
  <w:num w:numId="3">
    <w:abstractNumId w:val="8"/>
  </w:num>
  <w:num w:numId="4">
    <w:abstractNumId w:val="12"/>
  </w:num>
  <w:num w:numId="5">
    <w:abstractNumId w:val="13"/>
  </w:num>
  <w:num w:numId="6">
    <w:abstractNumId w:val="7"/>
  </w:num>
  <w:num w:numId="7">
    <w:abstractNumId w:val="9"/>
  </w:num>
  <w:num w:numId="8">
    <w:abstractNumId w:val="14"/>
  </w:num>
  <w:num w:numId="9">
    <w:abstractNumId w:val="6"/>
  </w:num>
  <w:num w:numId="10">
    <w:abstractNumId w:val="1"/>
  </w:num>
  <w:num w:numId="11">
    <w:abstractNumId w:val="5"/>
  </w:num>
  <w:num w:numId="12">
    <w:abstractNumId w:val="3"/>
  </w:num>
  <w:num w:numId="13">
    <w:abstractNumId w:val="2"/>
  </w:num>
  <w:num w:numId="14">
    <w:abstractNumId w:val="11"/>
  </w:num>
  <w:num w:numId="15">
    <w:abstractNumId w:val="0"/>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B58"/>
    <w:rsid w:val="000007B4"/>
    <w:rsid w:val="0000288B"/>
    <w:rsid w:val="00011A7D"/>
    <w:rsid w:val="00015DB8"/>
    <w:rsid w:val="0002435D"/>
    <w:rsid w:val="0002791A"/>
    <w:rsid w:val="00027B42"/>
    <w:rsid w:val="00033724"/>
    <w:rsid w:val="000357D4"/>
    <w:rsid w:val="000404F2"/>
    <w:rsid w:val="000452DF"/>
    <w:rsid w:val="00045FE8"/>
    <w:rsid w:val="00046473"/>
    <w:rsid w:val="00050AC8"/>
    <w:rsid w:val="00062578"/>
    <w:rsid w:val="00064DEC"/>
    <w:rsid w:val="00065DC7"/>
    <w:rsid w:val="000672D8"/>
    <w:rsid w:val="000729A3"/>
    <w:rsid w:val="00076E03"/>
    <w:rsid w:val="00090FC3"/>
    <w:rsid w:val="0009192A"/>
    <w:rsid w:val="00094732"/>
    <w:rsid w:val="000A12DD"/>
    <w:rsid w:val="000A1521"/>
    <w:rsid w:val="000A3FBE"/>
    <w:rsid w:val="000A70B3"/>
    <w:rsid w:val="000B0574"/>
    <w:rsid w:val="000B2138"/>
    <w:rsid w:val="000B2B8A"/>
    <w:rsid w:val="000B31F7"/>
    <w:rsid w:val="000B4943"/>
    <w:rsid w:val="000B5D1B"/>
    <w:rsid w:val="000B6A71"/>
    <w:rsid w:val="000B7B26"/>
    <w:rsid w:val="000C2944"/>
    <w:rsid w:val="000C6121"/>
    <w:rsid w:val="000D117F"/>
    <w:rsid w:val="000D35C7"/>
    <w:rsid w:val="000E0545"/>
    <w:rsid w:val="000E2469"/>
    <w:rsid w:val="000F06BA"/>
    <w:rsid w:val="000F0724"/>
    <w:rsid w:val="000F493D"/>
    <w:rsid w:val="000F5CEC"/>
    <w:rsid w:val="000F7743"/>
    <w:rsid w:val="00106D36"/>
    <w:rsid w:val="0010775E"/>
    <w:rsid w:val="00107E27"/>
    <w:rsid w:val="001114CB"/>
    <w:rsid w:val="001121AF"/>
    <w:rsid w:val="00116463"/>
    <w:rsid w:val="00125B33"/>
    <w:rsid w:val="0013605F"/>
    <w:rsid w:val="00146E03"/>
    <w:rsid w:val="00153240"/>
    <w:rsid w:val="00156371"/>
    <w:rsid w:val="00156AFE"/>
    <w:rsid w:val="00157761"/>
    <w:rsid w:val="00157E10"/>
    <w:rsid w:val="0016597F"/>
    <w:rsid w:val="0017534F"/>
    <w:rsid w:val="001809D8"/>
    <w:rsid w:val="001853F1"/>
    <w:rsid w:val="0018636C"/>
    <w:rsid w:val="001867AB"/>
    <w:rsid w:val="00187FED"/>
    <w:rsid w:val="00195856"/>
    <w:rsid w:val="001A19F5"/>
    <w:rsid w:val="001A47EC"/>
    <w:rsid w:val="001A60CE"/>
    <w:rsid w:val="001A7EF6"/>
    <w:rsid w:val="001B5C9C"/>
    <w:rsid w:val="001B5CFE"/>
    <w:rsid w:val="001B6C49"/>
    <w:rsid w:val="001B7012"/>
    <w:rsid w:val="001D7331"/>
    <w:rsid w:val="001D7A2F"/>
    <w:rsid w:val="001E6BE7"/>
    <w:rsid w:val="001E7A1B"/>
    <w:rsid w:val="001F4FB3"/>
    <w:rsid w:val="001F5E2D"/>
    <w:rsid w:val="0020171D"/>
    <w:rsid w:val="00204B30"/>
    <w:rsid w:val="002054AC"/>
    <w:rsid w:val="00207A20"/>
    <w:rsid w:val="0021377E"/>
    <w:rsid w:val="0022143C"/>
    <w:rsid w:val="00222656"/>
    <w:rsid w:val="002253E5"/>
    <w:rsid w:val="00227CC5"/>
    <w:rsid w:val="00234776"/>
    <w:rsid w:val="002355E0"/>
    <w:rsid w:val="00235FB5"/>
    <w:rsid w:val="0023779D"/>
    <w:rsid w:val="00245DEA"/>
    <w:rsid w:val="00245EC0"/>
    <w:rsid w:val="002460B8"/>
    <w:rsid w:val="00256C10"/>
    <w:rsid w:val="002677E2"/>
    <w:rsid w:val="00270F10"/>
    <w:rsid w:val="00271FFC"/>
    <w:rsid w:val="0027558D"/>
    <w:rsid w:val="00280582"/>
    <w:rsid w:val="00280786"/>
    <w:rsid w:val="00280D80"/>
    <w:rsid w:val="002877E2"/>
    <w:rsid w:val="00291382"/>
    <w:rsid w:val="00291877"/>
    <w:rsid w:val="00291BAD"/>
    <w:rsid w:val="00295DE2"/>
    <w:rsid w:val="002968A0"/>
    <w:rsid w:val="00297724"/>
    <w:rsid w:val="002A15E5"/>
    <w:rsid w:val="002A3736"/>
    <w:rsid w:val="002B62EA"/>
    <w:rsid w:val="002B6629"/>
    <w:rsid w:val="002C0CC5"/>
    <w:rsid w:val="002D18A9"/>
    <w:rsid w:val="002D45D3"/>
    <w:rsid w:val="002D4BFF"/>
    <w:rsid w:val="002E0508"/>
    <w:rsid w:val="002E3B07"/>
    <w:rsid w:val="002E5C8A"/>
    <w:rsid w:val="002E642A"/>
    <w:rsid w:val="00300F42"/>
    <w:rsid w:val="003024C9"/>
    <w:rsid w:val="003042D6"/>
    <w:rsid w:val="0031261E"/>
    <w:rsid w:val="003135E2"/>
    <w:rsid w:val="003151F3"/>
    <w:rsid w:val="0031562E"/>
    <w:rsid w:val="0031774D"/>
    <w:rsid w:val="00326AFD"/>
    <w:rsid w:val="00337257"/>
    <w:rsid w:val="0034101E"/>
    <w:rsid w:val="003430B8"/>
    <w:rsid w:val="00353813"/>
    <w:rsid w:val="00356F90"/>
    <w:rsid w:val="00360C6E"/>
    <w:rsid w:val="003613DF"/>
    <w:rsid w:val="00361FB4"/>
    <w:rsid w:val="00363632"/>
    <w:rsid w:val="0036517A"/>
    <w:rsid w:val="003722E0"/>
    <w:rsid w:val="003737B0"/>
    <w:rsid w:val="00373CC8"/>
    <w:rsid w:val="00375304"/>
    <w:rsid w:val="00375C91"/>
    <w:rsid w:val="00377F55"/>
    <w:rsid w:val="0038334D"/>
    <w:rsid w:val="00385970"/>
    <w:rsid w:val="00391B00"/>
    <w:rsid w:val="00394A4E"/>
    <w:rsid w:val="003960C5"/>
    <w:rsid w:val="003A0B41"/>
    <w:rsid w:val="003A2032"/>
    <w:rsid w:val="003A3C2A"/>
    <w:rsid w:val="003B3E7D"/>
    <w:rsid w:val="003B40CB"/>
    <w:rsid w:val="003B6428"/>
    <w:rsid w:val="003B7C1E"/>
    <w:rsid w:val="003C0D43"/>
    <w:rsid w:val="003C21EF"/>
    <w:rsid w:val="003D0830"/>
    <w:rsid w:val="003D3B25"/>
    <w:rsid w:val="003D5907"/>
    <w:rsid w:val="003D59F0"/>
    <w:rsid w:val="003D781C"/>
    <w:rsid w:val="003E3777"/>
    <w:rsid w:val="003E77B9"/>
    <w:rsid w:val="003F4223"/>
    <w:rsid w:val="003F4691"/>
    <w:rsid w:val="003F68DF"/>
    <w:rsid w:val="003F720E"/>
    <w:rsid w:val="00403A3D"/>
    <w:rsid w:val="00405C9E"/>
    <w:rsid w:val="00406087"/>
    <w:rsid w:val="00411863"/>
    <w:rsid w:val="00413141"/>
    <w:rsid w:val="00415606"/>
    <w:rsid w:val="0042219F"/>
    <w:rsid w:val="00427B00"/>
    <w:rsid w:val="00432435"/>
    <w:rsid w:val="00441A24"/>
    <w:rsid w:val="0044317C"/>
    <w:rsid w:val="0045174F"/>
    <w:rsid w:val="00451F3A"/>
    <w:rsid w:val="0046064C"/>
    <w:rsid w:val="00464939"/>
    <w:rsid w:val="00465EF2"/>
    <w:rsid w:val="004663D8"/>
    <w:rsid w:val="00471B44"/>
    <w:rsid w:val="00471DEC"/>
    <w:rsid w:val="00472860"/>
    <w:rsid w:val="00473E9B"/>
    <w:rsid w:val="004749CF"/>
    <w:rsid w:val="00474B13"/>
    <w:rsid w:val="0048056D"/>
    <w:rsid w:val="00482E82"/>
    <w:rsid w:val="00485853"/>
    <w:rsid w:val="004979E0"/>
    <w:rsid w:val="004A36DE"/>
    <w:rsid w:val="004A6D22"/>
    <w:rsid w:val="004B76BE"/>
    <w:rsid w:val="004C211E"/>
    <w:rsid w:val="004C2B80"/>
    <w:rsid w:val="004C3E32"/>
    <w:rsid w:val="004D26D8"/>
    <w:rsid w:val="004D6AE4"/>
    <w:rsid w:val="004D7855"/>
    <w:rsid w:val="004D79B5"/>
    <w:rsid w:val="004E2445"/>
    <w:rsid w:val="004E46E0"/>
    <w:rsid w:val="004E5D4A"/>
    <w:rsid w:val="004F0A36"/>
    <w:rsid w:val="004F0C83"/>
    <w:rsid w:val="004F2966"/>
    <w:rsid w:val="004F3176"/>
    <w:rsid w:val="004F5CF6"/>
    <w:rsid w:val="00501F20"/>
    <w:rsid w:val="00504837"/>
    <w:rsid w:val="00504F39"/>
    <w:rsid w:val="0051352B"/>
    <w:rsid w:val="0051361A"/>
    <w:rsid w:val="00520776"/>
    <w:rsid w:val="00524857"/>
    <w:rsid w:val="00535795"/>
    <w:rsid w:val="00536427"/>
    <w:rsid w:val="005410E8"/>
    <w:rsid w:val="005428BE"/>
    <w:rsid w:val="00550D68"/>
    <w:rsid w:val="005525D2"/>
    <w:rsid w:val="00560CA8"/>
    <w:rsid w:val="005711B9"/>
    <w:rsid w:val="00571653"/>
    <w:rsid w:val="00573373"/>
    <w:rsid w:val="00577293"/>
    <w:rsid w:val="005847EA"/>
    <w:rsid w:val="0058522D"/>
    <w:rsid w:val="00585712"/>
    <w:rsid w:val="00591D18"/>
    <w:rsid w:val="005937A8"/>
    <w:rsid w:val="00596164"/>
    <w:rsid w:val="005A13CB"/>
    <w:rsid w:val="005A2AAC"/>
    <w:rsid w:val="005B1342"/>
    <w:rsid w:val="005B16F4"/>
    <w:rsid w:val="005C0E96"/>
    <w:rsid w:val="005C21EA"/>
    <w:rsid w:val="005C3CA5"/>
    <w:rsid w:val="005C432D"/>
    <w:rsid w:val="005D4596"/>
    <w:rsid w:val="005D6643"/>
    <w:rsid w:val="005E18C3"/>
    <w:rsid w:val="005E72A8"/>
    <w:rsid w:val="005F2B7A"/>
    <w:rsid w:val="005F5518"/>
    <w:rsid w:val="005F70EC"/>
    <w:rsid w:val="00601688"/>
    <w:rsid w:val="006020A6"/>
    <w:rsid w:val="00603AA5"/>
    <w:rsid w:val="006061AA"/>
    <w:rsid w:val="00612D1D"/>
    <w:rsid w:val="00625992"/>
    <w:rsid w:val="00625FA4"/>
    <w:rsid w:val="00627639"/>
    <w:rsid w:val="006276E3"/>
    <w:rsid w:val="0063044C"/>
    <w:rsid w:val="00630BFC"/>
    <w:rsid w:val="0063184D"/>
    <w:rsid w:val="00634865"/>
    <w:rsid w:val="00644CE9"/>
    <w:rsid w:val="00645D7E"/>
    <w:rsid w:val="00646762"/>
    <w:rsid w:val="00647076"/>
    <w:rsid w:val="00655526"/>
    <w:rsid w:val="00656087"/>
    <w:rsid w:val="006601A3"/>
    <w:rsid w:val="00663C0A"/>
    <w:rsid w:val="00665611"/>
    <w:rsid w:val="0068313E"/>
    <w:rsid w:val="00690CCE"/>
    <w:rsid w:val="00691FEA"/>
    <w:rsid w:val="006928EB"/>
    <w:rsid w:val="006929F9"/>
    <w:rsid w:val="0069455C"/>
    <w:rsid w:val="006A00DB"/>
    <w:rsid w:val="006A0490"/>
    <w:rsid w:val="006A3530"/>
    <w:rsid w:val="006A61B5"/>
    <w:rsid w:val="006B02E1"/>
    <w:rsid w:val="006B2D01"/>
    <w:rsid w:val="006B4357"/>
    <w:rsid w:val="006B4E32"/>
    <w:rsid w:val="006C29D7"/>
    <w:rsid w:val="006C634A"/>
    <w:rsid w:val="006C6631"/>
    <w:rsid w:val="006E295F"/>
    <w:rsid w:val="006E2BFE"/>
    <w:rsid w:val="006E3856"/>
    <w:rsid w:val="006E3B56"/>
    <w:rsid w:val="006E687A"/>
    <w:rsid w:val="006F0121"/>
    <w:rsid w:val="006F3B13"/>
    <w:rsid w:val="006F5274"/>
    <w:rsid w:val="00701EF8"/>
    <w:rsid w:val="00702396"/>
    <w:rsid w:val="00710699"/>
    <w:rsid w:val="0071167D"/>
    <w:rsid w:val="0071201B"/>
    <w:rsid w:val="0071515E"/>
    <w:rsid w:val="00716BF4"/>
    <w:rsid w:val="00717F5D"/>
    <w:rsid w:val="0072141D"/>
    <w:rsid w:val="00730736"/>
    <w:rsid w:val="00732ED1"/>
    <w:rsid w:val="0074295E"/>
    <w:rsid w:val="0074593B"/>
    <w:rsid w:val="00753672"/>
    <w:rsid w:val="00757EA1"/>
    <w:rsid w:val="00763680"/>
    <w:rsid w:val="007665EA"/>
    <w:rsid w:val="00772407"/>
    <w:rsid w:val="007725D4"/>
    <w:rsid w:val="00772DD1"/>
    <w:rsid w:val="007801B0"/>
    <w:rsid w:val="00785A74"/>
    <w:rsid w:val="007905C0"/>
    <w:rsid w:val="00792042"/>
    <w:rsid w:val="0079231D"/>
    <w:rsid w:val="00792FF8"/>
    <w:rsid w:val="00795F4C"/>
    <w:rsid w:val="007A1C79"/>
    <w:rsid w:val="007A6FEE"/>
    <w:rsid w:val="007C1A0C"/>
    <w:rsid w:val="007C2ED5"/>
    <w:rsid w:val="007C47E2"/>
    <w:rsid w:val="007C6800"/>
    <w:rsid w:val="007D08F8"/>
    <w:rsid w:val="007D4786"/>
    <w:rsid w:val="007D565B"/>
    <w:rsid w:val="007D6280"/>
    <w:rsid w:val="007D64C6"/>
    <w:rsid w:val="007D69EB"/>
    <w:rsid w:val="007D6E31"/>
    <w:rsid w:val="007F071B"/>
    <w:rsid w:val="007F1A88"/>
    <w:rsid w:val="008105A3"/>
    <w:rsid w:val="00811793"/>
    <w:rsid w:val="00811C62"/>
    <w:rsid w:val="00822A3F"/>
    <w:rsid w:val="00824168"/>
    <w:rsid w:val="00824C0F"/>
    <w:rsid w:val="00825959"/>
    <w:rsid w:val="00830163"/>
    <w:rsid w:val="00831E4C"/>
    <w:rsid w:val="00836BFA"/>
    <w:rsid w:val="00840B71"/>
    <w:rsid w:val="00840E5E"/>
    <w:rsid w:val="00844E96"/>
    <w:rsid w:val="00846441"/>
    <w:rsid w:val="00851EBB"/>
    <w:rsid w:val="00857ED5"/>
    <w:rsid w:val="00860C75"/>
    <w:rsid w:val="00865DE2"/>
    <w:rsid w:val="0088526B"/>
    <w:rsid w:val="00886841"/>
    <w:rsid w:val="00896533"/>
    <w:rsid w:val="008A606A"/>
    <w:rsid w:val="008A61A5"/>
    <w:rsid w:val="008B5845"/>
    <w:rsid w:val="008B7833"/>
    <w:rsid w:val="008B7FEC"/>
    <w:rsid w:val="008C1654"/>
    <w:rsid w:val="008C3D4C"/>
    <w:rsid w:val="008C3FE6"/>
    <w:rsid w:val="008C6B6D"/>
    <w:rsid w:val="008C6E73"/>
    <w:rsid w:val="008D01B0"/>
    <w:rsid w:val="008D0BAE"/>
    <w:rsid w:val="008D2357"/>
    <w:rsid w:val="008D597C"/>
    <w:rsid w:val="008D77F7"/>
    <w:rsid w:val="008E00CB"/>
    <w:rsid w:val="008E3F27"/>
    <w:rsid w:val="008E416C"/>
    <w:rsid w:val="008E55FE"/>
    <w:rsid w:val="008F0826"/>
    <w:rsid w:val="008F27D8"/>
    <w:rsid w:val="008F4230"/>
    <w:rsid w:val="00902671"/>
    <w:rsid w:val="009057B3"/>
    <w:rsid w:val="00914528"/>
    <w:rsid w:val="009148B8"/>
    <w:rsid w:val="009150D5"/>
    <w:rsid w:val="00915884"/>
    <w:rsid w:val="00916CA5"/>
    <w:rsid w:val="00916D38"/>
    <w:rsid w:val="00916F44"/>
    <w:rsid w:val="0092278A"/>
    <w:rsid w:val="0092350E"/>
    <w:rsid w:val="0092356B"/>
    <w:rsid w:val="00926C38"/>
    <w:rsid w:val="009278F6"/>
    <w:rsid w:val="00930297"/>
    <w:rsid w:val="00930692"/>
    <w:rsid w:val="00930F8C"/>
    <w:rsid w:val="00936A6D"/>
    <w:rsid w:val="00937936"/>
    <w:rsid w:val="0094372D"/>
    <w:rsid w:val="00950F22"/>
    <w:rsid w:val="00951E40"/>
    <w:rsid w:val="00954DED"/>
    <w:rsid w:val="009647C9"/>
    <w:rsid w:val="009675CA"/>
    <w:rsid w:val="009743DD"/>
    <w:rsid w:val="00983D26"/>
    <w:rsid w:val="009909AE"/>
    <w:rsid w:val="0099152B"/>
    <w:rsid w:val="009921AA"/>
    <w:rsid w:val="009A44C7"/>
    <w:rsid w:val="009A656B"/>
    <w:rsid w:val="009A707C"/>
    <w:rsid w:val="009B0D49"/>
    <w:rsid w:val="009B4C94"/>
    <w:rsid w:val="009B652C"/>
    <w:rsid w:val="009B7C41"/>
    <w:rsid w:val="009D3558"/>
    <w:rsid w:val="009D5DBE"/>
    <w:rsid w:val="009D7E76"/>
    <w:rsid w:val="009E01A4"/>
    <w:rsid w:val="009E1E98"/>
    <w:rsid w:val="009E25CF"/>
    <w:rsid w:val="009E2973"/>
    <w:rsid w:val="009E2C14"/>
    <w:rsid w:val="009E2EBD"/>
    <w:rsid w:val="00A00B12"/>
    <w:rsid w:val="00A0195B"/>
    <w:rsid w:val="00A01DD1"/>
    <w:rsid w:val="00A11DFE"/>
    <w:rsid w:val="00A12BB4"/>
    <w:rsid w:val="00A13360"/>
    <w:rsid w:val="00A158EA"/>
    <w:rsid w:val="00A167D9"/>
    <w:rsid w:val="00A250A6"/>
    <w:rsid w:val="00A325F6"/>
    <w:rsid w:val="00A329DC"/>
    <w:rsid w:val="00A34AE5"/>
    <w:rsid w:val="00A449B5"/>
    <w:rsid w:val="00A64432"/>
    <w:rsid w:val="00A64AD7"/>
    <w:rsid w:val="00A65771"/>
    <w:rsid w:val="00A6666B"/>
    <w:rsid w:val="00A76E17"/>
    <w:rsid w:val="00A810ED"/>
    <w:rsid w:val="00A8152D"/>
    <w:rsid w:val="00A82D10"/>
    <w:rsid w:val="00A84C96"/>
    <w:rsid w:val="00A8556E"/>
    <w:rsid w:val="00A87862"/>
    <w:rsid w:val="00A90291"/>
    <w:rsid w:val="00A907CC"/>
    <w:rsid w:val="00A91B14"/>
    <w:rsid w:val="00A92420"/>
    <w:rsid w:val="00A92538"/>
    <w:rsid w:val="00AA4EA9"/>
    <w:rsid w:val="00AA62CA"/>
    <w:rsid w:val="00AB0B49"/>
    <w:rsid w:val="00AB2A6A"/>
    <w:rsid w:val="00AB3C9A"/>
    <w:rsid w:val="00AC0493"/>
    <w:rsid w:val="00AC3DC7"/>
    <w:rsid w:val="00AD2D6B"/>
    <w:rsid w:val="00AD5C25"/>
    <w:rsid w:val="00AD6217"/>
    <w:rsid w:val="00AE2248"/>
    <w:rsid w:val="00AF3F7E"/>
    <w:rsid w:val="00B017B1"/>
    <w:rsid w:val="00B01868"/>
    <w:rsid w:val="00B06A6A"/>
    <w:rsid w:val="00B1503D"/>
    <w:rsid w:val="00B15993"/>
    <w:rsid w:val="00B274C8"/>
    <w:rsid w:val="00B30712"/>
    <w:rsid w:val="00B32506"/>
    <w:rsid w:val="00B34E3E"/>
    <w:rsid w:val="00B40959"/>
    <w:rsid w:val="00B44E17"/>
    <w:rsid w:val="00B453FD"/>
    <w:rsid w:val="00B47E77"/>
    <w:rsid w:val="00B52A03"/>
    <w:rsid w:val="00B54AA3"/>
    <w:rsid w:val="00B54B4A"/>
    <w:rsid w:val="00B75999"/>
    <w:rsid w:val="00B77EEC"/>
    <w:rsid w:val="00B8112B"/>
    <w:rsid w:val="00B87775"/>
    <w:rsid w:val="00B93AF3"/>
    <w:rsid w:val="00BA2A7B"/>
    <w:rsid w:val="00BB0A9B"/>
    <w:rsid w:val="00BC08B1"/>
    <w:rsid w:val="00BC1815"/>
    <w:rsid w:val="00BC2A02"/>
    <w:rsid w:val="00BC3593"/>
    <w:rsid w:val="00BC7AFB"/>
    <w:rsid w:val="00BD67FC"/>
    <w:rsid w:val="00BE71C9"/>
    <w:rsid w:val="00BF0146"/>
    <w:rsid w:val="00BF0935"/>
    <w:rsid w:val="00BF1765"/>
    <w:rsid w:val="00BF2756"/>
    <w:rsid w:val="00BF3D1C"/>
    <w:rsid w:val="00BF5969"/>
    <w:rsid w:val="00C060FD"/>
    <w:rsid w:val="00C06743"/>
    <w:rsid w:val="00C067FB"/>
    <w:rsid w:val="00C06FD0"/>
    <w:rsid w:val="00C21FA9"/>
    <w:rsid w:val="00C27059"/>
    <w:rsid w:val="00C2795F"/>
    <w:rsid w:val="00C27C77"/>
    <w:rsid w:val="00C3226C"/>
    <w:rsid w:val="00C444E4"/>
    <w:rsid w:val="00C47226"/>
    <w:rsid w:val="00C500E3"/>
    <w:rsid w:val="00C505B6"/>
    <w:rsid w:val="00C528B7"/>
    <w:rsid w:val="00C5581F"/>
    <w:rsid w:val="00C6216B"/>
    <w:rsid w:val="00C62685"/>
    <w:rsid w:val="00C62C92"/>
    <w:rsid w:val="00C63219"/>
    <w:rsid w:val="00C67146"/>
    <w:rsid w:val="00C678B5"/>
    <w:rsid w:val="00C7444C"/>
    <w:rsid w:val="00C7681D"/>
    <w:rsid w:val="00C83022"/>
    <w:rsid w:val="00C83289"/>
    <w:rsid w:val="00C866E0"/>
    <w:rsid w:val="00C87589"/>
    <w:rsid w:val="00C87C5D"/>
    <w:rsid w:val="00C97D37"/>
    <w:rsid w:val="00CA2748"/>
    <w:rsid w:val="00CA2882"/>
    <w:rsid w:val="00CA3C49"/>
    <w:rsid w:val="00CA492E"/>
    <w:rsid w:val="00CB2EF1"/>
    <w:rsid w:val="00CB321D"/>
    <w:rsid w:val="00CD03D0"/>
    <w:rsid w:val="00CF4478"/>
    <w:rsid w:val="00CF480F"/>
    <w:rsid w:val="00CF681C"/>
    <w:rsid w:val="00D04E48"/>
    <w:rsid w:val="00D05219"/>
    <w:rsid w:val="00D057AE"/>
    <w:rsid w:val="00D061E8"/>
    <w:rsid w:val="00D06ADD"/>
    <w:rsid w:val="00D10E42"/>
    <w:rsid w:val="00D1467F"/>
    <w:rsid w:val="00D16CD9"/>
    <w:rsid w:val="00D2127A"/>
    <w:rsid w:val="00D2149B"/>
    <w:rsid w:val="00D22552"/>
    <w:rsid w:val="00D306EB"/>
    <w:rsid w:val="00D311A8"/>
    <w:rsid w:val="00D323B9"/>
    <w:rsid w:val="00D418FF"/>
    <w:rsid w:val="00D44B9D"/>
    <w:rsid w:val="00D461E3"/>
    <w:rsid w:val="00D529DA"/>
    <w:rsid w:val="00D556E6"/>
    <w:rsid w:val="00D6165A"/>
    <w:rsid w:val="00D7033A"/>
    <w:rsid w:val="00D7109F"/>
    <w:rsid w:val="00D71969"/>
    <w:rsid w:val="00D73B77"/>
    <w:rsid w:val="00D74232"/>
    <w:rsid w:val="00D74C39"/>
    <w:rsid w:val="00D840EF"/>
    <w:rsid w:val="00D85B80"/>
    <w:rsid w:val="00D87FA4"/>
    <w:rsid w:val="00D91F56"/>
    <w:rsid w:val="00D923F2"/>
    <w:rsid w:val="00D92F57"/>
    <w:rsid w:val="00D94B3C"/>
    <w:rsid w:val="00D95277"/>
    <w:rsid w:val="00D952F7"/>
    <w:rsid w:val="00DA62E8"/>
    <w:rsid w:val="00DA6F12"/>
    <w:rsid w:val="00DB047D"/>
    <w:rsid w:val="00DB076B"/>
    <w:rsid w:val="00DB144F"/>
    <w:rsid w:val="00DB2D68"/>
    <w:rsid w:val="00DC1FB1"/>
    <w:rsid w:val="00DC4589"/>
    <w:rsid w:val="00DC5446"/>
    <w:rsid w:val="00DD124E"/>
    <w:rsid w:val="00DD1A9F"/>
    <w:rsid w:val="00DF3667"/>
    <w:rsid w:val="00DF4E4A"/>
    <w:rsid w:val="00E0240E"/>
    <w:rsid w:val="00E065F9"/>
    <w:rsid w:val="00E0769E"/>
    <w:rsid w:val="00E12879"/>
    <w:rsid w:val="00E16BA2"/>
    <w:rsid w:val="00E23949"/>
    <w:rsid w:val="00E23E9A"/>
    <w:rsid w:val="00E24BF5"/>
    <w:rsid w:val="00E311D7"/>
    <w:rsid w:val="00E321A8"/>
    <w:rsid w:val="00E32BDD"/>
    <w:rsid w:val="00E32E53"/>
    <w:rsid w:val="00E3374B"/>
    <w:rsid w:val="00E451FC"/>
    <w:rsid w:val="00E45EB7"/>
    <w:rsid w:val="00E46993"/>
    <w:rsid w:val="00E5280A"/>
    <w:rsid w:val="00E52A76"/>
    <w:rsid w:val="00E55BBF"/>
    <w:rsid w:val="00E6202D"/>
    <w:rsid w:val="00E732B0"/>
    <w:rsid w:val="00E73F61"/>
    <w:rsid w:val="00E7420F"/>
    <w:rsid w:val="00E7453D"/>
    <w:rsid w:val="00E8047A"/>
    <w:rsid w:val="00E85B58"/>
    <w:rsid w:val="00E86609"/>
    <w:rsid w:val="00E87B5C"/>
    <w:rsid w:val="00E91223"/>
    <w:rsid w:val="00E96C9B"/>
    <w:rsid w:val="00EA3C1C"/>
    <w:rsid w:val="00EB21A0"/>
    <w:rsid w:val="00EB5BBF"/>
    <w:rsid w:val="00EC26FB"/>
    <w:rsid w:val="00EC75FD"/>
    <w:rsid w:val="00ED1524"/>
    <w:rsid w:val="00ED38AD"/>
    <w:rsid w:val="00ED3BB8"/>
    <w:rsid w:val="00ED48E4"/>
    <w:rsid w:val="00ED535A"/>
    <w:rsid w:val="00ED65FA"/>
    <w:rsid w:val="00ED6AFF"/>
    <w:rsid w:val="00ED7A7C"/>
    <w:rsid w:val="00EE1FFA"/>
    <w:rsid w:val="00EE2616"/>
    <w:rsid w:val="00EE624C"/>
    <w:rsid w:val="00EE789F"/>
    <w:rsid w:val="00EF0943"/>
    <w:rsid w:val="00EF1655"/>
    <w:rsid w:val="00EF7223"/>
    <w:rsid w:val="00F00FFD"/>
    <w:rsid w:val="00F04CA4"/>
    <w:rsid w:val="00F10CA9"/>
    <w:rsid w:val="00F11235"/>
    <w:rsid w:val="00F1364F"/>
    <w:rsid w:val="00F21156"/>
    <w:rsid w:val="00F25243"/>
    <w:rsid w:val="00F27208"/>
    <w:rsid w:val="00F30880"/>
    <w:rsid w:val="00F35A73"/>
    <w:rsid w:val="00F36137"/>
    <w:rsid w:val="00F501A8"/>
    <w:rsid w:val="00F51C8B"/>
    <w:rsid w:val="00F566CA"/>
    <w:rsid w:val="00F615CE"/>
    <w:rsid w:val="00F632F0"/>
    <w:rsid w:val="00F6584F"/>
    <w:rsid w:val="00F65DFC"/>
    <w:rsid w:val="00F67402"/>
    <w:rsid w:val="00F749D9"/>
    <w:rsid w:val="00F76972"/>
    <w:rsid w:val="00F76C7C"/>
    <w:rsid w:val="00F772D6"/>
    <w:rsid w:val="00F82461"/>
    <w:rsid w:val="00F849F0"/>
    <w:rsid w:val="00F85373"/>
    <w:rsid w:val="00F85C9E"/>
    <w:rsid w:val="00F8676D"/>
    <w:rsid w:val="00F94829"/>
    <w:rsid w:val="00F95235"/>
    <w:rsid w:val="00FA3B71"/>
    <w:rsid w:val="00FA4BE7"/>
    <w:rsid w:val="00FA56C1"/>
    <w:rsid w:val="00FA7A3A"/>
    <w:rsid w:val="00FB1086"/>
    <w:rsid w:val="00FB61F8"/>
    <w:rsid w:val="00FB77B2"/>
    <w:rsid w:val="00FC3396"/>
    <w:rsid w:val="00FD39D0"/>
    <w:rsid w:val="00FD6A1A"/>
    <w:rsid w:val="00FF2022"/>
    <w:rsid w:val="00FF4D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23F2455-0A95-4BC5-8ABF-05E85F0D1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EF1"/>
    <w:rPr>
      <w:sz w:val="24"/>
      <w:szCs w:val="24"/>
    </w:rPr>
  </w:style>
  <w:style w:type="paragraph" w:styleId="Ttulo1">
    <w:name w:val="heading 1"/>
    <w:basedOn w:val="Normal"/>
    <w:next w:val="Normal"/>
    <w:qFormat/>
    <w:rsid w:val="00C67146"/>
    <w:pPr>
      <w:keepNext/>
      <w:jc w:val="right"/>
      <w:outlineLvl w:val="0"/>
    </w:pPr>
    <w:rPr>
      <w:rFonts w:ascii="Arial" w:hAnsi="Arial" w:cs="Arial"/>
      <w:b/>
      <w:bCs/>
      <w:i/>
      <w14:shadow w14:blurRad="50800" w14:dist="38100" w14:dir="2700000" w14:sx="100000" w14:sy="100000" w14:kx="0" w14:ky="0" w14:algn="tl">
        <w14:srgbClr w14:val="000000">
          <w14:alpha w14:val="60000"/>
        </w14:srgbClr>
      </w14:shadow>
    </w:rPr>
  </w:style>
  <w:style w:type="paragraph" w:styleId="Ttulo2">
    <w:name w:val="heading 2"/>
    <w:basedOn w:val="Normal"/>
    <w:next w:val="Normal"/>
    <w:qFormat/>
    <w:rsid w:val="00C67146"/>
    <w:pPr>
      <w:keepNext/>
      <w:spacing w:before="60"/>
      <w:outlineLvl w:val="1"/>
    </w:pPr>
    <w:rPr>
      <w:rFonts w:ascii="Bookman Old Style" w:hAnsi="Bookman Old Style"/>
      <w:b/>
      <w:szCs w:val="20"/>
    </w:rPr>
  </w:style>
  <w:style w:type="paragraph" w:styleId="Ttulo3">
    <w:name w:val="heading 3"/>
    <w:basedOn w:val="Normal"/>
    <w:next w:val="Normal"/>
    <w:qFormat/>
    <w:rsid w:val="00C67146"/>
    <w:pPr>
      <w:keepNext/>
      <w:spacing w:line="360" w:lineRule="auto"/>
      <w:ind w:left="709"/>
      <w:jc w:val="both"/>
      <w:outlineLvl w:val="2"/>
    </w:pPr>
    <w:rPr>
      <w:rFonts w:ascii="Arial" w:hAnsi="Arial"/>
      <w:i/>
      <w:iCs/>
      <w:color w:val="000000"/>
      <w:sz w:val="22"/>
      <w:szCs w:val="20"/>
    </w:rPr>
  </w:style>
  <w:style w:type="paragraph" w:styleId="Ttulo5">
    <w:name w:val="heading 5"/>
    <w:basedOn w:val="Normal"/>
    <w:next w:val="Normal"/>
    <w:qFormat/>
    <w:rsid w:val="00C67146"/>
    <w:pPr>
      <w:keepNext/>
      <w:spacing w:line="360" w:lineRule="auto"/>
      <w:jc w:val="both"/>
      <w:outlineLvl w:val="4"/>
    </w:pPr>
    <w:rPr>
      <w:rFonts w:ascii="Arial" w:hAnsi="Arial" w:cs="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rsid w:val="00C67146"/>
    <w:pPr>
      <w:spacing w:line="360" w:lineRule="auto"/>
      <w:ind w:firstLine="708"/>
      <w:jc w:val="both"/>
    </w:pPr>
    <w:rPr>
      <w:szCs w:val="20"/>
    </w:rPr>
  </w:style>
  <w:style w:type="paragraph" w:styleId="Rodap">
    <w:name w:val="footer"/>
    <w:basedOn w:val="Normal"/>
    <w:rsid w:val="00C67146"/>
    <w:pPr>
      <w:tabs>
        <w:tab w:val="center" w:pos="4419"/>
        <w:tab w:val="right" w:pos="8838"/>
      </w:tabs>
    </w:pPr>
    <w:rPr>
      <w:sz w:val="20"/>
      <w:szCs w:val="20"/>
    </w:rPr>
  </w:style>
  <w:style w:type="character" w:styleId="Nmerodepgina">
    <w:name w:val="page number"/>
    <w:basedOn w:val="Fontepargpadro"/>
    <w:rsid w:val="00C67146"/>
  </w:style>
  <w:style w:type="paragraph" w:styleId="Cabealho">
    <w:name w:val="header"/>
    <w:basedOn w:val="Normal"/>
    <w:rsid w:val="00C67146"/>
    <w:pPr>
      <w:tabs>
        <w:tab w:val="center" w:pos="4419"/>
        <w:tab w:val="right" w:pos="8838"/>
      </w:tabs>
    </w:pPr>
  </w:style>
  <w:style w:type="character" w:styleId="Hyperlink">
    <w:name w:val="Hyperlink"/>
    <w:basedOn w:val="Fontepargpadro"/>
    <w:rsid w:val="00C67146"/>
    <w:rPr>
      <w:color w:val="0000FF"/>
      <w:u w:val="single"/>
    </w:rPr>
  </w:style>
  <w:style w:type="paragraph" w:styleId="Corpodetexto2">
    <w:name w:val="Body Text 2"/>
    <w:basedOn w:val="Normal"/>
    <w:rsid w:val="00C67146"/>
    <w:pPr>
      <w:jc w:val="both"/>
    </w:pPr>
    <w:rPr>
      <w:rFonts w:ascii="Arial" w:hAnsi="Arial" w:cs="Arial"/>
      <w:szCs w:val="20"/>
    </w:rPr>
  </w:style>
  <w:style w:type="paragraph" w:styleId="Recuodecorpodetexto2">
    <w:name w:val="Body Text Indent 2"/>
    <w:basedOn w:val="Normal"/>
    <w:rsid w:val="00C67146"/>
    <w:pPr>
      <w:ind w:left="374" w:hanging="374"/>
      <w:jc w:val="both"/>
    </w:pPr>
    <w:rPr>
      <w:rFonts w:ascii="Arial Narrow" w:hAnsi="Arial Narrow" w:cs="Arial"/>
      <w:sz w:val="22"/>
      <w:szCs w:val="18"/>
    </w:rPr>
  </w:style>
  <w:style w:type="paragraph" w:styleId="Textodebalo">
    <w:name w:val="Balloon Text"/>
    <w:basedOn w:val="Normal"/>
    <w:semiHidden/>
    <w:rsid w:val="00C67146"/>
    <w:rPr>
      <w:rFonts w:ascii="Tahoma" w:hAnsi="Tahoma" w:cs="Tahoma"/>
      <w:sz w:val="16"/>
      <w:szCs w:val="16"/>
    </w:rPr>
  </w:style>
  <w:style w:type="paragraph" w:styleId="Corpodetexto">
    <w:name w:val="Body Text"/>
    <w:basedOn w:val="Normal"/>
    <w:rsid w:val="00C67146"/>
    <w:pPr>
      <w:jc w:val="both"/>
    </w:pPr>
    <w:rPr>
      <w:rFonts w:ascii="Arial" w:hAnsi="Arial" w:cs="Arial"/>
      <w:sz w:val="28"/>
    </w:rPr>
  </w:style>
  <w:style w:type="paragraph" w:styleId="Recuodecorpodetexto3">
    <w:name w:val="Body Text Indent 3"/>
    <w:basedOn w:val="Normal"/>
    <w:rsid w:val="00C67146"/>
    <w:pPr>
      <w:spacing w:line="360" w:lineRule="auto"/>
      <w:ind w:firstLine="748"/>
      <w:jc w:val="both"/>
    </w:pPr>
    <w:rPr>
      <w:rFonts w:ascii="Arial" w:hAnsi="Arial" w:cs="Arial"/>
    </w:rPr>
  </w:style>
  <w:style w:type="character" w:styleId="Forte">
    <w:name w:val="Strong"/>
    <w:basedOn w:val="Fontepargpadro"/>
    <w:uiPriority w:val="22"/>
    <w:qFormat/>
    <w:rsid w:val="00A329DC"/>
    <w:rPr>
      <w:b/>
      <w:bCs/>
    </w:rPr>
  </w:style>
  <w:style w:type="paragraph" w:styleId="PargrafodaLista">
    <w:name w:val="List Paragraph"/>
    <w:basedOn w:val="Normal"/>
    <w:uiPriority w:val="34"/>
    <w:qFormat/>
    <w:rsid w:val="007D64C6"/>
    <w:pPr>
      <w:ind w:left="720"/>
      <w:contextualSpacing/>
    </w:pPr>
  </w:style>
  <w:style w:type="table" w:styleId="Tabelacomgrade">
    <w:name w:val="Table Grid"/>
    <w:basedOn w:val="Tabelanormal"/>
    <w:rsid w:val="00930F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2E5C8A"/>
    <w:pPr>
      <w:spacing w:before="100" w:beforeAutospacing="1" w:after="100" w:afterAutospacing="1"/>
    </w:pPr>
  </w:style>
  <w:style w:type="paragraph" w:customStyle="1" w:styleId="textocentralizado">
    <w:name w:val="texto_centralizado"/>
    <w:basedOn w:val="Normal"/>
    <w:rsid w:val="002E5C8A"/>
    <w:pPr>
      <w:spacing w:before="100" w:beforeAutospacing="1" w:after="100" w:afterAutospacing="1"/>
    </w:pPr>
  </w:style>
  <w:style w:type="paragraph" w:customStyle="1" w:styleId="textoalinhadoesquerda">
    <w:name w:val="texto_alinhado_esquerda"/>
    <w:basedOn w:val="Normal"/>
    <w:rsid w:val="002E5C8A"/>
    <w:pPr>
      <w:spacing w:before="100" w:beforeAutospacing="1" w:after="100" w:afterAutospacing="1"/>
    </w:pPr>
  </w:style>
  <w:style w:type="paragraph" w:customStyle="1" w:styleId="Corpodetexto31">
    <w:name w:val="Corpo de texto 31"/>
    <w:basedOn w:val="Normal"/>
    <w:rsid w:val="009675CA"/>
    <w:pPr>
      <w:suppressAutoHyphens/>
      <w:ind w:right="-375"/>
      <w:jc w:val="both"/>
    </w:pPr>
    <w:rPr>
      <w:rFonts w:ascii="Arial" w:hAnsi="Arial"/>
      <w:szCs w:val="20"/>
      <w:lang w:eastAsia="ar-SA"/>
    </w:rPr>
  </w:style>
  <w:style w:type="paragraph" w:customStyle="1" w:styleId="textojustificado">
    <w:name w:val="texto_justificado"/>
    <w:basedOn w:val="Normal"/>
    <w:rsid w:val="00033724"/>
    <w:pPr>
      <w:spacing w:before="100" w:beforeAutospacing="1" w:after="100" w:afterAutospacing="1"/>
    </w:pPr>
  </w:style>
  <w:style w:type="paragraph" w:customStyle="1" w:styleId="textojustificado14">
    <w:name w:val="texto_justificado_14"/>
    <w:basedOn w:val="Normal"/>
    <w:rsid w:val="00033724"/>
    <w:pPr>
      <w:spacing w:before="100" w:beforeAutospacing="1" w:after="100" w:afterAutospacing="1"/>
    </w:pPr>
  </w:style>
  <w:style w:type="character" w:customStyle="1" w:styleId="fontstyle01">
    <w:name w:val="fontstyle01"/>
    <w:basedOn w:val="Fontepargpadro"/>
    <w:rsid w:val="00FD6A1A"/>
    <w:rPr>
      <w:rFonts w:ascii="TimesNewRomanPS-BoldMT" w:hAnsi="TimesNewRomanPS-BoldMT" w:hint="default"/>
      <w:b/>
      <w:bCs/>
      <w:i w:val="0"/>
      <w:iCs w:val="0"/>
      <w:color w:val="000000"/>
      <w:sz w:val="12"/>
      <w:szCs w:val="12"/>
    </w:rPr>
  </w:style>
  <w:style w:type="character" w:customStyle="1" w:styleId="fontstyle21">
    <w:name w:val="fontstyle21"/>
    <w:basedOn w:val="Fontepargpadro"/>
    <w:rsid w:val="00FD6A1A"/>
    <w:rPr>
      <w:rFonts w:ascii="TimesNewRomanPSMT" w:hAnsi="TimesNewRomanPSMT" w:hint="default"/>
      <w:b w:val="0"/>
      <w:bCs w:val="0"/>
      <w:i w:val="0"/>
      <w:iCs w:val="0"/>
      <w:color w:val="000000"/>
      <w:sz w:val="12"/>
      <w:szCs w:val="12"/>
    </w:rPr>
  </w:style>
  <w:style w:type="character" w:customStyle="1" w:styleId="fontstyle31">
    <w:name w:val="fontstyle31"/>
    <w:basedOn w:val="Fontepargpadro"/>
    <w:rsid w:val="00CA3C49"/>
    <w:rPr>
      <w:rFonts w:ascii="ArialMT" w:hAnsi="ArialMT" w:hint="default"/>
      <w:b w:val="0"/>
      <w:bCs w:val="0"/>
      <w:i w:val="0"/>
      <w:iCs w:val="0"/>
      <w:color w:val="000000"/>
      <w:sz w:val="12"/>
      <w:szCs w:val="12"/>
    </w:rPr>
  </w:style>
  <w:style w:type="character" w:customStyle="1" w:styleId="fontstyle41">
    <w:name w:val="fontstyle41"/>
    <w:basedOn w:val="Fontepargpadro"/>
    <w:rsid w:val="00CA3C49"/>
    <w:rPr>
      <w:rFonts w:ascii="Helvetica" w:hAnsi="Helvetica" w:hint="default"/>
      <w:b w:val="0"/>
      <w:bCs w:val="0"/>
      <w:i w:val="0"/>
      <w:iCs w:val="0"/>
      <w:color w:val="BEBEBE"/>
      <w:sz w:val="20"/>
      <w:szCs w:val="20"/>
    </w:rPr>
  </w:style>
  <w:style w:type="character" w:customStyle="1" w:styleId="fontstyle51">
    <w:name w:val="fontstyle51"/>
    <w:basedOn w:val="Fontepargpadro"/>
    <w:rsid w:val="00CA3C49"/>
    <w:rPr>
      <w:rFonts w:ascii="TimesNewRomanPSMT" w:hAnsi="TimesNewRomanPSMT" w:hint="default"/>
      <w:b w:val="0"/>
      <w:bCs w:val="0"/>
      <w:i w:val="0"/>
      <w:iCs w:val="0"/>
      <w:color w:val="000000"/>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2122">
      <w:bodyDiv w:val="1"/>
      <w:marLeft w:val="0"/>
      <w:marRight w:val="0"/>
      <w:marTop w:val="0"/>
      <w:marBottom w:val="0"/>
      <w:divBdr>
        <w:top w:val="none" w:sz="0" w:space="0" w:color="auto"/>
        <w:left w:val="none" w:sz="0" w:space="0" w:color="auto"/>
        <w:bottom w:val="none" w:sz="0" w:space="0" w:color="auto"/>
        <w:right w:val="none" w:sz="0" w:space="0" w:color="auto"/>
      </w:divBdr>
    </w:div>
    <w:div w:id="46615241">
      <w:bodyDiv w:val="1"/>
      <w:marLeft w:val="0"/>
      <w:marRight w:val="0"/>
      <w:marTop w:val="0"/>
      <w:marBottom w:val="0"/>
      <w:divBdr>
        <w:top w:val="none" w:sz="0" w:space="0" w:color="auto"/>
        <w:left w:val="none" w:sz="0" w:space="0" w:color="auto"/>
        <w:bottom w:val="none" w:sz="0" w:space="0" w:color="auto"/>
        <w:right w:val="none" w:sz="0" w:space="0" w:color="auto"/>
      </w:divBdr>
    </w:div>
    <w:div w:id="494495228">
      <w:bodyDiv w:val="1"/>
      <w:marLeft w:val="0"/>
      <w:marRight w:val="0"/>
      <w:marTop w:val="0"/>
      <w:marBottom w:val="0"/>
      <w:divBdr>
        <w:top w:val="none" w:sz="0" w:space="0" w:color="auto"/>
        <w:left w:val="none" w:sz="0" w:space="0" w:color="auto"/>
        <w:bottom w:val="none" w:sz="0" w:space="0" w:color="auto"/>
        <w:right w:val="none" w:sz="0" w:space="0" w:color="auto"/>
      </w:divBdr>
    </w:div>
    <w:div w:id="515851270">
      <w:bodyDiv w:val="1"/>
      <w:marLeft w:val="0"/>
      <w:marRight w:val="0"/>
      <w:marTop w:val="0"/>
      <w:marBottom w:val="0"/>
      <w:divBdr>
        <w:top w:val="none" w:sz="0" w:space="0" w:color="auto"/>
        <w:left w:val="none" w:sz="0" w:space="0" w:color="auto"/>
        <w:bottom w:val="none" w:sz="0" w:space="0" w:color="auto"/>
        <w:right w:val="none" w:sz="0" w:space="0" w:color="auto"/>
      </w:divBdr>
    </w:div>
    <w:div w:id="615136152">
      <w:bodyDiv w:val="1"/>
      <w:marLeft w:val="0"/>
      <w:marRight w:val="0"/>
      <w:marTop w:val="0"/>
      <w:marBottom w:val="0"/>
      <w:divBdr>
        <w:top w:val="none" w:sz="0" w:space="0" w:color="auto"/>
        <w:left w:val="none" w:sz="0" w:space="0" w:color="auto"/>
        <w:bottom w:val="none" w:sz="0" w:space="0" w:color="auto"/>
        <w:right w:val="none" w:sz="0" w:space="0" w:color="auto"/>
      </w:divBdr>
    </w:div>
    <w:div w:id="718288640">
      <w:bodyDiv w:val="1"/>
      <w:marLeft w:val="0"/>
      <w:marRight w:val="0"/>
      <w:marTop w:val="0"/>
      <w:marBottom w:val="0"/>
      <w:divBdr>
        <w:top w:val="none" w:sz="0" w:space="0" w:color="auto"/>
        <w:left w:val="none" w:sz="0" w:space="0" w:color="auto"/>
        <w:bottom w:val="none" w:sz="0" w:space="0" w:color="auto"/>
        <w:right w:val="none" w:sz="0" w:space="0" w:color="auto"/>
      </w:divBdr>
    </w:div>
    <w:div w:id="947195989">
      <w:bodyDiv w:val="1"/>
      <w:marLeft w:val="0"/>
      <w:marRight w:val="0"/>
      <w:marTop w:val="0"/>
      <w:marBottom w:val="0"/>
      <w:divBdr>
        <w:top w:val="none" w:sz="0" w:space="0" w:color="auto"/>
        <w:left w:val="none" w:sz="0" w:space="0" w:color="auto"/>
        <w:bottom w:val="none" w:sz="0" w:space="0" w:color="auto"/>
        <w:right w:val="none" w:sz="0" w:space="0" w:color="auto"/>
      </w:divBdr>
      <w:divsChild>
        <w:div w:id="546379868">
          <w:marLeft w:val="0"/>
          <w:marRight w:val="0"/>
          <w:marTop w:val="0"/>
          <w:marBottom w:val="0"/>
          <w:divBdr>
            <w:top w:val="none" w:sz="0" w:space="0" w:color="auto"/>
            <w:left w:val="none" w:sz="0" w:space="0" w:color="auto"/>
            <w:bottom w:val="none" w:sz="0" w:space="0" w:color="auto"/>
            <w:right w:val="none" w:sz="0" w:space="0" w:color="auto"/>
          </w:divBdr>
        </w:div>
        <w:div w:id="1218785357">
          <w:marLeft w:val="0"/>
          <w:marRight w:val="0"/>
          <w:marTop w:val="0"/>
          <w:marBottom w:val="0"/>
          <w:divBdr>
            <w:top w:val="none" w:sz="0" w:space="0" w:color="auto"/>
            <w:left w:val="none" w:sz="0" w:space="0" w:color="auto"/>
            <w:bottom w:val="none" w:sz="0" w:space="0" w:color="auto"/>
            <w:right w:val="none" w:sz="0" w:space="0" w:color="auto"/>
          </w:divBdr>
        </w:div>
        <w:div w:id="211382314">
          <w:marLeft w:val="0"/>
          <w:marRight w:val="0"/>
          <w:marTop w:val="0"/>
          <w:marBottom w:val="0"/>
          <w:divBdr>
            <w:top w:val="none" w:sz="0" w:space="0" w:color="auto"/>
            <w:left w:val="none" w:sz="0" w:space="0" w:color="auto"/>
            <w:bottom w:val="none" w:sz="0" w:space="0" w:color="auto"/>
            <w:right w:val="none" w:sz="0" w:space="0" w:color="auto"/>
          </w:divBdr>
          <w:divsChild>
            <w:div w:id="1890528256">
              <w:marLeft w:val="0"/>
              <w:marRight w:val="0"/>
              <w:marTop w:val="0"/>
              <w:marBottom w:val="0"/>
              <w:divBdr>
                <w:top w:val="none" w:sz="0" w:space="0" w:color="auto"/>
                <w:left w:val="none" w:sz="0" w:space="0" w:color="auto"/>
                <w:bottom w:val="none" w:sz="0" w:space="0" w:color="auto"/>
                <w:right w:val="none" w:sz="0" w:space="0" w:color="auto"/>
              </w:divBdr>
            </w:div>
          </w:divsChild>
        </w:div>
        <w:div w:id="943150488">
          <w:marLeft w:val="0"/>
          <w:marRight w:val="0"/>
          <w:marTop w:val="0"/>
          <w:marBottom w:val="0"/>
          <w:divBdr>
            <w:top w:val="none" w:sz="0" w:space="0" w:color="auto"/>
            <w:left w:val="none" w:sz="0" w:space="0" w:color="auto"/>
            <w:bottom w:val="none" w:sz="0" w:space="0" w:color="auto"/>
            <w:right w:val="none" w:sz="0" w:space="0" w:color="auto"/>
          </w:divBdr>
        </w:div>
        <w:div w:id="934434939">
          <w:marLeft w:val="0"/>
          <w:marRight w:val="0"/>
          <w:marTop w:val="0"/>
          <w:marBottom w:val="0"/>
          <w:divBdr>
            <w:top w:val="none" w:sz="0" w:space="0" w:color="auto"/>
            <w:left w:val="none" w:sz="0" w:space="0" w:color="auto"/>
            <w:bottom w:val="none" w:sz="0" w:space="0" w:color="auto"/>
            <w:right w:val="none" w:sz="0" w:space="0" w:color="auto"/>
          </w:divBdr>
        </w:div>
        <w:div w:id="377126192">
          <w:marLeft w:val="0"/>
          <w:marRight w:val="0"/>
          <w:marTop w:val="0"/>
          <w:marBottom w:val="0"/>
          <w:divBdr>
            <w:top w:val="none" w:sz="0" w:space="0" w:color="auto"/>
            <w:left w:val="none" w:sz="0" w:space="0" w:color="auto"/>
            <w:bottom w:val="none" w:sz="0" w:space="0" w:color="auto"/>
            <w:right w:val="none" w:sz="0" w:space="0" w:color="auto"/>
          </w:divBdr>
        </w:div>
      </w:divsChild>
    </w:div>
    <w:div w:id="1710177554">
      <w:bodyDiv w:val="1"/>
      <w:marLeft w:val="0"/>
      <w:marRight w:val="0"/>
      <w:marTop w:val="0"/>
      <w:marBottom w:val="0"/>
      <w:divBdr>
        <w:top w:val="none" w:sz="0" w:space="0" w:color="auto"/>
        <w:left w:val="none" w:sz="0" w:space="0" w:color="auto"/>
        <w:bottom w:val="none" w:sz="0" w:space="0" w:color="auto"/>
        <w:right w:val="none" w:sz="0" w:space="0" w:color="auto"/>
      </w:divBdr>
    </w:div>
    <w:div w:id="1824160700">
      <w:bodyDiv w:val="1"/>
      <w:marLeft w:val="0"/>
      <w:marRight w:val="0"/>
      <w:marTop w:val="0"/>
      <w:marBottom w:val="0"/>
      <w:divBdr>
        <w:top w:val="none" w:sz="0" w:space="0" w:color="auto"/>
        <w:left w:val="none" w:sz="0" w:space="0" w:color="auto"/>
        <w:bottom w:val="none" w:sz="0" w:space="0" w:color="auto"/>
        <w:right w:val="none" w:sz="0" w:space="0" w:color="auto"/>
      </w:divBdr>
    </w:div>
    <w:div w:id="1852139417">
      <w:bodyDiv w:val="1"/>
      <w:marLeft w:val="0"/>
      <w:marRight w:val="0"/>
      <w:marTop w:val="0"/>
      <w:marBottom w:val="0"/>
      <w:divBdr>
        <w:top w:val="none" w:sz="0" w:space="0" w:color="auto"/>
        <w:left w:val="none" w:sz="0" w:space="0" w:color="auto"/>
        <w:bottom w:val="none" w:sz="0" w:space="0" w:color="auto"/>
        <w:right w:val="none" w:sz="0" w:space="0" w:color="auto"/>
      </w:divBdr>
    </w:div>
    <w:div w:id="194846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mailto:diseg@ufpa.br" TargetMode="External"/><Relationship Id="rId1" Type="http://schemas.openxmlformats.org/officeDocument/2006/relationships/hyperlink" Target="mailto:prefeitura@ufpa.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BAB20-12DB-4FB6-9CB1-E4610B5BA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58</Pages>
  <Words>20889</Words>
  <Characters>112802</Characters>
  <Application>Microsoft Office Word</Application>
  <DocSecurity>0</DocSecurity>
  <Lines>940</Lines>
  <Paragraphs>266</Paragraphs>
  <ScaleCrop>false</ScaleCrop>
  <HeadingPairs>
    <vt:vector size="2" baseType="variant">
      <vt:variant>
        <vt:lpstr>Título</vt:lpstr>
      </vt:variant>
      <vt:variant>
        <vt:i4>1</vt:i4>
      </vt:variant>
    </vt:vector>
  </HeadingPairs>
  <TitlesOfParts>
    <vt:vector size="1" baseType="lpstr">
      <vt:lpstr>nbnbnbnbnbnbnbnbnbnbnbnb</vt:lpstr>
    </vt:vector>
  </TitlesOfParts>
  <Company>Ufpa</Company>
  <LinksUpToDate>false</LinksUpToDate>
  <CharactersWithSpaces>133425</CharactersWithSpaces>
  <SharedDoc>false</SharedDoc>
  <HLinks>
    <vt:vector size="12" baseType="variant">
      <vt:variant>
        <vt:i4>4915299</vt:i4>
      </vt:variant>
      <vt:variant>
        <vt:i4>5</vt:i4>
      </vt:variant>
      <vt:variant>
        <vt:i4>0</vt:i4>
      </vt:variant>
      <vt:variant>
        <vt:i4>5</vt:i4>
      </vt:variant>
      <vt:variant>
        <vt:lpwstr>mailto:diseg@ufpa.br</vt:lpwstr>
      </vt:variant>
      <vt:variant>
        <vt:lpwstr/>
      </vt:variant>
      <vt:variant>
        <vt:i4>3211272</vt:i4>
      </vt:variant>
      <vt:variant>
        <vt:i4>2</vt:i4>
      </vt:variant>
      <vt:variant>
        <vt:i4>0</vt:i4>
      </vt:variant>
      <vt:variant>
        <vt:i4>5</vt:i4>
      </vt:variant>
      <vt:variant>
        <vt:lpwstr>mailto:prefeitura@ufpa.br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nbnbnbnbnbnbnbnbnbnbnbnb</dc:title>
  <dc:creator>Silvia</dc:creator>
  <cp:lastModifiedBy>isaias barros</cp:lastModifiedBy>
  <cp:revision>8</cp:revision>
  <cp:lastPrinted>2021-11-30T18:47:00Z</cp:lastPrinted>
  <dcterms:created xsi:type="dcterms:W3CDTF">2021-11-23T15:05:00Z</dcterms:created>
  <dcterms:modified xsi:type="dcterms:W3CDTF">2022-01-28T17:28:00Z</dcterms:modified>
</cp:coreProperties>
</file>